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tabs>
          <w:tab w:val="left" w:pos="2758"/>
        </w:tabs>
        <w:spacing w:line="360" w:lineRule="auto"/>
        <w:rPr>
          <w:rFonts w:ascii="宋体" w:hAnsi="宋体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2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ascii="宋体" w:hAnsi="宋体"/>
          <w:sz w:val="32"/>
          <w:szCs w:val="30"/>
        </w:rPr>
      </w:pPr>
      <w:r>
        <w:rPr>
          <w:rFonts w:hint="eastAsia" w:ascii="宋体" w:hAnsi="宋体"/>
          <w:sz w:val="32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 </w:t>
      </w:r>
      <w:r>
        <w:rPr>
          <w:rFonts w:hint="eastAsia" w:ascii="宋体" w:hAnsi="宋体"/>
          <w:sz w:val="30"/>
          <w:szCs w:val="30"/>
        </w:rPr>
        <w:t>巩</w:t>
      </w:r>
      <w:r>
        <w:rPr>
          <w:rFonts w:hint="eastAsia" w:ascii="宋体" w:hAnsi="宋体"/>
          <w:sz w:val="30"/>
          <w:szCs w:val="30"/>
          <w:lang w:val="en-US" w:eastAsia="zh-CN"/>
        </w:rPr>
        <w:t>环函</w:t>
      </w:r>
      <w:r>
        <w:rPr>
          <w:rFonts w:hint="eastAsia" w:ascii="宋体" w:hAnsi="宋体"/>
          <w:sz w:val="30"/>
          <w:szCs w:val="30"/>
        </w:rPr>
        <w:t>[20</w:t>
      </w:r>
      <w:r>
        <w:rPr>
          <w:rFonts w:hint="eastAsia" w:ascii="宋体" w:hAnsi="宋体"/>
          <w:sz w:val="30"/>
          <w:szCs w:val="30"/>
          <w:lang w:val="en-US" w:eastAsia="zh-CN"/>
        </w:rPr>
        <w:t>21</w:t>
      </w:r>
      <w:r>
        <w:rPr>
          <w:rFonts w:hint="eastAsia" w:ascii="宋体" w:hAnsi="宋体"/>
          <w:sz w:val="30"/>
          <w:szCs w:val="30"/>
        </w:rPr>
        <w:t>]</w:t>
      </w:r>
      <w:r>
        <w:rPr>
          <w:rFonts w:hint="eastAsia" w:ascii="宋体" w:hAnsi="宋体"/>
          <w:sz w:val="30"/>
          <w:szCs w:val="30"/>
          <w:lang w:val="en-US" w:eastAsia="zh-CN"/>
        </w:rPr>
        <w:t>09</w:t>
      </w:r>
      <w:r>
        <w:rPr>
          <w:rFonts w:hint="eastAsia" w:ascii="宋体" w:hAnsi="宋体"/>
          <w:sz w:val="30"/>
          <w:szCs w:val="30"/>
        </w:rPr>
        <w:t>号</w:t>
      </w:r>
    </w:p>
    <w:p>
      <w:pPr>
        <w:ind w:right="-86" w:rightChars="-41"/>
        <w:jc w:val="distribute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巩留县恒有砖厂有限责任公司年产7000万块空心砖改扩建项目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环境影响报告表的批复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巩留县恒有砖厂有限责任公司：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你公司报来的《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巩留县恒有砖厂有限责任公司年产7000万块空心砖改扩建项目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环境影响报告表》（以下简称“报告表”）及相关附件收悉，经研究，现批复如下：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一、项目位于巩留县塔斯托别乡伊力格代村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砖厂东面、南面、西面均为荒坡；北面为居民院落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项目区中心地理坐标为：东经：82° 9'25.003"，北纬：43°24'14.800"。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该项目为改扩建项目，主要建设内容为：拆除原有26门轮窑，新建2座隧道窑，标准陈化库房，成型车间，原料车间，打包车间，购置安装空心砖生产设备和其他附属设施。项目改扩建后年产空心砖7000万块。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项目总投资为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2200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万元，其中环保投资为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235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万元，占投资比例的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%。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该项目在全面落实报告表提出的各项环境保护措施的基础上，我局同意按照报告表所列项目地点、规模进行建设。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二、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在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施工期及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运营过程中，要</w:t>
      </w:r>
      <w:r>
        <w:rPr>
          <w:rFonts w:ascii="仿宋" w:hAnsi="仿宋" w:eastAsia="仿宋" w:cs="仿宋_GB2312"/>
          <w:kern w:val="0"/>
          <w:sz w:val="32"/>
          <w:szCs w:val="32"/>
        </w:rPr>
        <w:t>认真落实好《报告表》提出的各项环境保护措施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和建议</w:t>
      </w:r>
      <w:r>
        <w:rPr>
          <w:rFonts w:ascii="仿宋" w:hAnsi="仿宋" w:eastAsia="仿宋" w:cs="仿宋_GB2312"/>
          <w:kern w:val="0"/>
          <w:sz w:val="32"/>
          <w:szCs w:val="32"/>
        </w:rPr>
        <w:t>，并重点做好以下工作：</w:t>
      </w:r>
    </w:p>
    <w:p>
      <w:pPr>
        <w:pStyle w:val="1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施工期废气主要采取施工现场要设围栏，并对堆存的建筑材料采取遮盖措施；当风速过大时，应停止施工，缩小施工扬尘扩散范围，降低对周围环境的影响；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运营期废气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煤矸石、页岩堆放于原料库中，原料库进行封闭处理，定期洒水降尘。破碎废气经除尘器处理后由1根15m排气筒排放，排放浓度满足《砖瓦工业大气污染物排放标准》（GB29620-2013）及其修改单中排放限值；焙烧产生的废气配备除尘+湿式高效（石灰石/石膏法）脱硫除尘装置对废气进行除尘脱硫处理，排放浓度满足《砖瓦工业大气污染物排放标准》（GB29620-2013）及其修改单中排放限值，废气经15m的排气筒排放。</w:t>
      </w: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施工期生产废水经沉淀处理后洒水抑尘，生活污水排至厂区原有化粪池；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运营期产生的污水主要为脱硫废水及生活污水，脱硫废水采用湿式高效（石灰石-石膏湿法）脱硫装置对隧道窑废气进行处理，项目设循环水池一座，对脱硫废水进行沉淀循环，生活污水排入防渗化粪池，定期清掏拉运。</w:t>
      </w: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施工期噪声制定严格合理的施工计划、集中安排高噪声施工阶段等措施减少施工期噪声对环境的影响；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生产设备选用低噪生产设备，加强日常维护，在设备底部设置减振垫等措施，使厂界噪声满足《工业企业厂界环境噪声排放标准》（GB12348—2008）2类标准。</w:t>
      </w: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施工期产生的建筑垃圾，废砂石、废砖头碎料、钢筋头等，经过收集后拉运至指定的建筑垃圾填埋场，不得随意倾倒；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运营期生产固废包括废砖坯、废品砖、除尘器收集烟尘、脱硫渣，均回用于生产，不外排。生活垃圾集中收集后运至填埋场。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宋体"/>
          <w:kern w:val="0"/>
          <w:sz w:val="32"/>
          <w:szCs w:val="32"/>
        </w:rPr>
        <w:t>该项目的主要污染核定的物排放总量：SO</w:t>
      </w:r>
      <w:r>
        <w:rPr>
          <w:rFonts w:hint="eastAsia" w:ascii="仿宋" w:hAnsi="仿宋" w:eastAsia="仿宋" w:cs="宋体"/>
          <w:kern w:val="0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vertAlign w:val="baseline"/>
          <w:lang w:eastAsia="zh-CN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10.4</w:t>
      </w:r>
      <w:r>
        <w:rPr>
          <w:rFonts w:hint="eastAsia" w:ascii="仿宋" w:hAnsi="仿宋" w:eastAsia="仿宋" w:cs="宋体"/>
          <w:kern w:val="0"/>
          <w:sz w:val="32"/>
          <w:szCs w:val="32"/>
        </w:rPr>
        <w:t>t/a,氮氧化物：11.62t/a，从巩留县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宋体"/>
          <w:kern w:val="0"/>
          <w:sz w:val="32"/>
          <w:szCs w:val="32"/>
        </w:rPr>
        <w:t>淘汰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砖厂</w:t>
      </w:r>
      <w:r>
        <w:rPr>
          <w:rFonts w:hint="eastAsia" w:ascii="仿宋" w:hAnsi="仿宋" w:eastAsia="仿宋" w:cs="宋体"/>
          <w:kern w:val="0"/>
          <w:sz w:val="32"/>
          <w:szCs w:val="32"/>
        </w:rPr>
        <w:t>中给予解决。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三、项目的建设规模、地点、工艺和污染防治措施如有重大变化，须报我局重新审批。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四、项目竣工后，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立即按照要求委托第三方监测服务机构开展验收监测工作</w:t>
      </w:r>
      <w:r>
        <w:rPr>
          <w:rFonts w:hint="eastAsia" w:ascii="仿宋" w:hAnsi="仿宋" w:eastAsia="仿宋" w:cs="仿宋"/>
          <w:sz w:val="32"/>
          <w:szCs w:val="32"/>
        </w:rPr>
        <w:t>，验收合格后，方可正式投入运营。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你公司必须执行建设项目“三同时”制度，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项目日常环境保护监督管理工作，由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巩留县环保部门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负责。</w:t>
      </w:r>
    </w:p>
    <w:p>
      <w:pPr>
        <w:spacing w:line="480" w:lineRule="exact"/>
        <w:ind w:firstLine="4960" w:firstLineChars="155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480" w:lineRule="exact"/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抄送：伊犁州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生态环境局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存档</w:t>
      </w:r>
    </w:p>
    <w:p>
      <w:pPr>
        <w:spacing w:line="48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23666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D7733"/>
    <w:multiLevelType w:val="singleLevel"/>
    <w:tmpl w:val="623D773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C50041A"/>
    <w:rsid w:val="000005FB"/>
    <w:rsid w:val="00004E4B"/>
    <w:rsid w:val="00005EB1"/>
    <w:rsid w:val="000322D4"/>
    <w:rsid w:val="0003782E"/>
    <w:rsid w:val="0004307D"/>
    <w:rsid w:val="000431A8"/>
    <w:rsid w:val="000451CD"/>
    <w:rsid w:val="00064FBE"/>
    <w:rsid w:val="000724F5"/>
    <w:rsid w:val="00073315"/>
    <w:rsid w:val="00087CAF"/>
    <w:rsid w:val="0009066A"/>
    <w:rsid w:val="00096397"/>
    <w:rsid w:val="000B5E0E"/>
    <w:rsid w:val="000C001C"/>
    <w:rsid w:val="000D2EC7"/>
    <w:rsid w:val="000E4B49"/>
    <w:rsid w:val="00110C7D"/>
    <w:rsid w:val="0014641F"/>
    <w:rsid w:val="00162512"/>
    <w:rsid w:val="00163612"/>
    <w:rsid w:val="001654CF"/>
    <w:rsid w:val="00166A97"/>
    <w:rsid w:val="00173A5E"/>
    <w:rsid w:val="00184B9A"/>
    <w:rsid w:val="001B671D"/>
    <w:rsid w:val="00204B67"/>
    <w:rsid w:val="002060D6"/>
    <w:rsid w:val="00213229"/>
    <w:rsid w:val="00226C6B"/>
    <w:rsid w:val="00237C78"/>
    <w:rsid w:val="00277F01"/>
    <w:rsid w:val="0029706F"/>
    <w:rsid w:val="002B0E0E"/>
    <w:rsid w:val="002E0B7D"/>
    <w:rsid w:val="002E47B8"/>
    <w:rsid w:val="002F5AEA"/>
    <w:rsid w:val="00300098"/>
    <w:rsid w:val="0031570A"/>
    <w:rsid w:val="00317E32"/>
    <w:rsid w:val="0032134F"/>
    <w:rsid w:val="00330864"/>
    <w:rsid w:val="003377A4"/>
    <w:rsid w:val="00343D69"/>
    <w:rsid w:val="00346340"/>
    <w:rsid w:val="00383592"/>
    <w:rsid w:val="003A1C52"/>
    <w:rsid w:val="003B0B5D"/>
    <w:rsid w:val="003C6DC4"/>
    <w:rsid w:val="003E2EAA"/>
    <w:rsid w:val="003E6007"/>
    <w:rsid w:val="00434F0E"/>
    <w:rsid w:val="00465EBF"/>
    <w:rsid w:val="00487E46"/>
    <w:rsid w:val="00495AFD"/>
    <w:rsid w:val="004A6E6A"/>
    <w:rsid w:val="004B7385"/>
    <w:rsid w:val="004C7257"/>
    <w:rsid w:val="004D6A24"/>
    <w:rsid w:val="004E7E98"/>
    <w:rsid w:val="004F4241"/>
    <w:rsid w:val="004F7320"/>
    <w:rsid w:val="00522C4B"/>
    <w:rsid w:val="00555F11"/>
    <w:rsid w:val="00562A34"/>
    <w:rsid w:val="00562C9E"/>
    <w:rsid w:val="00571669"/>
    <w:rsid w:val="0058127B"/>
    <w:rsid w:val="005A41B7"/>
    <w:rsid w:val="005C71FB"/>
    <w:rsid w:val="005E2BC1"/>
    <w:rsid w:val="005F2B5C"/>
    <w:rsid w:val="005F3513"/>
    <w:rsid w:val="005F5638"/>
    <w:rsid w:val="00626D17"/>
    <w:rsid w:val="006323D4"/>
    <w:rsid w:val="00642487"/>
    <w:rsid w:val="00650BE6"/>
    <w:rsid w:val="00654701"/>
    <w:rsid w:val="00663679"/>
    <w:rsid w:val="00673CED"/>
    <w:rsid w:val="006969E7"/>
    <w:rsid w:val="006A370C"/>
    <w:rsid w:val="006C4D55"/>
    <w:rsid w:val="006E2D29"/>
    <w:rsid w:val="00704A38"/>
    <w:rsid w:val="007070AB"/>
    <w:rsid w:val="00750D50"/>
    <w:rsid w:val="007611C2"/>
    <w:rsid w:val="0076308D"/>
    <w:rsid w:val="0076345E"/>
    <w:rsid w:val="0079795C"/>
    <w:rsid w:val="007B055C"/>
    <w:rsid w:val="007C3808"/>
    <w:rsid w:val="007C4551"/>
    <w:rsid w:val="007D11F8"/>
    <w:rsid w:val="007D4872"/>
    <w:rsid w:val="007F08EB"/>
    <w:rsid w:val="008037F2"/>
    <w:rsid w:val="00813D69"/>
    <w:rsid w:val="0083413B"/>
    <w:rsid w:val="00856C37"/>
    <w:rsid w:val="008607EF"/>
    <w:rsid w:val="00891ADB"/>
    <w:rsid w:val="008A31EC"/>
    <w:rsid w:val="008B1E37"/>
    <w:rsid w:val="008B2660"/>
    <w:rsid w:val="008B42B5"/>
    <w:rsid w:val="008C00BF"/>
    <w:rsid w:val="009350A8"/>
    <w:rsid w:val="00943C42"/>
    <w:rsid w:val="00953529"/>
    <w:rsid w:val="00972C6D"/>
    <w:rsid w:val="00994357"/>
    <w:rsid w:val="009952AD"/>
    <w:rsid w:val="009A3573"/>
    <w:rsid w:val="009B543B"/>
    <w:rsid w:val="009C7B0C"/>
    <w:rsid w:val="009E2DF4"/>
    <w:rsid w:val="009E4681"/>
    <w:rsid w:val="009E48E5"/>
    <w:rsid w:val="009F6FDA"/>
    <w:rsid w:val="00A04C96"/>
    <w:rsid w:val="00A05636"/>
    <w:rsid w:val="00A05F95"/>
    <w:rsid w:val="00A10345"/>
    <w:rsid w:val="00A13E08"/>
    <w:rsid w:val="00A257C1"/>
    <w:rsid w:val="00A44B21"/>
    <w:rsid w:val="00A51089"/>
    <w:rsid w:val="00A544B3"/>
    <w:rsid w:val="00A5533C"/>
    <w:rsid w:val="00A7062C"/>
    <w:rsid w:val="00A70F3C"/>
    <w:rsid w:val="00A73B66"/>
    <w:rsid w:val="00A75F53"/>
    <w:rsid w:val="00A967C6"/>
    <w:rsid w:val="00AC314E"/>
    <w:rsid w:val="00AD17D1"/>
    <w:rsid w:val="00AE631A"/>
    <w:rsid w:val="00AF3892"/>
    <w:rsid w:val="00B2062B"/>
    <w:rsid w:val="00B269DD"/>
    <w:rsid w:val="00B4130C"/>
    <w:rsid w:val="00B443BD"/>
    <w:rsid w:val="00B64E9D"/>
    <w:rsid w:val="00B744FE"/>
    <w:rsid w:val="00B7611B"/>
    <w:rsid w:val="00BA1DAB"/>
    <w:rsid w:val="00C004DD"/>
    <w:rsid w:val="00C03ECE"/>
    <w:rsid w:val="00C058CE"/>
    <w:rsid w:val="00C16E98"/>
    <w:rsid w:val="00C203C8"/>
    <w:rsid w:val="00C22A7A"/>
    <w:rsid w:val="00C24D06"/>
    <w:rsid w:val="00C32575"/>
    <w:rsid w:val="00C8265C"/>
    <w:rsid w:val="00C85F9C"/>
    <w:rsid w:val="00C9232C"/>
    <w:rsid w:val="00CC772A"/>
    <w:rsid w:val="00CD0DEB"/>
    <w:rsid w:val="00CE4DC2"/>
    <w:rsid w:val="00CE7590"/>
    <w:rsid w:val="00CF62B4"/>
    <w:rsid w:val="00D045A6"/>
    <w:rsid w:val="00D113CD"/>
    <w:rsid w:val="00D20CDC"/>
    <w:rsid w:val="00D25FBE"/>
    <w:rsid w:val="00D665AF"/>
    <w:rsid w:val="00D77C79"/>
    <w:rsid w:val="00D85535"/>
    <w:rsid w:val="00D9005D"/>
    <w:rsid w:val="00DA0B76"/>
    <w:rsid w:val="00DB39D7"/>
    <w:rsid w:val="00DB5091"/>
    <w:rsid w:val="00DB7763"/>
    <w:rsid w:val="00DD119A"/>
    <w:rsid w:val="00E27198"/>
    <w:rsid w:val="00E55BAA"/>
    <w:rsid w:val="00E702E5"/>
    <w:rsid w:val="00E84133"/>
    <w:rsid w:val="00E91383"/>
    <w:rsid w:val="00E93D26"/>
    <w:rsid w:val="00EA1ACD"/>
    <w:rsid w:val="00EB58A5"/>
    <w:rsid w:val="00EC480F"/>
    <w:rsid w:val="00F05230"/>
    <w:rsid w:val="00F11150"/>
    <w:rsid w:val="00F42B6D"/>
    <w:rsid w:val="00F4431F"/>
    <w:rsid w:val="00F705AE"/>
    <w:rsid w:val="00F962E2"/>
    <w:rsid w:val="00FA6F51"/>
    <w:rsid w:val="00FC42B9"/>
    <w:rsid w:val="00FD2897"/>
    <w:rsid w:val="00FD78AA"/>
    <w:rsid w:val="021D2C1B"/>
    <w:rsid w:val="038132A7"/>
    <w:rsid w:val="054537E9"/>
    <w:rsid w:val="06297BD9"/>
    <w:rsid w:val="07083DA1"/>
    <w:rsid w:val="075F33C0"/>
    <w:rsid w:val="08620301"/>
    <w:rsid w:val="097F081A"/>
    <w:rsid w:val="09F605B2"/>
    <w:rsid w:val="0BB83E8D"/>
    <w:rsid w:val="0BDC367E"/>
    <w:rsid w:val="0C2D5D03"/>
    <w:rsid w:val="0DBE6858"/>
    <w:rsid w:val="0E115826"/>
    <w:rsid w:val="0F360376"/>
    <w:rsid w:val="0FB57962"/>
    <w:rsid w:val="10406467"/>
    <w:rsid w:val="105A1DB3"/>
    <w:rsid w:val="11331D86"/>
    <w:rsid w:val="137E7E6F"/>
    <w:rsid w:val="1550585F"/>
    <w:rsid w:val="190716EE"/>
    <w:rsid w:val="19FC2D72"/>
    <w:rsid w:val="1B784229"/>
    <w:rsid w:val="1BD633C5"/>
    <w:rsid w:val="1C50041A"/>
    <w:rsid w:val="1D341069"/>
    <w:rsid w:val="1EBB2647"/>
    <w:rsid w:val="1F314980"/>
    <w:rsid w:val="21EE6552"/>
    <w:rsid w:val="241E3B2F"/>
    <w:rsid w:val="24D829F0"/>
    <w:rsid w:val="29DD552E"/>
    <w:rsid w:val="2B64670E"/>
    <w:rsid w:val="2DB5753B"/>
    <w:rsid w:val="2E8547C0"/>
    <w:rsid w:val="303327A8"/>
    <w:rsid w:val="308355B5"/>
    <w:rsid w:val="33830C21"/>
    <w:rsid w:val="36F434E3"/>
    <w:rsid w:val="3B7E6B1E"/>
    <w:rsid w:val="3C085B17"/>
    <w:rsid w:val="41862EFB"/>
    <w:rsid w:val="44546ABA"/>
    <w:rsid w:val="44C744A1"/>
    <w:rsid w:val="464D4AE4"/>
    <w:rsid w:val="46A84202"/>
    <w:rsid w:val="46CB3F69"/>
    <w:rsid w:val="46EF588E"/>
    <w:rsid w:val="4AC4457A"/>
    <w:rsid w:val="4B20653A"/>
    <w:rsid w:val="4B426E87"/>
    <w:rsid w:val="4D1203B2"/>
    <w:rsid w:val="54C52FAC"/>
    <w:rsid w:val="5B5F3A94"/>
    <w:rsid w:val="5E4B72BA"/>
    <w:rsid w:val="5EED47F1"/>
    <w:rsid w:val="5F7A601A"/>
    <w:rsid w:val="60415384"/>
    <w:rsid w:val="60697AE2"/>
    <w:rsid w:val="607D78DA"/>
    <w:rsid w:val="60812576"/>
    <w:rsid w:val="61502F93"/>
    <w:rsid w:val="68E13AA0"/>
    <w:rsid w:val="6971462C"/>
    <w:rsid w:val="6D7973DA"/>
    <w:rsid w:val="6F6C1F79"/>
    <w:rsid w:val="6F6E12DD"/>
    <w:rsid w:val="6F8A400F"/>
    <w:rsid w:val="712A63A3"/>
    <w:rsid w:val="77F07F94"/>
    <w:rsid w:val="793000C7"/>
    <w:rsid w:val="7A985280"/>
    <w:rsid w:val="7BCB2B02"/>
    <w:rsid w:val="7BCD6AAC"/>
    <w:rsid w:val="7DB5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5">
    <w:name w:val="annotation text"/>
    <w:basedOn w:val="1"/>
    <w:link w:val="18"/>
    <w:qFormat/>
    <w:uiPriority w:val="0"/>
    <w:pPr>
      <w:jc w:val="left"/>
    </w:p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link w:val="21"/>
    <w:qFormat/>
    <w:uiPriority w:val="0"/>
    <w:pPr>
      <w:ind w:left="100" w:leftChars="2500"/>
    </w:p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2"/>
    <w:basedOn w:val="1"/>
    <w:next w:val="1"/>
    <w:unhideWhenUsed/>
    <w:qFormat/>
    <w:uiPriority w:val="39"/>
    <w:pPr>
      <w:spacing w:before="120"/>
      <w:ind w:left="210"/>
      <w:jc w:val="left"/>
    </w:pPr>
    <w:rPr>
      <w:rFonts w:ascii="Calibri" w:hAnsi="Calibri" w:cs="Calibri"/>
      <w:i/>
      <w:iCs/>
      <w:sz w:val="20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next w:val="1"/>
    <w:semiHidden/>
    <w:unhideWhenUsed/>
    <w:qFormat/>
    <w:uiPriority w:val="99"/>
    <w:pPr>
      <w:ind w:firstLine="420" w:firstLineChars="200"/>
    </w:pPr>
  </w:style>
  <w:style w:type="paragraph" w:customStyle="1" w:styleId="16">
    <w:name w:val="普通文字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character" w:customStyle="1" w:styleId="17">
    <w:name w:val="批注文字 Char"/>
    <w:basedOn w:val="15"/>
    <w:link w:val="5"/>
    <w:qFormat/>
    <w:uiPriority w:val="0"/>
    <w:rPr>
      <w:kern w:val="2"/>
      <w:sz w:val="21"/>
      <w:szCs w:val="24"/>
    </w:rPr>
  </w:style>
  <w:style w:type="character" w:customStyle="1" w:styleId="18">
    <w:name w:val="批注文字 Char1"/>
    <w:basedOn w:val="15"/>
    <w:link w:val="5"/>
    <w:qFormat/>
    <w:uiPriority w:val="0"/>
    <w:rPr>
      <w:kern w:val="2"/>
      <w:sz w:val="21"/>
      <w:szCs w:val="24"/>
    </w:rPr>
  </w:style>
  <w:style w:type="character" w:customStyle="1" w:styleId="19">
    <w:name w:val="页眉 Char"/>
    <w:basedOn w:val="15"/>
    <w:link w:val="10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15"/>
    <w:link w:val="9"/>
    <w:qFormat/>
    <w:uiPriority w:val="99"/>
    <w:rPr>
      <w:kern w:val="2"/>
      <w:sz w:val="18"/>
      <w:szCs w:val="18"/>
    </w:rPr>
  </w:style>
  <w:style w:type="character" w:customStyle="1" w:styleId="21">
    <w:name w:val="日期 Char"/>
    <w:basedOn w:val="15"/>
    <w:link w:val="7"/>
    <w:qFormat/>
    <w:uiPriority w:val="0"/>
    <w:rPr>
      <w:kern w:val="2"/>
      <w:sz w:val="21"/>
      <w:szCs w:val="24"/>
    </w:rPr>
  </w:style>
  <w:style w:type="character" w:customStyle="1" w:styleId="22">
    <w:name w:val="批注框文本 Char"/>
    <w:basedOn w:val="15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3">
    <w:name w:val="HQF正文"/>
    <w:basedOn w:val="1"/>
    <w:qFormat/>
    <w:uiPriority w:val="0"/>
    <w:pPr>
      <w:ind w:firstLine="7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</Words>
  <Characters>1495</Characters>
  <Lines>12</Lines>
  <Paragraphs>3</Paragraphs>
  <TotalTime>1</TotalTime>
  <ScaleCrop>false</ScaleCrop>
  <LinksUpToDate>false</LinksUpToDate>
  <CharactersWithSpaces>1754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2016-04-21T15:00:00Z</dcterms:created>
  <dc:creator>tyx</dc:creator>
  <cp:lastModifiedBy>Administrator</cp:lastModifiedBy>
  <cp:lastPrinted>2021-04-13T08:46:00Z</cp:lastPrinted>
  <dcterms:modified xsi:type="dcterms:W3CDTF">2021-07-06T03:24:11Z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