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B24D74">
      <w:pPr>
        <w:widowControl/>
        <w:spacing w:before="100" w:beforeAutospacing="1" w:after="100" w:afterAutospacing="1"/>
        <w:jc w:val="center"/>
        <w:rPr>
          <w:rFonts w:ascii="方正小标宋_GBK" w:hAnsi="宋体" w:eastAsia="方正小标宋_GBK"/>
          <w:kern w:val="0"/>
          <w:sz w:val="44"/>
          <w:szCs w:val="44"/>
        </w:rPr>
      </w:pPr>
    </w:p>
    <w:p w14:paraId="5D37CF15">
      <w:pPr>
        <w:widowControl/>
        <w:spacing w:before="100" w:beforeAutospacing="1" w:after="100" w:afterAutospacing="1"/>
        <w:jc w:val="center"/>
        <w:rPr>
          <w:rFonts w:ascii="方正小标宋_GBK" w:hAnsi="宋体" w:eastAsia="方正小标宋_GBK"/>
          <w:kern w:val="0"/>
          <w:sz w:val="44"/>
          <w:szCs w:val="44"/>
        </w:rPr>
      </w:pPr>
    </w:p>
    <w:p w14:paraId="1E98FB5A">
      <w:pPr>
        <w:widowControl/>
        <w:spacing w:before="100" w:beforeAutospacing="1" w:after="100" w:afterAutospacing="1"/>
        <w:jc w:val="center"/>
        <w:outlineLvl w:val="0"/>
        <w:rPr>
          <w:rFonts w:hint="eastAsia" w:ascii="方正小标宋_GBK" w:hAnsi="宋体" w:eastAsia="方正小标宋_GBK"/>
          <w:kern w:val="0"/>
          <w:sz w:val="44"/>
          <w:szCs w:val="44"/>
          <w:lang w:eastAsia="zh-CN"/>
        </w:rPr>
      </w:pPr>
      <w:r>
        <w:rPr>
          <w:rFonts w:hint="eastAsia" w:ascii="方正小标宋_GBK" w:hAnsi="宋体" w:eastAsia="方正小标宋_GBK"/>
          <w:kern w:val="0"/>
          <w:sz w:val="44"/>
          <w:szCs w:val="44"/>
          <w:lang w:eastAsia="zh-CN"/>
        </w:rPr>
        <w:t>新疆伊犁州巩留县林业和草原局</w:t>
      </w:r>
    </w:p>
    <w:p w14:paraId="10B85C65">
      <w:pPr>
        <w:widowControl/>
        <w:spacing w:before="100" w:beforeAutospacing="1" w:after="100" w:afterAutospacing="1"/>
        <w:jc w:val="center"/>
        <w:outlineLvl w:val="0"/>
        <w:rPr>
          <w:rFonts w:ascii="方正小标宋_GBK" w:hAnsi="宋体" w:eastAsia="方正小标宋_GBK"/>
          <w:kern w:val="0"/>
          <w:sz w:val="44"/>
          <w:szCs w:val="44"/>
        </w:rPr>
      </w:pPr>
      <w:r>
        <w:rPr>
          <w:rFonts w:hint="eastAsia" w:ascii="方正小标宋_GBK" w:hAnsi="宋体" w:eastAsia="方正小标宋_GBK"/>
          <w:kern w:val="0"/>
          <w:sz w:val="44"/>
          <w:szCs w:val="44"/>
        </w:rPr>
        <w:t>2023年单位预算公开</w:t>
      </w:r>
    </w:p>
    <w:p w14:paraId="6E1D2887">
      <w:pPr>
        <w:widowControl/>
        <w:spacing w:before="100" w:beforeAutospacing="1" w:after="100" w:afterAutospacing="1"/>
        <w:jc w:val="center"/>
        <w:rPr>
          <w:rFonts w:ascii="方正小标宋_GBK" w:hAnsi="宋体" w:eastAsia="方正小标宋_GBK"/>
          <w:kern w:val="0"/>
          <w:sz w:val="44"/>
          <w:szCs w:val="44"/>
          <w:lang w:eastAsia="zh-Hans"/>
        </w:rPr>
      </w:pPr>
    </w:p>
    <w:p w14:paraId="1F72E1AD">
      <w:pPr>
        <w:widowControl/>
        <w:spacing w:line="440" w:lineRule="exact"/>
        <w:rPr>
          <w:rFonts w:ascii="黑体" w:hAnsi="黑体" w:eastAsia="黑体"/>
          <w:kern w:val="0"/>
          <w:sz w:val="36"/>
          <w:szCs w:val="32"/>
        </w:rPr>
      </w:pPr>
    </w:p>
    <w:p w14:paraId="2582B201">
      <w:pPr>
        <w:widowControl/>
        <w:spacing w:line="440" w:lineRule="exact"/>
        <w:jc w:val="center"/>
        <w:rPr>
          <w:rFonts w:ascii="黑体" w:hAnsi="黑体" w:eastAsia="黑体"/>
          <w:kern w:val="0"/>
          <w:sz w:val="36"/>
          <w:szCs w:val="32"/>
        </w:rPr>
      </w:pPr>
    </w:p>
    <w:p w14:paraId="1B611A5D">
      <w:pPr>
        <w:widowControl/>
        <w:spacing w:line="440" w:lineRule="exact"/>
        <w:jc w:val="center"/>
        <w:rPr>
          <w:rFonts w:ascii="黑体" w:hAnsi="黑体" w:eastAsia="黑体"/>
          <w:kern w:val="0"/>
          <w:sz w:val="36"/>
          <w:szCs w:val="32"/>
        </w:rPr>
      </w:pPr>
    </w:p>
    <w:p w14:paraId="3911B3DD">
      <w:pPr>
        <w:widowControl/>
        <w:spacing w:line="440" w:lineRule="exact"/>
        <w:jc w:val="center"/>
        <w:rPr>
          <w:rFonts w:ascii="黑体" w:hAnsi="黑体" w:eastAsia="黑体"/>
          <w:kern w:val="0"/>
          <w:sz w:val="36"/>
          <w:szCs w:val="32"/>
        </w:rPr>
      </w:pPr>
    </w:p>
    <w:p w14:paraId="438A8095">
      <w:pPr>
        <w:widowControl/>
        <w:spacing w:line="440" w:lineRule="exact"/>
        <w:jc w:val="center"/>
        <w:rPr>
          <w:rFonts w:ascii="黑体" w:hAnsi="黑体" w:eastAsia="黑体"/>
          <w:kern w:val="0"/>
          <w:sz w:val="36"/>
          <w:szCs w:val="32"/>
        </w:rPr>
      </w:pPr>
    </w:p>
    <w:p w14:paraId="61A9D881">
      <w:pPr>
        <w:widowControl/>
        <w:spacing w:line="440" w:lineRule="exact"/>
        <w:jc w:val="center"/>
        <w:rPr>
          <w:rFonts w:ascii="黑体" w:hAnsi="黑体" w:eastAsia="黑体"/>
          <w:kern w:val="0"/>
          <w:sz w:val="36"/>
          <w:szCs w:val="32"/>
        </w:rPr>
      </w:pPr>
    </w:p>
    <w:p w14:paraId="019C7AD4">
      <w:pPr>
        <w:widowControl/>
        <w:spacing w:line="440" w:lineRule="exact"/>
        <w:jc w:val="center"/>
        <w:rPr>
          <w:rFonts w:ascii="黑体" w:hAnsi="黑体" w:eastAsia="黑体"/>
          <w:kern w:val="0"/>
          <w:sz w:val="36"/>
          <w:szCs w:val="32"/>
        </w:rPr>
      </w:pPr>
    </w:p>
    <w:p w14:paraId="19D3AEFC">
      <w:pPr>
        <w:widowControl/>
        <w:spacing w:line="440" w:lineRule="exact"/>
        <w:jc w:val="center"/>
        <w:rPr>
          <w:rFonts w:ascii="黑体" w:hAnsi="黑体" w:eastAsia="黑体"/>
          <w:kern w:val="0"/>
          <w:sz w:val="36"/>
          <w:szCs w:val="32"/>
        </w:rPr>
      </w:pPr>
    </w:p>
    <w:p w14:paraId="32D796DB">
      <w:pPr>
        <w:widowControl/>
        <w:spacing w:line="440" w:lineRule="exact"/>
        <w:jc w:val="center"/>
        <w:rPr>
          <w:rFonts w:ascii="黑体" w:hAnsi="黑体" w:eastAsia="黑体"/>
          <w:kern w:val="0"/>
          <w:sz w:val="36"/>
          <w:szCs w:val="32"/>
        </w:rPr>
      </w:pPr>
    </w:p>
    <w:p w14:paraId="5750B6C6">
      <w:pPr>
        <w:widowControl/>
        <w:spacing w:line="440" w:lineRule="exact"/>
        <w:jc w:val="center"/>
        <w:rPr>
          <w:rFonts w:ascii="黑体" w:hAnsi="黑体" w:eastAsia="黑体"/>
          <w:kern w:val="0"/>
          <w:sz w:val="36"/>
          <w:szCs w:val="32"/>
        </w:rPr>
      </w:pPr>
    </w:p>
    <w:p w14:paraId="2668B4A4">
      <w:pPr>
        <w:widowControl/>
        <w:spacing w:line="440" w:lineRule="exact"/>
        <w:jc w:val="center"/>
        <w:rPr>
          <w:rFonts w:ascii="黑体" w:hAnsi="黑体" w:eastAsia="黑体"/>
          <w:kern w:val="0"/>
          <w:sz w:val="36"/>
          <w:szCs w:val="32"/>
        </w:rPr>
      </w:pPr>
    </w:p>
    <w:p w14:paraId="4638387C">
      <w:pPr>
        <w:widowControl/>
        <w:spacing w:line="440" w:lineRule="exact"/>
        <w:jc w:val="center"/>
        <w:rPr>
          <w:rFonts w:ascii="黑体" w:hAnsi="黑体" w:eastAsia="黑体"/>
          <w:kern w:val="0"/>
          <w:sz w:val="36"/>
          <w:szCs w:val="32"/>
        </w:rPr>
      </w:pPr>
    </w:p>
    <w:p w14:paraId="2C67187A">
      <w:pPr>
        <w:widowControl/>
        <w:spacing w:line="440" w:lineRule="exact"/>
        <w:jc w:val="center"/>
        <w:rPr>
          <w:rFonts w:ascii="黑体" w:hAnsi="黑体" w:eastAsia="黑体"/>
          <w:kern w:val="0"/>
          <w:sz w:val="36"/>
          <w:szCs w:val="32"/>
        </w:rPr>
      </w:pPr>
    </w:p>
    <w:p w14:paraId="1334A372">
      <w:pPr>
        <w:widowControl/>
        <w:spacing w:line="440" w:lineRule="exact"/>
        <w:jc w:val="center"/>
        <w:rPr>
          <w:rFonts w:ascii="黑体" w:hAnsi="黑体" w:eastAsia="黑体"/>
          <w:kern w:val="0"/>
          <w:sz w:val="36"/>
          <w:szCs w:val="32"/>
        </w:rPr>
      </w:pPr>
    </w:p>
    <w:p w14:paraId="307E8FA6">
      <w:pPr>
        <w:widowControl/>
        <w:spacing w:line="440" w:lineRule="exact"/>
        <w:jc w:val="center"/>
        <w:rPr>
          <w:rFonts w:ascii="黑体" w:hAnsi="黑体" w:eastAsia="黑体"/>
          <w:kern w:val="0"/>
          <w:sz w:val="36"/>
          <w:szCs w:val="32"/>
        </w:rPr>
      </w:pPr>
    </w:p>
    <w:p w14:paraId="32BCCA0E">
      <w:pPr>
        <w:widowControl/>
        <w:spacing w:line="440" w:lineRule="exact"/>
        <w:jc w:val="center"/>
        <w:rPr>
          <w:rFonts w:ascii="黑体" w:hAnsi="黑体" w:eastAsia="黑体"/>
          <w:kern w:val="0"/>
          <w:sz w:val="36"/>
          <w:szCs w:val="32"/>
        </w:rPr>
      </w:pPr>
    </w:p>
    <w:p w14:paraId="45958408">
      <w:pPr>
        <w:widowControl/>
        <w:spacing w:line="440" w:lineRule="exact"/>
        <w:jc w:val="center"/>
        <w:rPr>
          <w:rFonts w:ascii="黑体" w:hAnsi="黑体" w:eastAsia="黑体"/>
          <w:kern w:val="0"/>
          <w:sz w:val="36"/>
          <w:szCs w:val="32"/>
        </w:rPr>
      </w:pPr>
    </w:p>
    <w:p w14:paraId="1C067522">
      <w:pPr>
        <w:widowControl/>
        <w:spacing w:line="440" w:lineRule="exact"/>
        <w:rPr>
          <w:rFonts w:ascii="黑体" w:hAnsi="黑体" w:eastAsia="黑体"/>
          <w:kern w:val="0"/>
          <w:sz w:val="36"/>
          <w:szCs w:val="32"/>
        </w:rPr>
        <w:sectPr>
          <w:footerReference r:id="rId5" w:type="default"/>
          <w:pgSz w:w="11906" w:h="16838"/>
          <w:pgMar w:top="2098" w:right="1418" w:bottom="1928" w:left="1588" w:header="851" w:footer="992" w:gutter="0"/>
          <w:pgNumType w:start="1"/>
          <w:cols w:space="720" w:num="1"/>
          <w:docGrid w:linePitch="312" w:charSpace="0"/>
        </w:sectPr>
      </w:pPr>
    </w:p>
    <w:p w14:paraId="107C3E6F">
      <w:pPr>
        <w:spacing w:line="600" w:lineRule="exact"/>
        <w:jc w:val="center"/>
        <w:rPr>
          <w:rFonts w:ascii="黑体" w:hAnsi="黑体" w:eastAsia="黑体" w:cs="黑体"/>
          <w:kern w:val="0"/>
          <w:sz w:val="32"/>
          <w:szCs w:val="32"/>
        </w:rPr>
      </w:pPr>
      <w:r>
        <w:rPr>
          <w:rFonts w:hint="eastAsia" w:ascii="黑体" w:hAnsi="黑体" w:eastAsia="黑体" w:cs="黑体"/>
          <w:kern w:val="0"/>
          <w:sz w:val="32"/>
          <w:szCs w:val="32"/>
        </w:rPr>
        <w:t>目 录</w:t>
      </w:r>
    </w:p>
    <w:p w14:paraId="27F7C1AC">
      <w:pPr>
        <w:spacing w:line="600" w:lineRule="exact"/>
        <w:ind w:firstLine="643" w:firstLineChars="200"/>
        <w:outlineLvl w:val="0"/>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第一部分  </w:t>
      </w:r>
      <w:r>
        <w:rPr>
          <w:rFonts w:hint="eastAsia" w:ascii="仿宋_GB2312" w:hAnsi="仿宋_GB2312" w:eastAsia="仿宋_GB2312" w:cs="仿宋_GB2312"/>
          <w:b/>
          <w:kern w:val="0"/>
          <w:sz w:val="32"/>
          <w:szCs w:val="32"/>
          <w:lang w:eastAsia="zh-CN"/>
        </w:rPr>
        <w:t>新疆伊犁州巩留县林业和草原局</w:t>
      </w:r>
      <w:r>
        <w:rPr>
          <w:rFonts w:hint="eastAsia" w:ascii="仿宋_GB2312" w:hAnsi="仿宋_GB2312" w:eastAsia="仿宋_GB2312" w:cs="仿宋_GB2312"/>
          <w:b/>
          <w:kern w:val="0"/>
          <w:sz w:val="32"/>
          <w:szCs w:val="32"/>
        </w:rPr>
        <w:t>概况</w:t>
      </w:r>
    </w:p>
    <w:p w14:paraId="6587E7FB">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一、主要职能</w:t>
      </w:r>
    </w:p>
    <w:p w14:paraId="3D5F3214">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二、机构设置及人员情况</w:t>
      </w:r>
    </w:p>
    <w:p w14:paraId="268749AE">
      <w:pPr>
        <w:spacing w:line="600" w:lineRule="exact"/>
        <w:ind w:firstLine="643" w:firstLineChars="200"/>
        <w:outlineLvl w:val="0"/>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第二部分  2023年</w:t>
      </w:r>
      <w:r>
        <w:rPr>
          <w:rFonts w:hint="eastAsia" w:ascii="仿宋_GB2312" w:hAnsi="仿宋_GB2312" w:eastAsia="仿宋_GB2312" w:cs="仿宋_GB2312"/>
          <w:b/>
          <w:kern w:val="0"/>
          <w:sz w:val="32"/>
          <w:szCs w:val="32"/>
          <w:lang w:eastAsia="zh-CN"/>
        </w:rPr>
        <w:t>新疆伊犁州巩留县林业和草原局</w:t>
      </w:r>
      <w:r>
        <w:rPr>
          <w:rFonts w:hint="eastAsia" w:ascii="仿宋_GB2312" w:hAnsi="仿宋_GB2312" w:eastAsia="仿宋_GB2312" w:cs="仿宋_GB2312"/>
          <w:b/>
          <w:kern w:val="0"/>
          <w:sz w:val="32"/>
          <w:szCs w:val="32"/>
        </w:rPr>
        <w:t>预算公开表</w:t>
      </w:r>
    </w:p>
    <w:p w14:paraId="51210549">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一、单位收支总体情况表</w:t>
      </w:r>
    </w:p>
    <w:p w14:paraId="6BF98CC7">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二、单位收入总体情况表</w:t>
      </w:r>
    </w:p>
    <w:p w14:paraId="6244417A">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三、单位支出总体情况表</w:t>
      </w:r>
    </w:p>
    <w:p w14:paraId="2D72B7A5">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四、财政拨款收支总体情况表</w:t>
      </w:r>
    </w:p>
    <w:p w14:paraId="2224343F">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五、一般公共预算支出情况表</w:t>
      </w:r>
    </w:p>
    <w:p w14:paraId="0B293482">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六、一般公共预算基本支出情况表</w:t>
      </w:r>
    </w:p>
    <w:p w14:paraId="36592300">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七、一般公共预算</w:t>
      </w:r>
      <w:r>
        <w:rPr>
          <w:rFonts w:hint="eastAsia" w:ascii="仿宋_GB2312" w:hAnsi="仿宋_GB2312" w:eastAsia="仿宋_GB2312" w:cs="仿宋_GB2312"/>
          <w:bCs/>
          <w:kern w:val="0"/>
          <w:sz w:val="32"/>
          <w:szCs w:val="32"/>
        </w:rPr>
        <w:t>项目支出情况表</w:t>
      </w:r>
    </w:p>
    <w:p w14:paraId="48F389A5">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Hans"/>
        </w:rPr>
        <w:t>八</w:t>
      </w:r>
      <w:r>
        <w:rPr>
          <w:rFonts w:hint="eastAsia" w:ascii="仿宋_GB2312" w:hAnsi="仿宋_GB2312" w:eastAsia="仿宋_GB2312" w:cs="仿宋_GB2312"/>
          <w:kern w:val="0"/>
          <w:sz w:val="32"/>
          <w:szCs w:val="32"/>
        </w:rPr>
        <w:t>、政府性基金预算支出情况表</w:t>
      </w:r>
    </w:p>
    <w:p w14:paraId="3F93CB09">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Hans"/>
        </w:rPr>
        <w:t>九、</w:t>
      </w:r>
      <w:r>
        <w:rPr>
          <w:rFonts w:hint="eastAsia" w:ascii="仿宋_GB2312" w:hAnsi="仿宋_GB2312" w:eastAsia="仿宋_GB2312" w:cs="仿宋_GB2312"/>
          <w:kern w:val="0"/>
          <w:sz w:val="32"/>
          <w:szCs w:val="32"/>
        </w:rPr>
        <w:t>国有资本经营预算支出情况表</w:t>
      </w:r>
    </w:p>
    <w:p w14:paraId="7D54B15C">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Hans"/>
        </w:rPr>
        <w:t>十</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Hans"/>
        </w:rPr>
        <w:t>财政拨款</w:t>
      </w:r>
      <w:r>
        <w:rPr>
          <w:rFonts w:hint="eastAsia" w:ascii="仿宋_GB2312" w:hAnsi="仿宋_GB2312" w:eastAsia="仿宋_GB2312" w:cs="仿宋_GB2312"/>
          <w:kern w:val="0"/>
          <w:sz w:val="32"/>
          <w:szCs w:val="32"/>
        </w:rPr>
        <w:t>“三公”经费支出情况表</w:t>
      </w:r>
    </w:p>
    <w:p w14:paraId="4A567047">
      <w:pPr>
        <w:spacing w:line="600" w:lineRule="exact"/>
        <w:ind w:firstLine="643" w:firstLineChars="200"/>
        <w:outlineLvl w:val="0"/>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第三部分  2023年</w:t>
      </w:r>
      <w:r>
        <w:rPr>
          <w:rFonts w:hint="eastAsia" w:ascii="仿宋_GB2312" w:hAnsi="仿宋_GB2312" w:eastAsia="仿宋_GB2312" w:cs="仿宋_GB2312"/>
          <w:b/>
          <w:kern w:val="0"/>
          <w:sz w:val="32"/>
          <w:szCs w:val="32"/>
          <w:lang w:eastAsia="zh-CN"/>
        </w:rPr>
        <w:t>新疆伊犁州巩留县林业和草原局</w:t>
      </w:r>
      <w:r>
        <w:rPr>
          <w:rFonts w:hint="eastAsia" w:ascii="仿宋_GB2312" w:hAnsi="仿宋_GB2312" w:eastAsia="仿宋_GB2312" w:cs="仿宋_GB2312"/>
          <w:b/>
          <w:kern w:val="0"/>
          <w:sz w:val="32"/>
          <w:szCs w:val="32"/>
        </w:rPr>
        <w:t>预算情况说明</w:t>
      </w:r>
    </w:p>
    <w:p w14:paraId="3643E6B4">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一、关于</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2023年收支预算情况的总体说明</w:t>
      </w:r>
    </w:p>
    <w:p w14:paraId="37E87564">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二、关于</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2023年收入预算情况说明</w:t>
      </w:r>
    </w:p>
    <w:p w14:paraId="627CED8A">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三、关于</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2023年支出预算情况说明</w:t>
      </w:r>
    </w:p>
    <w:p w14:paraId="6819618E">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四、关于</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2023年财政拨款收支预算情况的总体说明</w:t>
      </w:r>
    </w:p>
    <w:p w14:paraId="6DC34B19">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五、关于</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2023年一般公共预算当年拨款情况说明</w:t>
      </w:r>
    </w:p>
    <w:p w14:paraId="32DB4A5C">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六、关于</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2023年一般公共预算基本支出情况说明</w:t>
      </w:r>
    </w:p>
    <w:p w14:paraId="3A00394C">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七、关于</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2023年一般公共预算项目支出情况说明</w:t>
      </w:r>
    </w:p>
    <w:p w14:paraId="7F6CE322">
      <w:pPr>
        <w:spacing w:line="600" w:lineRule="exact"/>
        <w:ind w:firstLine="640" w:firstLineChars="200"/>
        <w:outlineLvl w:val="1"/>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Hans"/>
        </w:rPr>
        <w:t>八</w:t>
      </w:r>
      <w:r>
        <w:rPr>
          <w:rFonts w:hint="eastAsia" w:ascii="仿宋_GB2312" w:hAnsi="仿宋_GB2312" w:eastAsia="仿宋_GB2312" w:cs="仿宋_GB2312"/>
          <w:kern w:val="0"/>
          <w:sz w:val="32"/>
          <w:szCs w:val="32"/>
        </w:rPr>
        <w:t>、关于</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2023年政府性基金预算拨款情况说明</w:t>
      </w:r>
    </w:p>
    <w:p w14:paraId="320B41A8">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Hans"/>
        </w:rPr>
        <w:t>九、</w:t>
      </w:r>
      <w:r>
        <w:rPr>
          <w:rFonts w:hint="eastAsia" w:ascii="仿宋_GB2312" w:hAnsi="仿宋_GB2312" w:eastAsia="仿宋_GB2312" w:cs="仿宋_GB2312"/>
          <w:kern w:val="0"/>
          <w:sz w:val="32"/>
          <w:szCs w:val="32"/>
        </w:rPr>
        <w:t>关于</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2023年国有资本经营预算拨款情况说明</w:t>
      </w:r>
    </w:p>
    <w:p w14:paraId="3EC38EB0">
      <w:pPr>
        <w:spacing w:line="600" w:lineRule="exact"/>
        <w:ind w:firstLine="640" w:firstLineChars="200"/>
        <w:rPr>
          <w:rFonts w:ascii="仿宋_GB2312" w:hAnsi="仿宋_GB2312" w:eastAsia="仿宋_GB2312" w:cs="仿宋_GB2312"/>
          <w:kern w:val="0"/>
          <w:sz w:val="32"/>
          <w:szCs w:val="32"/>
          <w:lang w:eastAsia="zh-Hans"/>
        </w:rPr>
      </w:pPr>
      <w:r>
        <w:rPr>
          <w:rFonts w:hint="eastAsia" w:ascii="仿宋_GB2312" w:hAnsi="仿宋_GB2312" w:eastAsia="仿宋_GB2312" w:cs="仿宋_GB2312"/>
          <w:kern w:val="0"/>
          <w:sz w:val="32"/>
          <w:szCs w:val="32"/>
          <w:lang w:eastAsia="zh-Hans"/>
        </w:rPr>
        <w:t>十</w:t>
      </w:r>
      <w:r>
        <w:rPr>
          <w:rFonts w:hint="eastAsia" w:ascii="仿宋_GB2312" w:hAnsi="仿宋_GB2312" w:eastAsia="仿宋_GB2312" w:cs="仿宋_GB2312"/>
          <w:kern w:val="0"/>
          <w:sz w:val="32"/>
          <w:szCs w:val="32"/>
        </w:rPr>
        <w:t>、关于</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2023年</w:t>
      </w:r>
      <w:r>
        <w:rPr>
          <w:rFonts w:hint="eastAsia" w:ascii="仿宋_GB2312" w:hAnsi="仿宋_GB2312" w:eastAsia="仿宋_GB2312" w:cs="仿宋_GB2312"/>
          <w:kern w:val="0"/>
          <w:sz w:val="32"/>
          <w:szCs w:val="32"/>
          <w:lang w:eastAsia="zh-Hans"/>
        </w:rPr>
        <w:t>财政拨款</w:t>
      </w:r>
      <w:r>
        <w:rPr>
          <w:rFonts w:hint="eastAsia" w:ascii="仿宋_GB2312" w:hAnsi="仿宋_GB2312" w:eastAsia="仿宋_GB2312" w:cs="仿宋_GB2312"/>
          <w:kern w:val="0"/>
          <w:sz w:val="32"/>
          <w:szCs w:val="32"/>
        </w:rPr>
        <w:t>“三公”经费预算情况说明</w:t>
      </w:r>
    </w:p>
    <w:p w14:paraId="62070BFE">
      <w:pPr>
        <w:spacing w:line="600" w:lineRule="exact"/>
        <w:ind w:firstLine="640" w:firstLineChars="200"/>
        <w:outlineLvl w:val="1"/>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w:t>
      </w:r>
      <w:r>
        <w:rPr>
          <w:rFonts w:hint="eastAsia" w:ascii="仿宋_GB2312" w:hAnsi="仿宋_GB2312" w:eastAsia="仿宋_GB2312" w:cs="仿宋_GB2312"/>
          <w:kern w:val="0"/>
          <w:sz w:val="32"/>
          <w:szCs w:val="32"/>
          <w:lang w:eastAsia="zh-Hans"/>
        </w:rPr>
        <w:t>一</w:t>
      </w:r>
      <w:r>
        <w:rPr>
          <w:rFonts w:hint="eastAsia" w:ascii="仿宋_GB2312" w:hAnsi="仿宋_GB2312" w:eastAsia="仿宋_GB2312" w:cs="仿宋_GB2312"/>
          <w:kern w:val="0"/>
          <w:sz w:val="32"/>
          <w:szCs w:val="32"/>
        </w:rPr>
        <w:t>、其他重要事项的情况说明</w:t>
      </w:r>
    </w:p>
    <w:p w14:paraId="6B6CE496">
      <w:pPr>
        <w:spacing w:line="600" w:lineRule="exact"/>
        <w:ind w:firstLine="643" w:firstLineChars="200"/>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第四部分  名词解释</w:t>
      </w:r>
    </w:p>
    <w:p w14:paraId="47847D9F">
      <w:pPr>
        <w:spacing w:line="600" w:lineRule="exact"/>
        <w:ind w:firstLine="640" w:firstLineChars="200"/>
        <w:rPr>
          <w:rFonts w:ascii="仿宋_GB2312" w:hAnsi="仿宋_GB2312" w:eastAsia="仿宋_GB2312" w:cs="仿宋_GB2312"/>
          <w:kern w:val="0"/>
          <w:sz w:val="32"/>
          <w:szCs w:val="32"/>
        </w:rPr>
        <w:sectPr>
          <w:footerReference r:id="rId6" w:type="default"/>
          <w:pgSz w:w="11906" w:h="16838"/>
          <w:pgMar w:top="2098" w:right="1418" w:bottom="1928" w:left="1588" w:header="851" w:footer="992" w:gutter="0"/>
          <w:pgNumType w:start="1"/>
          <w:cols w:space="720" w:num="1"/>
          <w:docGrid w:linePitch="312" w:charSpace="0"/>
        </w:sectPr>
      </w:pPr>
    </w:p>
    <w:p w14:paraId="3D08241C">
      <w:pPr>
        <w:widowControl/>
        <w:spacing w:line="540" w:lineRule="exact"/>
        <w:jc w:val="center"/>
        <w:outlineLvl w:val="0"/>
        <w:rPr>
          <w:rFonts w:ascii="宋体" w:hAnsi="宋体"/>
          <w:b/>
          <w:kern w:val="0"/>
          <w:sz w:val="32"/>
          <w:szCs w:val="32"/>
        </w:rPr>
      </w:pPr>
      <w:r>
        <w:rPr>
          <w:rFonts w:hint="eastAsia" w:ascii="黑体" w:hAnsi="黑体" w:eastAsia="黑体"/>
          <w:kern w:val="0"/>
          <w:sz w:val="32"/>
          <w:szCs w:val="32"/>
        </w:rPr>
        <w:t xml:space="preserve">第一部分   </w:t>
      </w:r>
      <w:r>
        <w:rPr>
          <w:rFonts w:hint="eastAsia" w:ascii="黑体" w:hAnsi="黑体" w:eastAsia="黑体"/>
          <w:kern w:val="0"/>
          <w:sz w:val="32"/>
          <w:szCs w:val="32"/>
          <w:lang w:eastAsia="zh-CN"/>
        </w:rPr>
        <w:t>新疆伊犁州巩留县林业和草原局</w:t>
      </w:r>
      <w:r>
        <w:rPr>
          <w:rFonts w:hint="eastAsia" w:ascii="黑体" w:hAnsi="黑体" w:eastAsia="黑体"/>
          <w:kern w:val="0"/>
          <w:sz w:val="32"/>
          <w:szCs w:val="32"/>
        </w:rPr>
        <w:t>概况</w:t>
      </w:r>
    </w:p>
    <w:p w14:paraId="12660812">
      <w:pPr>
        <w:widowControl/>
        <w:spacing w:line="540" w:lineRule="exact"/>
        <w:ind w:firstLine="643" w:firstLineChars="200"/>
        <w:jc w:val="left"/>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一、主要职能</w:t>
      </w:r>
    </w:p>
    <w:p w14:paraId="6E2874C9">
      <w:pPr>
        <w:widowControl/>
        <w:spacing w:line="540" w:lineRule="exact"/>
        <w:ind w:firstLine="640"/>
        <w:jc w:val="left"/>
        <w:rPr>
          <w:rFonts w:ascii="仿宋_GB2312" w:hAnsi="黑体" w:eastAsia="仿宋_GB2312" w:cs="宋体"/>
          <w:bCs/>
          <w:kern w:val="0"/>
          <w:sz w:val="32"/>
          <w:szCs w:val="32"/>
        </w:rPr>
      </w:pPr>
      <w:r>
        <w:rPr>
          <w:rFonts w:hint="eastAsia" w:ascii="仿宋_GB2312" w:hAnsi="黑体" w:eastAsia="仿宋_GB2312" w:cs="宋体"/>
          <w:bCs/>
          <w:kern w:val="0"/>
          <w:sz w:val="32"/>
          <w:szCs w:val="32"/>
        </w:rPr>
        <w:t>（1）负责林业和草原及生态保护修复的监督管理。</w:t>
      </w:r>
    </w:p>
    <w:p w14:paraId="0C3325FF">
      <w:pPr>
        <w:widowControl/>
        <w:spacing w:line="540" w:lineRule="exact"/>
        <w:ind w:firstLine="640"/>
        <w:jc w:val="left"/>
        <w:rPr>
          <w:rFonts w:ascii="仿宋_GB2312" w:hAnsi="黑体" w:eastAsia="仿宋_GB2312" w:cs="宋体"/>
          <w:bCs/>
          <w:kern w:val="0"/>
          <w:sz w:val="32"/>
          <w:szCs w:val="32"/>
        </w:rPr>
      </w:pPr>
      <w:r>
        <w:rPr>
          <w:rFonts w:hint="eastAsia" w:ascii="仿宋_GB2312" w:hAnsi="黑体" w:eastAsia="仿宋_GB2312" w:cs="宋体"/>
          <w:bCs/>
          <w:kern w:val="0"/>
          <w:sz w:val="32"/>
          <w:szCs w:val="32"/>
        </w:rPr>
        <w:t>（2）组织、协调、指导、监督林业和草原生态保护修复和造林绿化工作。</w:t>
      </w:r>
    </w:p>
    <w:p w14:paraId="56651DA2">
      <w:pPr>
        <w:widowControl/>
        <w:spacing w:line="540" w:lineRule="exact"/>
        <w:ind w:firstLine="640"/>
        <w:jc w:val="left"/>
        <w:rPr>
          <w:rFonts w:ascii="仿宋_GB2312" w:hAnsi="黑体" w:eastAsia="仿宋_GB2312" w:cs="宋体"/>
          <w:bCs/>
          <w:kern w:val="0"/>
          <w:sz w:val="32"/>
          <w:szCs w:val="32"/>
        </w:rPr>
      </w:pPr>
      <w:r>
        <w:rPr>
          <w:rFonts w:hint="eastAsia" w:ascii="仿宋_GB2312" w:hAnsi="黑体" w:eastAsia="仿宋_GB2312" w:cs="宋体"/>
          <w:bCs/>
          <w:kern w:val="0"/>
          <w:sz w:val="32"/>
          <w:szCs w:val="32"/>
        </w:rPr>
        <w:t>（3）负责森林、草原、湿地资源的监督管理。编制全县森林采伐限额并监督执行。监督检查林木凭证采伐、运输。负责林地管理，组织拟订林地保护利用规划并监督实施。监督管理国有森林资源。</w:t>
      </w:r>
    </w:p>
    <w:p w14:paraId="4F37C470">
      <w:pPr>
        <w:widowControl/>
        <w:spacing w:line="540" w:lineRule="exact"/>
        <w:ind w:firstLine="640"/>
        <w:jc w:val="left"/>
        <w:rPr>
          <w:rFonts w:ascii="仿宋_GB2312" w:hAnsi="黑体" w:eastAsia="仿宋_GB2312" w:cs="宋体"/>
          <w:bCs/>
          <w:kern w:val="0"/>
          <w:sz w:val="32"/>
          <w:szCs w:val="32"/>
        </w:rPr>
      </w:pPr>
      <w:r>
        <w:rPr>
          <w:rFonts w:hint="eastAsia" w:ascii="仿宋_GB2312" w:hAnsi="黑体" w:eastAsia="仿宋_GB2312" w:cs="宋体"/>
          <w:bCs/>
          <w:kern w:val="0"/>
          <w:sz w:val="32"/>
          <w:szCs w:val="32"/>
        </w:rPr>
        <w:t>（4）负责组织、协调、指导和监督管理荒漠化防治工作。</w:t>
      </w:r>
    </w:p>
    <w:p w14:paraId="7E2160C0">
      <w:pPr>
        <w:widowControl/>
        <w:spacing w:line="540" w:lineRule="exact"/>
        <w:ind w:firstLine="640"/>
        <w:jc w:val="left"/>
        <w:rPr>
          <w:rFonts w:ascii="仿宋_GB2312" w:hAnsi="黑体" w:eastAsia="仿宋_GB2312" w:cs="宋体"/>
          <w:bCs/>
          <w:kern w:val="0"/>
          <w:sz w:val="32"/>
          <w:szCs w:val="32"/>
        </w:rPr>
      </w:pPr>
      <w:r>
        <w:rPr>
          <w:rFonts w:hint="eastAsia" w:ascii="仿宋_GB2312" w:hAnsi="黑体" w:eastAsia="仿宋_GB2312" w:cs="宋体"/>
          <w:bCs/>
          <w:kern w:val="0"/>
          <w:sz w:val="32"/>
          <w:szCs w:val="32"/>
        </w:rPr>
        <w:t>（5）负责陆生野生动植物资源监督管理。</w:t>
      </w:r>
    </w:p>
    <w:p w14:paraId="098A10A7">
      <w:pPr>
        <w:widowControl/>
        <w:spacing w:line="540" w:lineRule="exact"/>
        <w:ind w:firstLine="640"/>
        <w:jc w:val="left"/>
        <w:rPr>
          <w:rFonts w:ascii="仿宋_GB2312" w:hAnsi="黑体" w:eastAsia="仿宋_GB2312" w:cs="宋体"/>
          <w:bCs/>
          <w:kern w:val="0"/>
          <w:sz w:val="32"/>
          <w:szCs w:val="32"/>
        </w:rPr>
      </w:pPr>
      <w:r>
        <w:rPr>
          <w:rFonts w:hint="eastAsia" w:ascii="仿宋_GB2312" w:hAnsi="黑体" w:eastAsia="仿宋_GB2312" w:cs="宋体"/>
          <w:bCs/>
          <w:kern w:val="0"/>
          <w:sz w:val="32"/>
          <w:szCs w:val="32"/>
        </w:rPr>
        <w:t>（6）负责监督管理各类自然保护地。</w:t>
      </w:r>
    </w:p>
    <w:p w14:paraId="6C8E69EE">
      <w:pPr>
        <w:widowControl/>
        <w:spacing w:line="540" w:lineRule="exact"/>
        <w:ind w:firstLine="640"/>
        <w:jc w:val="left"/>
        <w:rPr>
          <w:rFonts w:ascii="仿宋_GB2312" w:hAnsi="黑体" w:eastAsia="仿宋_GB2312" w:cs="宋体"/>
          <w:bCs/>
          <w:kern w:val="0"/>
          <w:sz w:val="32"/>
          <w:szCs w:val="32"/>
        </w:rPr>
      </w:pPr>
      <w:r>
        <w:rPr>
          <w:rFonts w:hint="eastAsia" w:ascii="仿宋_GB2312" w:hAnsi="黑体" w:eastAsia="仿宋_GB2312" w:cs="宋体"/>
          <w:bCs/>
          <w:kern w:val="0"/>
          <w:sz w:val="32"/>
          <w:szCs w:val="32"/>
        </w:rPr>
        <w:t>（7）负责推进林业和草原改革及产业发展相关工作。拟订林业和草原发展、维护林业和草原经营者合法权益的政策措施，指导农村林地和草原承包经营工作。指导监督林下经济发展。负责退耕（牧）还林还草和天然林保护工作。</w:t>
      </w:r>
    </w:p>
    <w:p w14:paraId="6FB7304A">
      <w:pPr>
        <w:widowControl/>
        <w:spacing w:line="540" w:lineRule="exact"/>
        <w:ind w:firstLine="640"/>
        <w:jc w:val="left"/>
        <w:rPr>
          <w:rFonts w:ascii="仿宋_GB2312" w:hAnsi="黑体" w:eastAsia="仿宋_GB2312" w:cs="宋体"/>
          <w:bCs/>
          <w:kern w:val="0"/>
          <w:sz w:val="32"/>
          <w:szCs w:val="32"/>
        </w:rPr>
      </w:pPr>
      <w:r>
        <w:rPr>
          <w:rFonts w:hint="eastAsia" w:ascii="仿宋_GB2312" w:hAnsi="黑体" w:eastAsia="仿宋_GB2312" w:cs="宋体"/>
          <w:bCs/>
          <w:kern w:val="0"/>
          <w:sz w:val="32"/>
          <w:szCs w:val="32"/>
        </w:rPr>
        <w:t>（8）贯彻国家、省、州林业和草原资源优化配置及木材利用等产业政策措施，拟订相关林业和草原产业发展规划并指导实施，组织、指导林产品质量监督，指导生态扶贫有关工作。</w:t>
      </w:r>
    </w:p>
    <w:p w14:paraId="53F3B3E6">
      <w:pPr>
        <w:widowControl/>
        <w:spacing w:line="540" w:lineRule="exact"/>
        <w:ind w:firstLine="640"/>
        <w:jc w:val="left"/>
        <w:rPr>
          <w:rFonts w:ascii="仿宋_GB2312" w:hAnsi="黑体" w:eastAsia="仿宋_GB2312" w:cs="宋体"/>
          <w:bCs/>
          <w:kern w:val="0"/>
          <w:sz w:val="32"/>
          <w:szCs w:val="32"/>
        </w:rPr>
      </w:pPr>
      <w:r>
        <w:rPr>
          <w:rFonts w:hint="eastAsia" w:ascii="仿宋_GB2312" w:hAnsi="黑体" w:eastAsia="仿宋_GB2312" w:cs="宋体"/>
          <w:bCs/>
          <w:kern w:val="0"/>
          <w:sz w:val="32"/>
          <w:szCs w:val="32"/>
        </w:rPr>
        <w:t>（9）监督管理林业和草原资金和国有资产，提出林业和草原预算内投资、财政性资金安排建议，按县政府规定的权限，审批、核准规划内和年度计划内固定资产投资项目。</w:t>
      </w:r>
    </w:p>
    <w:p w14:paraId="2BDB10DA">
      <w:pPr>
        <w:widowControl/>
        <w:spacing w:line="540" w:lineRule="exact"/>
        <w:ind w:firstLine="640"/>
        <w:jc w:val="left"/>
        <w:rPr>
          <w:rFonts w:hint="eastAsia" w:ascii="仿宋_GB2312" w:hAnsi="黑体" w:eastAsia="仿宋_GB2312" w:cs="宋体"/>
          <w:bCs/>
          <w:kern w:val="0"/>
          <w:sz w:val="32"/>
          <w:szCs w:val="32"/>
        </w:rPr>
      </w:pPr>
      <w:r>
        <w:rPr>
          <w:rFonts w:hint="eastAsia" w:ascii="仿宋_GB2312" w:hAnsi="黑体" w:eastAsia="仿宋_GB2312" w:cs="宋体"/>
          <w:bCs/>
          <w:kern w:val="0"/>
          <w:sz w:val="32"/>
          <w:szCs w:val="32"/>
        </w:rPr>
        <w:t>（10）完成县委、县政府交办的其他任务。</w:t>
      </w:r>
    </w:p>
    <w:p w14:paraId="33278F83">
      <w:pPr>
        <w:widowControl/>
        <w:spacing w:line="540" w:lineRule="exact"/>
        <w:ind w:firstLine="643" w:firstLineChars="200"/>
        <w:jc w:val="left"/>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二、机构设置及人员情况</w:t>
      </w:r>
    </w:p>
    <w:p w14:paraId="4D88FC4F">
      <w:pPr>
        <w:widowControl/>
        <w:spacing w:line="540" w:lineRule="exact"/>
        <w:ind w:firstLine="640"/>
        <w:jc w:val="left"/>
        <w:rPr>
          <w:rFonts w:ascii="仿宋_GB2312" w:hAnsi="宋体" w:eastAsia="仿宋_GB2312" w:cs="宋体"/>
          <w:kern w:val="0"/>
          <w:sz w:val="32"/>
          <w:szCs w:val="32"/>
        </w:rPr>
      </w:pPr>
      <w:r>
        <w:rPr>
          <w:rFonts w:hint="eastAsia" w:ascii="仿宋_GB2312" w:hAnsi="宋体" w:eastAsia="仿宋_GB2312" w:cs="宋体"/>
          <w:kern w:val="0"/>
          <w:sz w:val="32"/>
          <w:szCs w:val="32"/>
          <w:lang w:eastAsia="zh-CN"/>
        </w:rPr>
        <w:t>新疆伊犁州巩留县林业和草原局</w:t>
      </w:r>
      <w:r>
        <w:rPr>
          <w:rFonts w:hint="eastAsia" w:ascii="仿宋_GB2312" w:hAnsi="宋体" w:eastAsia="仿宋_GB2312" w:cs="宋体"/>
          <w:kern w:val="0"/>
          <w:sz w:val="32"/>
          <w:szCs w:val="32"/>
        </w:rPr>
        <w:t>无下属预算单位，</w:t>
      </w:r>
      <w:r>
        <w:rPr>
          <w:rFonts w:hint="eastAsia" w:ascii="仿宋_GB2312" w:hAnsi="宋体" w:eastAsia="仿宋_GB2312" w:cs="宋体"/>
          <w:color w:val="FF0000"/>
          <w:kern w:val="0"/>
          <w:sz w:val="32"/>
          <w:szCs w:val="32"/>
          <w:highlight w:val="none"/>
        </w:rPr>
        <w:t>下设</w:t>
      </w:r>
      <w:r>
        <w:rPr>
          <w:color w:val="FF0000"/>
          <w:highlight w:val="none"/>
        </w:rPr>
        <w:commentReference w:id="0"/>
      </w:r>
      <w:r>
        <w:rPr>
          <w:rFonts w:hint="eastAsia" w:ascii="仿宋_GB2312" w:hAnsi="宋体" w:eastAsia="仿宋_GB2312" w:cs="宋体"/>
          <w:color w:val="FF0000"/>
          <w:kern w:val="0"/>
          <w:sz w:val="32"/>
          <w:szCs w:val="32"/>
          <w:highlight w:val="none"/>
          <w:lang w:val="en-US" w:eastAsia="zh-CN"/>
        </w:rPr>
        <w:t>0</w:t>
      </w:r>
      <w:r>
        <w:rPr>
          <w:rFonts w:hint="eastAsia" w:ascii="仿宋_GB2312" w:hAnsi="宋体" w:eastAsia="仿宋_GB2312" w:cs="宋体"/>
          <w:color w:val="FF0000"/>
          <w:kern w:val="0"/>
          <w:sz w:val="32"/>
          <w:szCs w:val="32"/>
          <w:highlight w:val="none"/>
        </w:rPr>
        <w:t>个处室</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eastAsia="zh-CN"/>
        </w:rPr>
        <w:t>新疆伊犁州巩留县林业和草原局</w:t>
      </w:r>
      <w:r>
        <w:rPr>
          <w:rFonts w:hint="eastAsia" w:ascii="仿宋_GB2312" w:hAnsi="宋体" w:eastAsia="仿宋_GB2312" w:cs="宋体"/>
          <w:kern w:val="0"/>
          <w:sz w:val="32"/>
          <w:szCs w:val="32"/>
        </w:rPr>
        <w:t>编制数79，</w:t>
      </w:r>
      <w:r>
        <w:rPr>
          <w:rFonts w:hint="eastAsia" w:ascii="仿宋_GB2312" w:hAnsi="宋体" w:eastAsia="仿宋_GB2312" w:cs="宋体"/>
          <w:color w:val="FF0000"/>
          <w:kern w:val="0"/>
          <w:sz w:val="32"/>
          <w:szCs w:val="32"/>
          <w:highlight w:val="none"/>
        </w:rPr>
        <w:t>实有人数12</w:t>
      </w:r>
      <w:r>
        <w:rPr>
          <w:rFonts w:hint="eastAsia" w:ascii="仿宋_GB2312" w:hAnsi="宋体" w:eastAsia="仿宋_GB2312" w:cs="宋体"/>
          <w:color w:val="FF0000"/>
          <w:kern w:val="0"/>
          <w:sz w:val="32"/>
          <w:szCs w:val="32"/>
          <w:highlight w:val="none"/>
          <w:lang w:val="en-US" w:eastAsia="zh-CN"/>
        </w:rPr>
        <w:t>7</w:t>
      </w:r>
      <w:r>
        <w:rPr>
          <w:rFonts w:hint="eastAsia" w:ascii="仿宋_GB2312" w:hAnsi="宋体" w:eastAsia="仿宋_GB2312" w:cs="宋体"/>
          <w:color w:val="FF0000"/>
          <w:kern w:val="0"/>
          <w:sz w:val="32"/>
          <w:szCs w:val="32"/>
          <w:highlight w:val="none"/>
        </w:rPr>
        <w:t>人</w:t>
      </w:r>
      <w:r>
        <w:rPr>
          <w:rFonts w:hint="eastAsia" w:ascii="仿宋_GB2312" w:hAnsi="宋体" w:eastAsia="仿宋_GB2312" w:cs="宋体"/>
          <w:kern w:val="0"/>
          <w:sz w:val="32"/>
          <w:szCs w:val="32"/>
        </w:rPr>
        <w:t>，其中：在职52人，减少0人；退休74人，增加2人；离休1人，增加0人。</w:t>
      </w:r>
    </w:p>
    <w:p w14:paraId="67270239">
      <w:pPr>
        <w:rPr>
          <w:rFonts w:ascii="仿宋_GB2312" w:hAnsi="宋体" w:eastAsia="仿宋_GB2312" w:cs="宋体"/>
          <w:kern w:val="0"/>
          <w:sz w:val="32"/>
          <w:szCs w:val="32"/>
        </w:rPr>
      </w:pPr>
      <w:r>
        <w:rPr>
          <w:rFonts w:hint="eastAsia" w:ascii="仿宋_GB2312" w:hAnsi="宋体" w:eastAsia="仿宋_GB2312" w:cs="宋体"/>
          <w:kern w:val="0"/>
          <w:sz w:val="32"/>
          <w:szCs w:val="32"/>
        </w:rPr>
        <w:br w:type="page"/>
      </w:r>
    </w:p>
    <w:p w14:paraId="2BC323BC">
      <w:pPr>
        <w:widowControl/>
        <w:spacing w:line="440" w:lineRule="exact"/>
        <w:jc w:val="center"/>
        <w:outlineLvl w:val="0"/>
        <w:rPr>
          <w:rFonts w:ascii="黑体" w:hAnsi="黑体" w:eastAsia="黑体"/>
          <w:kern w:val="0"/>
          <w:sz w:val="32"/>
          <w:szCs w:val="32"/>
        </w:rPr>
      </w:pPr>
      <w:r>
        <w:rPr>
          <w:rFonts w:hint="eastAsia" w:ascii="黑体" w:hAnsi="黑体" w:eastAsia="黑体"/>
          <w:kern w:val="0"/>
          <w:sz w:val="32"/>
          <w:szCs w:val="32"/>
        </w:rPr>
        <w:t>第二部分  2023年</w:t>
      </w:r>
      <w:r>
        <w:rPr>
          <w:rFonts w:hint="eastAsia" w:ascii="黑体" w:hAnsi="黑体" w:eastAsia="黑体"/>
          <w:kern w:val="0"/>
          <w:sz w:val="32"/>
          <w:szCs w:val="32"/>
          <w:lang w:eastAsia="zh-CN"/>
        </w:rPr>
        <w:t>新疆伊犁州巩留县林业和草原局</w:t>
      </w:r>
      <w:r>
        <w:rPr>
          <w:rFonts w:hint="eastAsia" w:ascii="黑体" w:hAnsi="黑体" w:eastAsia="黑体"/>
          <w:kern w:val="0"/>
          <w:sz w:val="32"/>
          <w:szCs w:val="32"/>
        </w:rPr>
        <w:t>预算公开表</w:t>
      </w:r>
    </w:p>
    <w:p w14:paraId="488CD441">
      <w:pPr>
        <w:widowControl/>
        <w:spacing w:line="240" w:lineRule="exact"/>
        <w:jc w:val="left"/>
        <w:textAlignment w:val="bottom"/>
        <w:rPr>
          <w:rFonts w:ascii="宋体" w:hAnsi="宋体" w:cs="宋体"/>
          <w:color w:val="000000"/>
          <w:kern w:val="0"/>
          <w:sz w:val="20"/>
          <w:szCs w:val="20"/>
          <w:lang w:bidi="ar"/>
        </w:rPr>
      </w:pPr>
      <w:r>
        <w:rPr>
          <w:rFonts w:hint="eastAsia" w:ascii="宋体" w:hAnsi="宋体" w:cs="宋体"/>
          <w:color w:val="000000"/>
          <w:kern w:val="0"/>
          <w:sz w:val="20"/>
          <w:szCs w:val="20"/>
          <w:lang w:bidi="ar"/>
        </w:rPr>
        <w:t>表1</w:t>
      </w:r>
    </w:p>
    <w:p w14:paraId="1B9E79BC">
      <w:pPr>
        <w:widowControl/>
        <w:spacing w:line="360" w:lineRule="exact"/>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单位收支总体情况表</w:t>
      </w:r>
    </w:p>
    <w:tbl>
      <w:tblPr>
        <w:tblStyle w:val="4"/>
        <w:tblW w:w="9179" w:type="dxa"/>
        <w:jc w:val="center"/>
        <w:tblLayout w:type="fixed"/>
        <w:tblCellMar>
          <w:top w:w="0" w:type="dxa"/>
          <w:left w:w="108" w:type="dxa"/>
          <w:bottom w:w="0" w:type="dxa"/>
          <w:right w:w="108" w:type="dxa"/>
        </w:tblCellMar>
      </w:tblPr>
      <w:tblGrid>
        <w:gridCol w:w="3503"/>
        <w:gridCol w:w="1059"/>
        <w:gridCol w:w="1865"/>
        <w:gridCol w:w="1486"/>
        <w:gridCol w:w="1266"/>
      </w:tblGrid>
      <w:tr w14:paraId="74EAEDE0">
        <w:tblPrEx>
          <w:tblCellMar>
            <w:top w:w="0" w:type="dxa"/>
            <w:left w:w="108" w:type="dxa"/>
            <w:bottom w:w="0" w:type="dxa"/>
            <w:right w:w="108" w:type="dxa"/>
          </w:tblCellMar>
        </w:tblPrEx>
        <w:trPr>
          <w:trHeight w:val="360" w:hRule="atLeast"/>
          <w:jc w:val="center"/>
        </w:trPr>
        <w:tc>
          <w:tcPr>
            <w:tcW w:w="6427" w:type="dxa"/>
            <w:gridSpan w:val="3"/>
            <w:tcBorders>
              <w:top w:val="nil"/>
              <w:left w:val="nil"/>
              <w:bottom w:val="single" w:color="auto" w:sz="4" w:space="0"/>
              <w:right w:val="nil"/>
            </w:tcBorders>
            <w:vAlign w:val="bottom"/>
          </w:tcPr>
          <w:p w14:paraId="28D2931C">
            <w:pPr>
              <w:widowControl/>
              <w:spacing w:line="280" w:lineRule="exact"/>
              <w:jc w:val="left"/>
              <w:rPr>
                <w:rFonts w:hint="eastAsia" w:ascii="仿宋_GB2312" w:hAnsi="宋体" w:eastAsia="仿宋_GB2312" w:cs="宋体"/>
                <w:b/>
                <w:bCs/>
                <w:kern w:val="0"/>
                <w:sz w:val="24"/>
                <w:lang w:eastAsia="zh-CN"/>
              </w:rPr>
            </w:pPr>
            <w:r>
              <w:rPr>
                <w:rFonts w:hint="eastAsia" w:ascii="仿宋_GB2312" w:hAnsi="宋体" w:eastAsia="仿宋_GB2312"/>
                <w:kern w:val="0"/>
                <w:sz w:val="24"/>
              </w:rPr>
              <w:t>编制单位</w:t>
            </w:r>
            <w:r>
              <w:rPr>
                <w:rFonts w:hint="eastAsia" w:ascii="仿宋_GB2312" w:hAnsi="宋体" w:eastAsia="仿宋_GB2312"/>
                <w:kern w:val="0"/>
                <w:sz w:val="24"/>
                <w:lang w:val="en-US" w:eastAsia="zh-CN"/>
              </w:rPr>
              <w:t>:</w:t>
            </w:r>
            <w:r>
              <w:rPr>
                <w:rFonts w:hint="eastAsia" w:ascii="仿宋_GB2312" w:hAnsi="宋体" w:eastAsia="仿宋_GB2312"/>
                <w:kern w:val="0"/>
                <w:sz w:val="24"/>
                <w:lang w:eastAsia="zh-CN"/>
              </w:rPr>
              <w:t>新疆伊犁州巩留县林业和草原局</w:t>
            </w:r>
          </w:p>
        </w:tc>
        <w:tc>
          <w:tcPr>
            <w:tcW w:w="2752" w:type="dxa"/>
            <w:gridSpan w:val="2"/>
            <w:tcBorders>
              <w:top w:val="nil"/>
              <w:left w:val="nil"/>
              <w:bottom w:val="single" w:color="auto" w:sz="4" w:space="0"/>
              <w:right w:val="nil"/>
            </w:tcBorders>
            <w:vAlign w:val="bottom"/>
          </w:tcPr>
          <w:p w14:paraId="31ECD5AD">
            <w:pPr>
              <w:widowControl/>
              <w:spacing w:line="280" w:lineRule="exact"/>
              <w:jc w:val="right"/>
              <w:rPr>
                <w:rFonts w:ascii="仿宋_GB2312" w:hAnsi="宋体" w:eastAsia="仿宋_GB2312" w:cs="宋体"/>
                <w:b/>
                <w:bCs/>
                <w:kern w:val="0"/>
                <w:sz w:val="24"/>
              </w:rPr>
            </w:pPr>
            <w:r>
              <w:rPr>
                <w:rFonts w:hint="eastAsia" w:ascii="仿宋_GB2312" w:hAnsi="宋体" w:eastAsia="仿宋_GB2312"/>
                <w:kern w:val="0"/>
                <w:sz w:val="24"/>
              </w:rPr>
              <w:t>单位</w:t>
            </w:r>
            <w:r>
              <w:rPr>
                <w:rFonts w:hint="eastAsia" w:ascii="仿宋_GB2312" w:hAnsi="宋体" w:eastAsia="仿宋_GB2312"/>
                <w:kern w:val="0"/>
                <w:sz w:val="24"/>
                <w:lang w:val="en-US" w:eastAsia="zh-CN"/>
              </w:rPr>
              <w:t>:</w:t>
            </w:r>
            <w:r>
              <w:rPr>
                <w:rFonts w:hint="eastAsia" w:ascii="仿宋_GB2312" w:hAnsi="宋体" w:eastAsia="仿宋_GB2312"/>
                <w:kern w:val="0"/>
                <w:sz w:val="24"/>
              </w:rPr>
              <w:t>万元</w:t>
            </w:r>
          </w:p>
        </w:tc>
      </w:tr>
      <w:tr w14:paraId="35D64F28">
        <w:tblPrEx>
          <w:tblCellMar>
            <w:top w:w="0" w:type="dxa"/>
            <w:left w:w="108" w:type="dxa"/>
            <w:bottom w:w="0" w:type="dxa"/>
            <w:right w:w="108" w:type="dxa"/>
          </w:tblCellMar>
        </w:tblPrEx>
        <w:trPr>
          <w:trHeight w:val="360" w:hRule="atLeast"/>
          <w:jc w:val="center"/>
        </w:trPr>
        <w:tc>
          <w:tcPr>
            <w:tcW w:w="4562" w:type="dxa"/>
            <w:gridSpan w:val="2"/>
            <w:tcBorders>
              <w:top w:val="single" w:color="auto" w:sz="4" w:space="0"/>
              <w:left w:val="single" w:color="auto" w:sz="4" w:space="0"/>
              <w:bottom w:val="single" w:color="auto" w:sz="4" w:space="0"/>
              <w:right w:val="single" w:color="auto" w:sz="4" w:space="0"/>
            </w:tcBorders>
            <w:vAlign w:val="bottom"/>
          </w:tcPr>
          <w:p w14:paraId="71EC5149">
            <w:pPr>
              <w:widowControl/>
              <w:spacing w:line="280" w:lineRule="exact"/>
              <w:jc w:val="center"/>
              <w:rPr>
                <w:rFonts w:ascii="仿宋_GB2312" w:hAnsi="宋体" w:eastAsia="仿宋_GB2312" w:cs="宋体"/>
                <w:b/>
                <w:bCs/>
                <w:kern w:val="0"/>
                <w:sz w:val="24"/>
              </w:rPr>
            </w:pPr>
            <w:r>
              <w:rPr>
                <w:rFonts w:hint="eastAsia" w:ascii="仿宋_GB2312" w:hAnsi="宋体" w:eastAsia="仿宋_GB2312" w:cs="宋体"/>
                <w:b/>
                <w:bCs/>
                <w:kern w:val="0"/>
                <w:sz w:val="24"/>
              </w:rPr>
              <w:t>收     入</w:t>
            </w:r>
          </w:p>
        </w:tc>
        <w:tc>
          <w:tcPr>
            <w:tcW w:w="4617" w:type="dxa"/>
            <w:gridSpan w:val="3"/>
            <w:tcBorders>
              <w:top w:val="single" w:color="auto" w:sz="4" w:space="0"/>
              <w:left w:val="single" w:color="auto" w:sz="4" w:space="0"/>
              <w:bottom w:val="single" w:color="auto" w:sz="4" w:space="0"/>
              <w:right w:val="single" w:color="auto" w:sz="4" w:space="0"/>
            </w:tcBorders>
            <w:vAlign w:val="bottom"/>
          </w:tcPr>
          <w:p w14:paraId="3A7B300F">
            <w:pPr>
              <w:widowControl/>
              <w:spacing w:line="280" w:lineRule="exact"/>
              <w:jc w:val="center"/>
              <w:rPr>
                <w:rFonts w:ascii="仿宋_GB2312" w:hAnsi="宋体" w:eastAsia="仿宋_GB2312" w:cs="宋体"/>
                <w:b/>
                <w:bCs/>
                <w:kern w:val="0"/>
                <w:sz w:val="24"/>
              </w:rPr>
            </w:pPr>
            <w:r>
              <w:rPr>
                <w:rFonts w:hint="eastAsia" w:ascii="仿宋_GB2312" w:hAnsi="宋体" w:eastAsia="仿宋_GB2312" w:cs="宋体"/>
                <w:b/>
                <w:bCs/>
                <w:kern w:val="0"/>
                <w:sz w:val="24"/>
              </w:rPr>
              <w:t>支     出</w:t>
            </w:r>
          </w:p>
        </w:tc>
      </w:tr>
      <w:tr w14:paraId="52F251CF">
        <w:tblPrEx>
          <w:tblCellMar>
            <w:top w:w="0" w:type="dxa"/>
            <w:left w:w="108" w:type="dxa"/>
            <w:bottom w:w="0" w:type="dxa"/>
            <w:right w:w="108" w:type="dxa"/>
          </w:tblCellMar>
        </w:tblPrEx>
        <w:trPr>
          <w:trHeight w:val="312" w:hRule="exact"/>
          <w:jc w:val="center"/>
        </w:trPr>
        <w:tc>
          <w:tcPr>
            <w:tcW w:w="3503" w:type="dxa"/>
            <w:tcBorders>
              <w:top w:val="single" w:color="auto" w:sz="4" w:space="0"/>
              <w:left w:val="single" w:color="auto" w:sz="4" w:space="0"/>
              <w:bottom w:val="single" w:color="auto" w:sz="4" w:space="0"/>
              <w:right w:val="single" w:color="auto" w:sz="4" w:space="0"/>
            </w:tcBorders>
            <w:vAlign w:val="center"/>
          </w:tcPr>
          <w:p w14:paraId="0BCC7E6D">
            <w:pPr>
              <w:widowControl/>
              <w:spacing w:line="280" w:lineRule="exact"/>
              <w:jc w:val="center"/>
              <w:rPr>
                <w:rFonts w:ascii="仿宋_GB2312" w:hAnsi="宋体" w:eastAsia="仿宋_GB2312" w:cs="宋体"/>
                <w:kern w:val="0"/>
                <w:sz w:val="18"/>
                <w:szCs w:val="18"/>
              </w:rPr>
            </w:pPr>
            <w:r>
              <w:rPr>
                <w:rFonts w:hint="eastAsia" w:ascii="仿宋_GB2312" w:hAnsi="宋体" w:eastAsia="仿宋_GB2312" w:cs="宋体"/>
                <w:b/>
                <w:kern w:val="0"/>
                <w:sz w:val="20"/>
                <w:szCs w:val="20"/>
              </w:rPr>
              <w:t>项     目</w:t>
            </w:r>
          </w:p>
        </w:tc>
        <w:tc>
          <w:tcPr>
            <w:tcW w:w="1059" w:type="dxa"/>
            <w:tcBorders>
              <w:top w:val="single" w:color="auto" w:sz="4" w:space="0"/>
              <w:left w:val="nil"/>
              <w:bottom w:val="single" w:color="auto" w:sz="4" w:space="0"/>
              <w:right w:val="single" w:color="auto" w:sz="4" w:space="0"/>
            </w:tcBorders>
            <w:vAlign w:val="center"/>
          </w:tcPr>
          <w:p w14:paraId="78784785">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预算数</w:t>
            </w:r>
          </w:p>
        </w:tc>
        <w:tc>
          <w:tcPr>
            <w:tcW w:w="3351" w:type="dxa"/>
            <w:gridSpan w:val="2"/>
            <w:tcBorders>
              <w:top w:val="single" w:color="auto" w:sz="4" w:space="0"/>
              <w:left w:val="nil"/>
              <w:bottom w:val="single" w:color="auto" w:sz="4" w:space="0"/>
              <w:right w:val="single" w:color="auto" w:sz="4" w:space="0"/>
            </w:tcBorders>
            <w:vAlign w:val="center"/>
          </w:tcPr>
          <w:p w14:paraId="169A5553">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功能分类</w:t>
            </w:r>
          </w:p>
        </w:tc>
        <w:tc>
          <w:tcPr>
            <w:tcW w:w="1266" w:type="dxa"/>
            <w:tcBorders>
              <w:top w:val="single" w:color="auto" w:sz="4" w:space="0"/>
              <w:left w:val="nil"/>
              <w:bottom w:val="single" w:color="auto" w:sz="4" w:space="0"/>
              <w:right w:val="single" w:color="auto" w:sz="4" w:space="0"/>
            </w:tcBorders>
            <w:vAlign w:val="center"/>
          </w:tcPr>
          <w:p w14:paraId="1DC77C36">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预算数</w:t>
            </w:r>
          </w:p>
        </w:tc>
      </w:tr>
      <w:tr w14:paraId="49F1C8FF">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67462DB8">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一、本年收入</w:t>
            </w:r>
          </w:p>
        </w:tc>
        <w:tc>
          <w:tcPr>
            <w:tcW w:w="1059" w:type="dxa"/>
            <w:tcBorders>
              <w:top w:val="nil"/>
              <w:left w:val="single" w:color="auto" w:sz="4" w:space="0"/>
              <w:bottom w:val="single" w:color="auto" w:sz="4" w:space="0"/>
              <w:right w:val="single" w:color="auto" w:sz="4" w:space="0"/>
            </w:tcBorders>
            <w:vAlign w:val="center"/>
          </w:tcPr>
          <w:p w14:paraId="644363C7">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1983.40</w:t>
            </w:r>
          </w:p>
        </w:tc>
        <w:tc>
          <w:tcPr>
            <w:tcW w:w="3351" w:type="dxa"/>
            <w:gridSpan w:val="2"/>
            <w:tcBorders>
              <w:top w:val="nil"/>
              <w:left w:val="nil"/>
              <w:bottom w:val="single" w:color="auto" w:sz="4" w:space="0"/>
              <w:right w:val="single" w:color="auto" w:sz="4" w:space="0"/>
            </w:tcBorders>
            <w:vAlign w:val="center"/>
          </w:tcPr>
          <w:p w14:paraId="3D63E09E">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201 一般公共服务支出</w:t>
            </w:r>
          </w:p>
        </w:tc>
        <w:tc>
          <w:tcPr>
            <w:tcW w:w="1266" w:type="dxa"/>
            <w:tcBorders>
              <w:top w:val="nil"/>
              <w:left w:val="nil"/>
              <w:bottom w:val="single" w:color="auto" w:sz="4" w:space="0"/>
              <w:right w:val="single" w:color="auto" w:sz="4" w:space="0"/>
            </w:tcBorders>
            <w:vAlign w:val="center"/>
          </w:tcPr>
          <w:p w14:paraId="637BD1B9">
            <w:pPr>
              <w:widowControl/>
              <w:spacing w:line="280" w:lineRule="exact"/>
              <w:jc w:val="right"/>
              <w:rPr>
                <w:rFonts w:ascii="仿宋_GB2312" w:hAnsi="宋体" w:eastAsia="仿宋_GB2312" w:cs="宋体"/>
                <w:kern w:val="0"/>
                <w:sz w:val="18"/>
                <w:szCs w:val="18"/>
              </w:rPr>
            </w:pPr>
          </w:p>
        </w:tc>
      </w:tr>
      <w:tr w14:paraId="2B97A8F2">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2B822F13">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1.一般公共预算拨款</w:t>
            </w:r>
          </w:p>
        </w:tc>
        <w:tc>
          <w:tcPr>
            <w:tcW w:w="1059" w:type="dxa"/>
            <w:tcBorders>
              <w:top w:val="nil"/>
              <w:left w:val="single" w:color="auto" w:sz="4" w:space="0"/>
              <w:bottom w:val="single" w:color="auto" w:sz="4" w:space="0"/>
              <w:right w:val="single" w:color="auto" w:sz="4" w:space="0"/>
            </w:tcBorders>
            <w:vAlign w:val="center"/>
          </w:tcPr>
          <w:p w14:paraId="629C8CE1">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1983.40</w:t>
            </w:r>
          </w:p>
        </w:tc>
        <w:tc>
          <w:tcPr>
            <w:tcW w:w="3351" w:type="dxa"/>
            <w:gridSpan w:val="2"/>
            <w:tcBorders>
              <w:top w:val="nil"/>
              <w:left w:val="nil"/>
              <w:bottom w:val="single" w:color="auto" w:sz="4" w:space="0"/>
              <w:right w:val="single" w:color="auto" w:sz="4" w:space="0"/>
            </w:tcBorders>
            <w:vAlign w:val="center"/>
          </w:tcPr>
          <w:p w14:paraId="7C0C741F">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202 外交支出</w:t>
            </w:r>
          </w:p>
        </w:tc>
        <w:tc>
          <w:tcPr>
            <w:tcW w:w="1266" w:type="dxa"/>
            <w:tcBorders>
              <w:top w:val="nil"/>
              <w:left w:val="nil"/>
              <w:bottom w:val="single" w:color="auto" w:sz="4" w:space="0"/>
              <w:right w:val="single" w:color="auto" w:sz="4" w:space="0"/>
            </w:tcBorders>
            <w:vAlign w:val="center"/>
          </w:tcPr>
          <w:p w14:paraId="6E91B4F3">
            <w:pPr>
              <w:widowControl/>
              <w:spacing w:line="280" w:lineRule="exact"/>
              <w:jc w:val="right"/>
              <w:rPr>
                <w:rFonts w:ascii="仿宋_GB2312" w:hAnsi="宋体" w:eastAsia="仿宋_GB2312" w:cs="宋体"/>
                <w:kern w:val="0"/>
                <w:sz w:val="18"/>
                <w:szCs w:val="18"/>
              </w:rPr>
            </w:pPr>
          </w:p>
        </w:tc>
      </w:tr>
      <w:tr w14:paraId="4A293B31">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061C8A47">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其中：一般财力</w:t>
            </w:r>
          </w:p>
        </w:tc>
        <w:tc>
          <w:tcPr>
            <w:tcW w:w="1059" w:type="dxa"/>
            <w:tcBorders>
              <w:top w:val="nil"/>
              <w:left w:val="single" w:color="auto" w:sz="4" w:space="0"/>
              <w:bottom w:val="single" w:color="auto" w:sz="4" w:space="0"/>
              <w:right w:val="single" w:color="auto" w:sz="4" w:space="0"/>
            </w:tcBorders>
            <w:vAlign w:val="center"/>
          </w:tcPr>
          <w:p w14:paraId="35C45C95">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820.57</w:t>
            </w:r>
          </w:p>
        </w:tc>
        <w:tc>
          <w:tcPr>
            <w:tcW w:w="3351" w:type="dxa"/>
            <w:gridSpan w:val="2"/>
            <w:tcBorders>
              <w:top w:val="nil"/>
              <w:left w:val="nil"/>
              <w:bottom w:val="single" w:color="auto" w:sz="4" w:space="0"/>
              <w:right w:val="single" w:color="auto" w:sz="4" w:space="0"/>
            </w:tcBorders>
            <w:vAlign w:val="center"/>
          </w:tcPr>
          <w:p w14:paraId="1FBB34A3">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203 国防支出</w:t>
            </w:r>
          </w:p>
        </w:tc>
        <w:tc>
          <w:tcPr>
            <w:tcW w:w="1266" w:type="dxa"/>
            <w:tcBorders>
              <w:top w:val="nil"/>
              <w:left w:val="nil"/>
              <w:bottom w:val="single" w:color="auto" w:sz="4" w:space="0"/>
              <w:right w:val="single" w:color="auto" w:sz="4" w:space="0"/>
            </w:tcBorders>
            <w:vAlign w:val="center"/>
          </w:tcPr>
          <w:p w14:paraId="3FC05CAA">
            <w:pPr>
              <w:widowControl/>
              <w:spacing w:line="280" w:lineRule="exact"/>
              <w:jc w:val="right"/>
              <w:rPr>
                <w:rFonts w:ascii="仿宋_GB2312" w:hAnsi="宋体" w:eastAsia="仿宋_GB2312" w:cs="宋体"/>
                <w:kern w:val="0"/>
                <w:sz w:val="18"/>
                <w:szCs w:val="18"/>
              </w:rPr>
            </w:pPr>
          </w:p>
        </w:tc>
      </w:tr>
      <w:tr w14:paraId="327E020E">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2ED776C6">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上级一般公共预算安排转移支付</w:t>
            </w:r>
          </w:p>
        </w:tc>
        <w:tc>
          <w:tcPr>
            <w:tcW w:w="1059" w:type="dxa"/>
            <w:tcBorders>
              <w:top w:val="nil"/>
              <w:left w:val="single" w:color="auto" w:sz="4" w:space="0"/>
              <w:bottom w:val="single" w:color="auto" w:sz="4" w:space="0"/>
              <w:right w:val="single" w:color="auto" w:sz="4" w:space="0"/>
            </w:tcBorders>
            <w:vAlign w:val="center"/>
          </w:tcPr>
          <w:p w14:paraId="245AAE84">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1162.83</w:t>
            </w:r>
          </w:p>
        </w:tc>
        <w:tc>
          <w:tcPr>
            <w:tcW w:w="3351" w:type="dxa"/>
            <w:gridSpan w:val="2"/>
            <w:tcBorders>
              <w:top w:val="nil"/>
              <w:left w:val="nil"/>
              <w:bottom w:val="single" w:color="auto" w:sz="4" w:space="0"/>
              <w:right w:val="single" w:color="auto" w:sz="4" w:space="0"/>
            </w:tcBorders>
            <w:vAlign w:val="center"/>
          </w:tcPr>
          <w:p w14:paraId="2378C1ED">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204 公共安全支出</w:t>
            </w:r>
          </w:p>
        </w:tc>
        <w:tc>
          <w:tcPr>
            <w:tcW w:w="1266" w:type="dxa"/>
            <w:tcBorders>
              <w:top w:val="nil"/>
              <w:left w:val="nil"/>
              <w:bottom w:val="single" w:color="auto" w:sz="4" w:space="0"/>
              <w:right w:val="single" w:color="auto" w:sz="4" w:space="0"/>
            </w:tcBorders>
            <w:vAlign w:val="center"/>
          </w:tcPr>
          <w:p w14:paraId="35CBA8A2">
            <w:pPr>
              <w:widowControl/>
              <w:spacing w:line="280" w:lineRule="exact"/>
              <w:jc w:val="right"/>
              <w:rPr>
                <w:rFonts w:ascii="仿宋_GB2312" w:hAnsi="宋体" w:eastAsia="仿宋_GB2312" w:cs="宋体"/>
                <w:kern w:val="0"/>
                <w:sz w:val="18"/>
                <w:szCs w:val="18"/>
              </w:rPr>
            </w:pPr>
          </w:p>
        </w:tc>
      </w:tr>
      <w:tr w14:paraId="37E48FD6">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6CDC78E1">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2.基金预算拨款</w:t>
            </w:r>
          </w:p>
        </w:tc>
        <w:tc>
          <w:tcPr>
            <w:tcW w:w="1059" w:type="dxa"/>
            <w:tcBorders>
              <w:top w:val="nil"/>
              <w:left w:val="single" w:color="auto" w:sz="4" w:space="0"/>
              <w:bottom w:val="single" w:color="auto" w:sz="4" w:space="0"/>
              <w:right w:val="single" w:color="auto" w:sz="4" w:space="0"/>
            </w:tcBorders>
            <w:vAlign w:val="center"/>
          </w:tcPr>
          <w:p w14:paraId="3C7340B7">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2AA7EBD4">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205 教育支出</w:t>
            </w:r>
          </w:p>
        </w:tc>
        <w:tc>
          <w:tcPr>
            <w:tcW w:w="1266" w:type="dxa"/>
            <w:tcBorders>
              <w:top w:val="nil"/>
              <w:left w:val="nil"/>
              <w:bottom w:val="single" w:color="auto" w:sz="4" w:space="0"/>
              <w:right w:val="single" w:color="auto" w:sz="4" w:space="0"/>
            </w:tcBorders>
            <w:vAlign w:val="center"/>
          </w:tcPr>
          <w:p w14:paraId="3D05F515">
            <w:pPr>
              <w:widowControl/>
              <w:spacing w:line="280" w:lineRule="exact"/>
              <w:jc w:val="right"/>
              <w:rPr>
                <w:rFonts w:ascii="仿宋_GB2312" w:hAnsi="宋体" w:eastAsia="仿宋_GB2312" w:cs="宋体"/>
                <w:kern w:val="0"/>
                <w:sz w:val="18"/>
                <w:szCs w:val="18"/>
              </w:rPr>
            </w:pPr>
          </w:p>
        </w:tc>
      </w:tr>
      <w:tr w14:paraId="75D4F4C8">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7C0AC64B">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其中：政府性基金收入</w:t>
            </w:r>
          </w:p>
        </w:tc>
        <w:tc>
          <w:tcPr>
            <w:tcW w:w="1059" w:type="dxa"/>
            <w:tcBorders>
              <w:top w:val="nil"/>
              <w:left w:val="single" w:color="auto" w:sz="4" w:space="0"/>
              <w:bottom w:val="single" w:color="auto" w:sz="4" w:space="0"/>
              <w:right w:val="single" w:color="auto" w:sz="4" w:space="0"/>
            </w:tcBorders>
            <w:vAlign w:val="center"/>
          </w:tcPr>
          <w:p w14:paraId="1A728F34">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1A8F465F">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206 科学技术支出</w:t>
            </w:r>
          </w:p>
        </w:tc>
        <w:tc>
          <w:tcPr>
            <w:tcW w:w="1266" w:type="dxa"/>
            <w:tcBorders>
              <w:top w:val="nil"/>
              <w:left w:val="nil"/>
              <w:bottom w:val="single" w:color="auto" w:sz="4" w:space="0"/>
              <w:right w:val="single" w:color="auto" w:sz="4" w:space="0"/>
            </w:tcBorders>
            <w:vAlign w:val="center"/>
          </w:tcPr>
          <w:p w14:paraId="5E3B06F4">
            <w:pPr>
              <w:widowControl/>
              <w:spacing w:line="280" w:lineRule="exact"/>
              <w:jc w:val="right"/>
              <w:rPr>
                <w:rFonts w:ascii="仿宋_GB2312" w:hAnsi="宋体" w:eastAsia="仿宋_GB2312" w:cs="宋体"/>
                <w:kern w:val="0"/>
                <w:sz w:val="18"/>
                <w:szCs w:val="18"/>
              </w:rPr>
            </w:pPr>
          </w:p>
        </w:tc>
      </w:tr>
      <w:tr w14:paraId="5E05E222">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56565A98">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上级政府性基金安排转移支付</w:t>
            </w:r>
          </w:p>
        </w:tc>
        <w:tc>
          <w:tcPr>
            <w:tcW w:w="1059" w:type="dxa"/>
            <w:tcBorders>
              <w:top w:val="nil"/>
              <w:left w:val="single" w:color="auto" w:sz="4" w:space="0"/>
              <w:bottom w:val="single" w:color="auto" w:sz="4" w:space="0"/>
              <w:right w:val="single" w:color="auto" w:sz="4" w:space="0"/>
            </w:tcBorders>
            <w:vAlign w:val="center"/>
          </w:tcPr>
          <w:p w14:paraId="675221BE">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4581CF51">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207 文化旅游体育与传媒支出</w:t>
            </w:r>
          </w:p>
        </w:tc>
        <w:tc>
          <w:tcPr>
            <w:tcW w:w="1266" w:type="dxa"/>
            <w:tcBorders>
              <w:top w:val="nil"/>
              <w:left w:val="nil"/>
              <w:bottom w:val="single" w:color="auto" w:sz="4" w:space="0"/>
              <w:right w:val="single" w:color="auto" w:sz="4" w:space="0"/>
            </w:tcBorders>
            <w:vAlign w:val="center"/>
          </w:tcPr>
          <w:p w14:paraId="1BEF20E5">
            <w:pPr>
              <w:widowControl/>
              <w:spacing w:line="280" w:lineRule="exact"/>
              <w:jc w:val="right"/>
              <w:rPr>
                <w:rFonts w:ascii="仿宋_GB2312" w:hAnsi="宋体" w:eastAsia="仿宋_GB2312" w:cs="宋体"/>
                <w:kern w:val="0"/>
                <w:sz w:val="18"/>
                <w:szCs w:val="18"/>
              </w:rPr>
            </w:pPr>
          </w:p>
        </w:tc>
      </w:tr>
      <w:tr w14:paraId="0E405DDD">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762E7148">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3.国有资本经营预算拨款</w:t>
            </w:r>
          </w:p>
        </w:tc>
        <w:tc>
          <w:tcPr>
            <w:tcW w:w="1059" w:type="dxa"/>
            <w:tcBorders>
              <w:top w:val="nil"/>
              <w:left w:val="single" w:color="auto" w:sz="4" w:space="0"/>
              <w:bottom w:val="single" w:color="auto" w:sz="4" w:space="0"/>
              <w:right w:val="single" w:color="auto" w:sz="4" w:space="0"/>
            </w:tcBorders>
            <w:vAlign w:val="center"/>
          </w:tcPr>
          <w:p w14:paraId="50CC5EC2">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757D8592">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208 社会保障和就业支出</w:t>
            </w:r>
          </w:p>
        </w:tc>
        <w:tc>
          <w:tcPr>
            <w:tcW w:w="1266" w:type="dxa"/>
            <w:tcBorders>
              <w:top w:val="nil"/>
              <w:left w:val="nil"/>
              <w:bottom w:val="single" w:color="auto" w:sz="4" w:space="0"/>
              <w:right w:val="single" w:color="auto" w:sz="4" w:space="0"/>
            </w:tcBorders>
            <w:vAlign w:val="center"/>
          </w:tcPr>
          <w:p w14:paraId="327F7EA1">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90.84</w:t>
            </w:r>
          </w:p>
        </w:tc>
      </w:tr>
      <w:tr w14:paraId="6DB9E899">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6626F619">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其中：国有资本经营收入</w:t>
            </w:r>
          </w:p>
        </w:tc>
        <w:tc>
          <w:tcPr>
            <w:tcW w:w="1059" w:type="dxa"/>
            <w:tcBorders>
              <w:top w:val="nil"/>
              <w:left w:val="single" w:color="auto" w:sz="4" w:space="0"/>
              <w:bottom w:val="single" w:color="auto" w:sz="4" w:space="0"/>
              <w:right w:val="single" w:color="auto" w:sz="4" w:space="0"/>
            </w:tcBorders>
            <w:vAlign w:val="center"/>
          </w:tcPr>
          <w:p w14:paraId="35F1E865">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768583F6">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209 社会保险基金支出</w:t>
            </w:r>
          </w:p>
        </w:tc>
        <w:tc>
          <w:tcPr>
            <w:tcW w:w="1266" w:type="dxa"/>
            <w:tcBorders>
              <w:top w:val="nil"/>
              <w:left w:val="nil"/>
              <w:bottom w:val="single" w:color="auto" w:sz="4" w:space="0"/>
              <w:right w:val="single" w:color="auto" w:sz="4" w:space="0"/>
            </w:tcBorders>
            <w:vAlign w:val="center"/>
          </w:tcPr>
          <w:p w14:paraId="194EF2BD">
            <w:pPr>
              <w:widowControl/>
              <w:spacing w:line="280" w:lineRule="exact"/>
              <w:jc w:val="right"/>
              <w:rPr>
                <w:rFonts w:ascii="仿宋_GB2312" w:hAnsi="宋体" w:eastAsia="仿宋_GB2312" w:cs="宋体"/>
                <w:kern w:val="0"/>
                <w:sz w:val="18"/>
                <w:szCs w:val="18"/>
              </w:rPr>
            </w:pPr>
          </w:p>
        </w:tc>
      </w:tr>
      <w:tr w14:paraId="64BC6AE4">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5DA5C176">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上级国有资本经营预算安排转移支付</w:t>
            </w:r>
          </w:p>
        </w:tc>
        <w:tc>
          <w:tcPr>
            <w:tcW w:w="1059" w:type="dxa"/>
            <w:tcBorders>
              <w:top w:val="nil"/>
              <w:left w:val="single" w:color="auto" w:sz="4" w:space="0"/>
              <w:bottom w:val="single" w:color="auto" w:sz="4" w:space="0"/>
              <w:right w:val="single" w:color="auto" w:sz="4" w:space="0"/>
            </w:tcBorders>
            <w:vAlign w:val="center"/>
          </w:tcPr>
          <w:p w14:paraId="41B80D2A">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3E8D1881">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210 卫生健康支出</w:t>
            </w:r>
          </w:p>
        </w:tc>
        <w:tc>
          <w:tcPr>
            <w:tcW w:w="1266" w:type="dxa"/>
            <w:tcBorders>
              <w:top w:val="nil"/>
              <w:left w:val="nil"/>
              <w:bottom w:val="single" w:color="auto" w:sz="4" w:space="0"/>
              <w:right w:val="single" w:color="auto" w:sz="4" w:space="0"/>
            </w:tcBorders>
            <w:vAlign w:val="center"/>
          </w:tcPr>
          <w:p w14:paraId="58C68350">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71.53</w:t>
            </w:r>
          </w:p>
        </w:tc>
      </w:tr>
      <w:tr w14:paraId="7B94C3CA">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0A2C51CE">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4.财政专户核拨</w:t>
            </w:r>
          </w:p>
        </w:tc>
        <w:tc>
          <w:tcPr>
            <w:tcW w:w="1059" w:type="dxa"/>
            <w:tcBorders>
              <w:top w:val="nil"/>
              <w:left w:val="single" w:color="auto" w:sz="4" w:space="0"/>
              <w:bottom w:val="single" w:color="auto" w:sz="4" w:space="0"/>
              <w:right w:val="single" w:color="auto" w:sz="4" w:space="0"/>
            </w:tcBorders>
            <w:vAlign w:val="center"/>
          </w:tcPr>
          <w:p w14:paraId="0625B0FB">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0BB5C9A7">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211 节能环保支出</w:t>
            </w:r>
          </w:p>
        </w:tc>
        <w:tc>
          <w:tcPr>
            <w:tcW w:w="1266" w:type="dxa"/>
            <w:tcBorders>
              <w:top w:val="nil"/>
              <w:left w:val="nil"/>
              <w:bottom w:val="single" w:color="auto" w:sz="4" w:space="0"/>
              <w:right w:val="single" w:color="auto" w:sz="4" w:space="0"/>
            </w:tcBorders>
            <w:vAlign w:val="center"/>
          </w:tcPr>
          <w:p w14:paraId="26235E02">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1498.00</w:t>
            </w:r>
          </w:p>
        </w:tc>
      </w:tr>
      <w:tr w14:paraId="45B82FE9">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0DBACAB6">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5.单位资金</w:t>
            </w:r>
          </w:p>
        </w:tc>
        <w:tc>
          <w:tcPr>
            <w:tcW w:w="1059" w:type="dxa"/>
            <w:tcBorders>
              <w:top w:val="nil"/>
              <w:left w:val="single" w:color="auto" w:sz="4" w:space="0"/>
              <w:bottom w:val="single" w:color="auto" w:sz="4" w:space="0"/>
              <w:right w:val="single" w:color="auto" w:sz="4" w:space="0"/>
            </w:tcBorders>
            <w:vAlign w:val="center"/>
          </w:tcPr>
          <w:p w14:paraId="06F67F58">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57B23885">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212 城乡社区支出</w:t>
            </w:r>
          </w:p>
        </w:tc>
        <w:tc>
          <w:tcPr>
            <w:tcW w:w="1266" w:type="dxa"/>
            <w:tcBorders>
              <w:top w:val="nil"/>
              <w:left w:val="nil"/>
              <w:bottom w:val="single" w:color="auto" w:sz="4" w:space="0"/>
              <w:right w:val="single" w:color="auto" w:sz="4" w:space="0"/>
            </w:tcBorders>
            <w:vAlign w:val="center"/>
          </w:tcPr>
          <w:p w14:paraId="0270E274">
            <w:pPr>
              <w:widowControl/>
              <w:spacing w:line="280" w:lineRule="exact"/>
              <w:jc w:val="right"/>
              <w:rPr>
                <w:rFonts w:ascii="仿宋_GB2312" w:hAnsi="宋体" w:eastAsia="仿宋_GB2312" w:cs="宋体"/>
                <w:kern w:val="0"/>
                <w:sz w:val="18"/>
                <w:szCs w:val="18"/>
              </w:rPr>
            </w:pPr>
          </w:p>
        </w:tc>
      </w:tr>
      <w:tr w14:paraId="51BF904C">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59027819">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其中：事业收入</w:t>
            </w:r>
          </w:p>
        </w:tc>
        <w:tc>
          <w:tcPr>
            <w:tcW w:w="1059" w:type="dxa"/>
            <w:tcBorders>
              <w:top w:val="nil"/>
              <w:left w:val="single" w:color="auto" w:sz="4" w:space="0"/>
              <w:bottom w:val="single" w:color="auto" w:sz="4" w:space="0"/>
              <w:right w:val="single" w:color="auto" w:sz="4" w:space="0"/>
            </w:tcBorders>
            <w:vAlign w:val="center"/>
          </w:tcPr>
          <w:p w14:paraId="0EC2F6F3">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499EA5F6">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213 农林水支出</w:t>
            </w:r>
          </w:p>
        </w:tc>
        <w:tc>
          <w:tcPr>
            <w:tcW w:w="1266" w:type="dxa"/>
            <w:tcBorders>
              <w:top w:val="nil"/>
              <w:left w:val="nil"/>
              <w:bottom w:val="single" w:color="auto" w:sz="4" w:space="0"/>
              <w:right w:val="single" w:color="auto" w:sz="4" w:space="0"/>
            </w:tcBorders>
            <w:vAlign w:val="center"/>
          </w:tcPr>
          <w:p w14:paraId="0F65E7CF">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830.85</w:t>
            </w:r>
          </w:p>
        </w:tc>
      </w:tr>
      <w:tr w14:paraId="60B69D09">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788498D0">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上级补助收入</w:t>
            </w:r>
          </w:p>
        </w:tc>
        <w:tc>
          <w:tcPr>
            <w:tcW w:w="1059" w:type="dxa"/>
            <w:tcBorders>
              <w:top w:val="nil"/>
              <w:left w:val="single" w:color="auto" w:sz="4" w:space="0"/>
              <w:bottom w:val="single" w:color="auto" w:sz="4" w:space="0"/>
              <w:right w:val="single" w:color="auto" w:sz="4" w:space="0"/>
            </w:tcBorders>
            <w:vAlign w:val="center"/>
          </w:tcPr>
          <w:p w14:paraId="1DBE3FEB">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4F6F4DAE">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214 交通运输支出</w:t>
            </w:r>
          </w:p>
        </w:tc>
        <w:tc>
          <w:tcPr>
            <w:tcW w:w="1266" w:type="dxa"/>
            <w:tcBorders>
              <w:top w:val="nil"/>
              <w:left w:val="nil"/>
              <w:bottom w:val="single" w:color="auto" w:sz="4" w:space="0"/>
              <w:right w:val="single" w:color="auto" w:sz="4" w:space="0"/>
            </w:tcBorders>
            <w:vAlign w:val="center"/>
          </w:tcPr>
          <w:p w14:paraId="1F6C7F86">
            <w:pPr>
              <w:widowControl/>
              <w:spacing w:line="280" w:lineRule="exact"/>
              <w:jc w:val="right"/>
              <w:rPr>
                <w:rFonts w:ascii="仿宋_GB2312" w:hAnsi="宋体" w:eastAsia="仿宋_GB2312" w:cs="宋体"/>
                <w:kern w:val="0"/>
                <w:sz w:val="18"/>
                <w:szCs w:val="18"/>
              </w:rPr>
            </w:pPr>
          </w:p>
        </w:tc>
      </w:tr>
      <w:tr w14:paraId="1E92CC45">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510ED555">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附属单位上缴收入</w:t>
            </w:r>
          </w:p>
        </w:tc>
        <w:tc>
          <w:tcPr>
            <w:tcW w:w="1059" w:type="dxa"/>
            <w:tcBorders>
              <w:top w:val="nil"/>
              <w:left w:val="single" w:color="auto" w:sz="4" w:space="0"/>
              <w:bottom w:val="single" w:color="auto" w:sz="4" w:space="0"/>
              <w:right w:val="single" w:color="auto" w:sz="4" w:space="0"/>
            </w:tcBorders>
            <w:vAlign w:val="center"/>
          </w:tcPr>
          <w:p w14:paraId="1163D673">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287B682D">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215 资源勘探工业信息等支出</w:t>
            </w:r>
          </w:p>
        </w:tc>
        <w:tc>
          <w:tcPr>
            <w:tcW w:w="1266" w:type="dxa"/>
            <w:tcBorders>
              <w:top w:val="nil"/>
              <w:left w:val="nil"/>
              <w:bottom w:val="single" w:color="auto" w:sz="4" w:space="0"/>
              <w:right w:val="single" w:color="auto" w:sz="4" w:space="0"/>
            </w:tcBorders>
            <w:vAlign w:val="center"/>
          </w:tcPr>
          <w:p w14:paraId="76920039">
            <w:pPr>
              <w:widowControl/>
              <w:spacing w:line="280" w:lineRule="exact"/>
              <w:jc w:val="right"/>
              <w:rPr>
                <w:rFonts w:ascii="仿宋_GB2312" w:hAnsi="宋体" w:eastAsia="仿宋_GB2312" w:cs="宋体"/>
                <w:kern w:val="0"/>
                <w:sz w:val="18"/>
                <w:szCs w:val="18"/>
              </w:rPr>
            </w:pPr>
          </w:p>
        </w:tc>
      </w:tr>
      <w:tr w14:paraId="55D6FC90">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158ED018">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事业单位经营收入</w:t>
            </w:r>
          </w:p>
        </w:tc>
        <w:tc>
          <w:tcPr>
            <w:tcW w:w="1059" w:type="dxa"/>
            <w:tcBorders>
              <w:top w:val="nil"/>
              <w:left w:val="single" w:color="auto" w:sz="4" w:space="0"/>
              <w:bottom w:val="single" w:color="auto" w:sz="4" w:space="0"/>
              <w:right w:val="single" w:color="auto" w:sz="4" w:space="0"/>
            </w:tcBorders>
            <w:vAlign w:val="center"/>
          </w:tcPr>
          <w:p w14:paraId="62BA96E2">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27B4B42B">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216 商业服务业等支出</w:t>
            </w:r>
          </w:p>
        </w:tc>
        <w:tc>
          <w:tcPr>
            <w:tcW w:w="1266" w:type="dxa"/>
            <w:tcBorders>
              <w:top w:val="nil"/>
              <w:left w:val="nil"/>
              <w:bottom w:val="single" w:color="auto" w:sz="4" w:space="0"/>
              <w:right w:val="single" w:color="auto" w:sz="4" w:space="0"/>
            </w:tcBorders>
            <w:vAlign w:val="center"/>
          </w:tcPr>
          <w:p w14:paraId="1611A5C5">
            <w:pPr>
              <w:widowControl/>
              <w:spacing w:line="280" w:lineRule="exact"/>
              <w:jc w:val="right"/>
              <w:rPr>
                <w:rFonts w:ascii="仿宋_GB2312" w:hAnsi="宋体" w:eastAsia="仿宋_GB2312" w:cs="宋体"/>
                <w:kern w:val="0"/>
                <w:sz w:val="18"/>
                <w:szCs w:val="18"/>
              </w:rPr>
            </w:pPr>
          </w:p>
        </w:tc>
      </w:tr>
      <w:tr w14:paraId="5F5F5285">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0A1D1E6A">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其他收入</w:t>
            </w:r>
          </w:p>
        </w:tc>
        <w:tc>
          <w:tcPr>
            <w:tcW w:w="1059" w:type="dxa"/>
            <w:tcBorders>
              <w:top w:val="nil"/>
              <w:left w:val="single" w:color="auto" w:sz="4" w:space="0"/>
              <w:bottom w:val="single" w:color="auto" w:sz="4" w:space="0"/>
              <w:right w:val="single" w:color="auto" w:sz="4" w:space="0"/>
            </w:tcBorders>
            <w:vAlign w:val="center"/>
          </w:tcPr>
          <w:p w14:paraId="1768F8F1">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34836055">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217 金融支出</w:t>
            </w:r>
          </w:p>
        </w:tc>
        <w:tc>
          <w:tcPr>
            <w:tcW w:w="1266" w:type="dxa"/>
            <w:tcBorders>
              <w:top w:val="nil"/>
              <w:left w:val="nil"/>
              <w:bottom w:val="single" w:color="auto" w:sz="4" w:space="0"/>
              <w:right w:val="single" w:color="auto" w:sz="4" w:space="0"/>
            </w:tcBorders>
            <w:vAlign w:val="center"/>
          </w:tcPr>
          <w:p w14:paraId="395B4286">
            <w:pPr>
              <w:widowControl/>
              <w:spacing w:line="280" w:lineRule="exact"/>
              <w:jc w:val="right"/>
              <w:rPr>
                <w:rFonts w:ascii="仿宋_GB2312" w:hAnsi="宋体" w:eastAsia="仿宋_GB2312" w:cs="宋体"/>
                <w:kern w:val="0"/>
                <w:sz w:val="18"/>
                <w:szCs w:val="18"/>
              </w:rPr>
            </w:pPr>
          </w:p>
        </w:tc>
      </w:tr>
      <w:tr w14:paraId="55C3282A">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2F1FDFC0">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二、上年结转结余</w:t>
            </w:r>
          </w:p>
        </w:tc>
        <w:tc>
          <w:tcPr>
            <w:tcW w:w="1059" w:type="dxa"/>
            <w:tcBorders>
              <w:top w:val="nil"/>
              <w:left w:val="single" w:color="auto" w:sz="4" w:space="0"/>
              <w:bottom w:val="single" w:color="auto" w:sz="4" w:space="0"/>
              <w:right w:val="single" w:color="auto" w:sz="4" w:space="0"/>
            </w:tcBorders>
            <w:vAlign w:val="center"/>
          </w:tcPr>
          <w:p w14:paraId="094A3135">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561.00</w:t>
            </w:r>
          </w:p>
        </w:tc>
        <w:tc>
          <w:tcPr>
            <w:tcW w:w="3351" w:type="dxa"/>
            <w:gridSpan w:val="2"/>
            <w:tcBorders>
              <w:top w:val="nil"/>
              <w:left w:val="nil"/>
              <w:bottom w:val="single" w:color="auto" w:sz="4" w:space="0"/>
              <w:right w:val="single" w:color="auto" w:sz="4" w:space="0"/>
            </w:tcBorders>
            <w:vAlign w:val="center"/>
          </w:tcPr>
          <w:p w14:paraId="0A8A0F98">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219 援助其他地区支出</w:t>
            </w:r>
          </w:p>
        </w:tc>
        <w:tc>
          <w:tcPr>
            <w:tcW w:w="1266" w:type="dxa"/>
            <w:tcBorders>
              <w:top w:val="nil"/>
              <w:left w:val="nil"/>
              <w:bottom w:val="single" w:color="auto" w:sz="4" w:space="0"/>
              <w:right w:val="single" w:color="auto" w:sz="4" w:space="0"/>
            </w:tcBorders>
            <w:vAlign w:val="center"/>
          </w:tcPr>
          <w:p w14:paraId="4360CEC0">
            <w:pPr>
              <w:widowControl/>
              <w:spacing w:line="280" w:lineRule="exact"/>
              <w:jc w:val="right"/>
              <w:rPr>
                <w:rFonts w:ascii="仿宋_GB2312" w:hAnsi="宋体" w:eastAsia="仿宋_GB2312" w:cs="宋体"/>
                <w:kern w:val="0"/>
                <w:sz w:val="18"/>
                <w:szCs w:val="18"/>
              </w:rPr>
            </w:pPr>
          </w:p>
        </w:tc>
      </w:tr>
      <w:tr w14:paraId="7F8130C1">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20831FD0">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1.财政拨款结转</w:t>
            </w:r>
          </w:p>
        </w:tc>
        <w:tc>
          <w:tcPr>
            <w:tcW w:w="1059" w:type="dxa"/>
            <w:tcBorders>
              <w:top w:val="nil"/>
              <w:left w:val="single" w:color="auto" w:sz="4" w:space="0"/>
              <w:bottom w:val="single" w:color="auto" w:sz="4" w:space="0"/>
              <w:right w:val="single" w:color="auto" w:sz="4" w:space="0"/>
            </w:tcBorders>
            <w:vAlign w:val="center"/>
          </w:tcPr>
          <w:p w14:paraId="65C3F932">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561.00</w:t>
            </w:r>
          </w:p>
        </w:tc>
        <w:tc>
          <w:tcPr>
            <w:tcW w:w="3351" w:type="dxa"/>
            <w:gridSpan w:val="2"/>
            <w:tcBorders>
              <w:top w:val="nil"/>
              <w:left w:val="nil"/>
              <w:bottom w:val="single" w:color="auto" w:sz="4" w:space="0"/>
              <w:right w:val="single" w:color="auto" w:sz="4" w:space="0"/>
            </w:tcBorders>
            <w:vAlign w:val="center"/>
          </w:tcPr>
          <w:p w14:paraId="6469ED1C">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220 自然资源海洋气象等支出</w:t>
            </w:r>
          </w:p>
        </w:tc>
        <w:tc>
          <w:tcPr>
            <w:tcW w:w="1266" w:type="dxa"/>
            <w:tcBorders>
              <w:top w:val="nil"/>
              <w:left w:val="nil"/>
              <w:bottom w:val="single" w:color="auto" w:sz="4" w:space="0"/>
              <w:right w:val="single" w:color="auto" w:sz="4" w:space="0"/>
            </w:tcBorders>
            <w:vAlign w:val="center"/>
          </w:tcPr>
          <w:p w14:paraId="16B68D8A">
            <w:pPr>
              <w:widowControl/>
              <w:spacing w:line="280" w:lineRule="exact"/>
              <w:jc w:val="right"/>
              <w:rPr>
                <w:rFonts w:ascii="仿宋_GB2312" w:hAnsi="宋体" w:eastAsia="仿宋_GB2312" w:cs="宋体"/>
                <w:kern w:val="0"/>
                <w:sz w:val="18"/>
                <w:szCs w:val="18"/>
              </w:rPr>
            </w:pPr>
          </w:p>
        </w:tc>
      </w:tr>
      <w:tr w14:paraId="64FED3B5">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0911223C">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其中：一般公共预算拨款</w:t>
            </w:r>
          </w:p>
        </w:tc>
        <w:tc>
          <w:tcPr>
            <w:tcW w:w="1059" w:type="dxa"/>
            <w:tcBorders>
              <w:top w:val="nil"/>
              <w:left w:val="single" w:color="auto" w:sz="4" w:space="0"/>
              <w:bottom w:val="single" w:color="auto" w:sz="4" w:space="0"/>
              <w:right w:val="single" w:color="auto" w:sz="4" w:space="0"/>
            </w:tcBorders>
            <w:vAlign w:val="center"/>
          </w:tcPr>
          <w:p w14:paraId="2D24FB85">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561.00</w:t>
            </w:r>
          </w:p>
        </w:tc>
        <w:tc>
          <w:tcPr>
            <w:tcW w:w="3351" w:type="dxa"/>
            <w:gridSpan w:val="2"/>
            <w:tcBorders>
              <w:top w:val="nil"/>
              <w:left w:val="nil"/>
              <w:bottom w:val="single" w:color="auto" w:sz="4" w:space="0"/>
              <w:right w:val="single" w:color="auto" w:sz="4" w:space="0"/>
            </w:tcBorders>
            <w:vAlign w:val="center"/>
          </w:tcPr>
          <w:p w14:paraId="69590DCF">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221 住房保障支出</w:t>
            </w:r>
          </w:p>
        </w:tc>
        <w:tc>
          <w:tcPr>
            <w:tcW w:w="1266" w:type="dxa"/>
            <w:tcBorders>
              <w:top w:val="nil"/>
              <w:left w:val="nil"/>
              <w:bottom w:val="single" w:color="auto" w:sz="4" w:space="0"/>
              <w:right w:val="single" w:color="auto" w:sz="4" w:space="0"/>
            </w:tcBorders>
            <w:vAlign w:val="center"/>
          </w:tcPr>
          <w:p w14:paraId="0ED6D2AD">
            <w:pPr>
              <w:widowControl/>
              <w:spacing w:line="280" w:lineRule="exact"/>
              <w:jc w:val="right"/>
              <w:rPr>
                <w:rFonts w:hint="eastAsia" w:ascii="仿宋_GB2312" w:hAnsi="宋体" w:eastAsia="仿宋_GB2312" w:cs="宋体"/>
                <w:kern w:val="0"/>
                <w:sz w:val="18"/>
                <w:szCs w:val="18"/>
                <w:lang w:eastAsia="zh-CN"/>
              </w:rPr>
            </w:pPr>
            <w:r>
              <w:rPr>
                <w:rFonts w:hint="eastAsia" w:ascii="仿宋_GB2312" w:hAnsi="宋体" w:eastAsia="仿宋_GB2312" w:cs="宋体"/>
                <w:kern w:val="0"/>
                <w:sz w:val="16"/>
                <w:szCs w:val="16"/>
                <w:lang w:eastAsia="zh-CN"/>
              </w:rPr>
              <w:t>53.18</w:t>
            </w:r>
          </w:p>
        </w:tc>
      </w:tr>
      <w:tr w14:paraId="2CEF48E5">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62685271">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基金预算拨款</w:t>
            </w:r>
          </w:p>
        </w:tc>
        <w:tc>
          <w:tcPr>
            <w:tcW w:w="1059" w:type="dxa"/>
            <w:tcBorders>
              <w:top w:val="nil"/>
              <w:left w:val="single" w:color="auto" w:sz="4" w:space="0"/>
              <w:bottom w:val="single" w:color="auto" w:sz="4" w:space="0"/>
              <w:right w:val="single" w:color="auto" w:sz="4" w:space="0"/>
            </w:tcBorders>
            <w:vAlign w:val="center"/>
          </w:tcPr>
          <w:p w14:paraId="6573C8EC">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2BC02E82">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222 粮油物资储备支出</w:t>
            </w:r>
          </w:p>
        </w:tc>
        <w:tc>
          <w:tcPr>
            <w:tcW w:w="1266" w:type="dxa"/>
            <w:tcBorders>
              <w:top w:val="nil"/>
              <w:left w:val="nil"/>
              <w:bottom w:val="single" w:color="auto" w:sz="4" w:space="0"/>
              <w:right w:val="single" w:color="auto" w:sz="4" w:space="0"/>
            </w:tcBorders>
            <w:vAlign w:val="center"/>
          </w:tcPr>
          <w:p w14:paraId="46D00CCD">
            <w:pPr>
              <w:widowControl/>
              <w:spacing w:line="280" w:lineRule="exact"/>
              <w:jc w:val="right"/>
              <w:rPr>
                <w:rFonts w:ascii="仿宋_GB2312" w:hAnsi="宋体" w:eastAsia="仿宋_GB2312" w:cs="宋体"/>
                <w:kern w:val="0"/>
                <w:sz w:val="18"/>
                <w:szCs w:val="18"/>
              </w:rPr>
            </w:pPr>
          </w:p>
        </w:tc>
      </w:tr>
      <w:tr w14:paraId="642B48E1">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2C0C7EA4">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国有资本经营预算拨款</w:t>
            </w:r>
          </w:p>
        </w:tc>
        <w:tc>
          <w:tcPr>
            <w:tcW w:w="1059" w:type="dxa"/>
            <w:tcBorders>
              <w:top w:val="nil"/>
              <w:left w:val="single" w:color="auto" w:sz="4" w:space="0"/>
              <w:bottom w:val="single" w:color="auto" w:sz="4" w:space="0"/>
              <w:right w:val="single" w:color="auto" w:sz="4" w:space="0"/>
            </w:tcBorders>
            <w:vAlign w:val="center"/>
          </w:tcPr>
          <w:p w14:paraId="77566D5F">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6B188109">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223 国有资本经营预算支出</w:t>
            </w:r>
          </w:p>
        </w:tc>
        <w:tc>
          <w:tcPr>
            <w:tcW w:w="1266" w:type="dxa"/>
            <w:tcBorders>
              <w:top w:val="nil"/>
              <w:left w:val="nil"/>
              <w:bottom w:val="single" w:color="auto" w:sz="4" w:space="0"/>
              <w:right w:val="single" w:color="auto" w:sz="4" w:space="0"/>
            </w:tcBorders>
            <w:vAlign w:val="center"/>
          </w:tcPr>
          <w:p w14:paraId="55578EE1">
            <w:pPr>
              <w:widowControl/>
              <w:spacing w:line="280" w:lineRule="exact"/>
              <w:jc w:val="right"/>
              <w:rPr>
                <w:rFonts w:ascii="仿宋_GB2312" w:hAnsi="宋体" w:eastAsia="仿宋_GB2312" w:cs="宋体"/>
                <w:kern w:val="0"/>
                <w:sz w:val="18"/>
                <w:szCs w:val="18"/>
              </w:rPr>
            </w:pPr>
          </w:p>
        </w:tc>
      </w:tr>
      <w:tr w14:paraId="594BD0C9">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7CC9C9BA">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2.非财政拨款结转结余</w:t>
            </w:r>
          </w:p>
        </w:tc>
        <w:tc>
          <w:tcPr>
            <w:tcW w:w="1059" w:type="dxa"/>
            <w:tcBorders>
              <w:top w:val="nil"/>
              <w:left w:val="single" w:color="auto" w:sz="4" w:space="0"/>
              <w:bottom w:val="single" w:color="auto" w:sz="4" w:space="0"/>
              <w:right w:val="single" w:color="auto" w:sz="4" w:space="0"/>
            </w:tcBorders>
            <w:vAlign w:val="center"/>
          </w:tcPr>
          <w:p w14:paraId="4D1A93A1">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4BAA7C41">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224 灾害防治及应急管理支出</w:t>
            </w:r>
          </w:p>
        </w:tc>
        <w:tc>
          <w:tcPr>
            <w:tcW w:w="1266" w:type="dxa"/>
            <w:tcBorders>
              <w:top w:val="nil"/>
              <w:left w:val="nil"/>
              <w:bottom w:val="single" w:color="auto" w:sz="4" w:space="0"/>
              <w:right w:val="single" w:color="auto" w:sz="4" w:space="0"/>
            </w:tcBorders>
            <w:vAlign w:val="center"/>
          </w:tcPr>
          <w:p w14:paraId="1467C158">
            <w:pPr>
              <w:widowControl/>
              <w:spacing w:line="280" w:lineRule="exact"/>
              <w:jc w:val="right"/>
              <w:rPr>
                <w:rFonts w:ascii="仿宋_GB2312" w:hAnsi="宋体" w:eastAsia="仿宋_GB2312" w:cs="宋体"/>
                <w:kern w:val="0"/>
                <w:sz w:val="18"/>
                <w:szCs w:val="18"/>
              </w:rPr>
            </w:pPr>
          </w:p>
        </w:tc>
      </w:tr>
      <w:tr w14:paraId="5D305B2A">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386273AF">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其中：财政专户核拨</w:t>
            </w:r>
          </w:p>
        </w:tc>
        <w:tc>
          <w:tcPr>
            <w:tcW w:w="1059" w:type="dxa"/>
            <w:tcBorders>
              <w:top w:val="nil"/>
              <w:left w:val="single" w:color="auto" w:sz="4" w:space="0"/>
              <w:bottom w:val="single" w:color="auto" w:sz="4" w:space="0"/>
              <w:right w:val="single" w:color="auto" w:sz="4" w:space="0"/>
            </w:tcBorders>
            <w:vAlign w:val="center"/>
          </w:tcPr>
          <w:p w14:paraId="2B7AB594">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20AF07D1">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227 预备费</w:t>
            </w:r>
          </w:p>
        </w:tc>
        <w:tc>
          <w:tcPr>
            <w:tcW w:w="1266" w:type="dxa"/>
            <w:tcBorders>
              <w:top w:val="nil"/>
              <w:left w:val="nil"/>
              <w:bottom w:val="single" w:color="auto" w:sz="4" w:space="0"/>
              <w:right w:val="single" w:color="auto" w:sz="4" w:space="0"/>
            </w:tcBorders>
            <w:vAlign w:val="center"/>
          </w:tcPr>
          <w:p w14:paraId="48036A55">
            <w:pPr>
              <w:widowControl/>
              <w:spacing w:line="280" w:lineRule="exact"/>
              <w:jc w:val="right"/>
              <w:rPr>
                <w:rFonts w:ascii="仿宋_GB2312" w:hAnsi="宋体" w:eastAsia="仿宋_GB2312" w:cs="宋体"/>
                <w:kern w:val="0"/>
                <w:sz w:val="18"/>
                <w:szCs w:val="18"/>
              </w:rPr>
            </w:pPr>
          </w:p>
        </w:tc>
      </w:tr>
      <w:tr w14:paraId="342C048E">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6A0AB728">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 xml:space="preserve">      单位资金</w:t>
            </w:r>
          </w:p>
        </w:tc>
        <w:tc>
          <w:tcPr>
            <w:tcW w:w="1059" w:type="dxa"/>
            <w:tcBorders>
              <w:top w:val="nil"/>
              <w:left w:val="single" w:color="auto" w:sz="4" w:space="0"/>
              <w:bottom w:val="single" w:color="auto" w:sz="4" w:space="0"/>
              <w:right w:val="single" w:color="auto" w:sz="4" w:space="0"/>
            </w:tcBorders>
            <w:vAlign w:val="center"/>
          </w:tcPr>
          <w:p w14:paraId="66F638DC">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62605153">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229 其他支出</w:t>
            </w:r>
          </w:p>
        </w:tc>
        <w:tc>
          <w:tcPr>
            <w:tcW w:w="1266" w:type="dxa"/>
            <w:tcBorders>
              <w:top w:val="nil"/>
              <w:left w:val="nil"/>
              <w:bottom w:val="single" w:color="auto" w:sz="4" w:space="0"/>
              <w:right w:val="single" w:color="auto" w:sz="4" w:space="0"/>
            </w:tcBorders>
            <w:vAlign w:val="center"/>
          </w:tcPr>
          <w:p w14:paraId="54BD44C1">
            <w:pPr>
              <w:widowControl/>
              <w:spacing w:line="280" w:lineRule="exact"/>
              <w:jc w:val="right"/>
              <w:rPr>
                <w:rFonts w:ascii="仿宋_GB2312" w:hAnsi="宋体" w:eastAsia="仿宋_GB2312" w:cs="宋体"/>
                <w:kern w:val="0"/>
                <w:sz w:val="18"/>
                <w:szCs w:val="18"/>
              </w:rPr>
            </w:pPr>
          </w:p>
        </w:tc>
      </w:tr>
      <w:tr w14:paraId="3796E465">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178355D3">
            <w:pPr>
              <w:widowControl/>
              <w:spacing w:line="280" w:lineRule="exact"/>
              <w:jc w:val="left"/>
              <w:rPr>
                <w:rFonts w:ascii="仿宋_GB2312" w:hAnsi="宋体" w:eastAsia="仿宋_GB2312" w:cs="宋体"/>
                <w:kern w:val="0"/>
                <w:sz w:val="20"/>
                <w:szCs w:val="20"/>
              </w:rPr>
            </w:pPr>
          </w:p>
        </w:tc>
        <w:tc>
          <w:tcPr>
            <w:tcW w:w="1059" w:type="dxa"/>
            <w:tcBorders>
              <w:top w:val="nil"/>
              <w:left w:val="single" w:color="auto" w:sz="4" w:space="0"/>
              <w:bottom w:val="single" w:color="auto" w:sz="4" w:space="0"/>
              <w:right w:val="single" w:color="auto" w:sz="4" w:space="0"/>
            </w:tcBorders>
            <w:vAlign w:val="center"/>
          </w:tcPr>
          <w:p w14:paraId="537EF771">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10307239">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230 转移性支出</w:t>
            </w:r>
          </w:p>
        </w:tc>
        <w:tc>
          <w:tcPr>
            <w:tcW w:w="1266" w:type="dxa"/>
            <w:tcBorders>
              <w:top w:val="nil"/>
              <w:left w:val="nil"/>
              <w:bottom w:val="single" w:color="auto" w:sz="4" w:space="0"/>
              <w:right w:val="single" w:color="auto" w:sz="4" w:space="0"/>
            </w:tcBorders>
            <w:vAlign w:val="center"/>
          </w:tcPr>
          <w:p w14:paraId="6AA24323">
            <w:pPr>
              <w:widowControl/>
              <w:spacing w:line="280" w:lineRule="exact"/>
              <w:jc w:val="right"/>
              <w:rPr>
                <w:rFonts w:ascii="仿宋_GB2312" w:hAnsi="宋体" w:eastAsia="仿宋_GB2312" w:cs="宋体"/>
                <w:kern w:val="0"/>
                <w:sz w:val="18"/>
                <w:szCs w:val="18"/>
              </w:rPr>
            </w:pPr>
          </w:p>
        </w:tc>
      </w:tr>
      <w:tr w14:paraId="22029168">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625FFBD4">
            <w:pPr>
              <w:widowControl/>
              <w:spacing w:line="280" w:lineRule="exact"/>
              <w:jc w:val="left"/>
              <w:rPr>
                <w:rFonts w:ascii="仿宋_GB2312" w:hAnsi="宋体" w:eastAsia="仿宋_GB2312" w:cs="宋体"/>
                <w:kern w:val="0"/>
                <w:sz w:val="20"/>
                <w:szCs w:val="20"/>
              </w:rPr>
            </w:pPr>
          </w:p>
        </w:tc>
        <w:tc>
          <w:tcPr>
            <w:tcW w:w="1059" w:type="dxa"/>
            <w:tcBorders>
              <w:top w:val="nil"/>
              <w:left w:val="single" w:color="auto" w:sz="4" w:space="0"/>
              <w:bottom w:val="single" w:color="auto" w:sz="4" w:space="0"/>
              <w:right w:val="single" w:color="auto" w:sz="4" w:space="0"/>
            </w:tcBorders>
            <w:vAlign w:val="center"/>
          </w:tcPr>
          <w:p w14:paraId="5A3B7125">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378FF363">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231 债务还本支出</w:t>
            </w:r>
          </w:p>
        </w:tc>
        <w:tc>
          <w:tcPr>
            <w:tcW w:w="1266" w:type="dxa"/>
            <w:tcBorders>
              <w:top w:val="nil"/>
              <w:left w:val="nil"/>
              <w:bottom w:val="single" w:color="auto" w:sz="4" w:space="0"/>
              <w:right w:val="single" w:color="auto" w:sz="4" w:space="0"/>
            </w:tcBorders>
            <w:vAlign w:val="center"/>
          </w:tcPr>
          <w:p w14:paraId="07D052D0">
            <w:pPr>
              <w:widowControl/>
              <w:spacing w:line="280" w:lineRule="exact"/>
              <w:jc w:val="right"/>
              <w:rPr>
                <w:rFonts w:ascii="仿宋_GB2312" w:hAnsi="宋体" w:eastAsia="仿宋_GB2312" w:cs="宋体"/>
                <w:kern w:val="0"/>
                <w:sz w:val="18"/>
                <w:szCs w:val="18"/>
              </w:rPr>
            </w:pPr>
          </w:p>
        </w:tc>
      </w:tr>
      <w:tr w14:paraId="7E928BA2">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17FD1416">
            <w:pPr>
              <w:widowControl/>
              <w:spacing w:line="280" w:lineRule="exact"/>
              <w:jc w:val="left"/>
              <w:rPr>
                <w:rFonts w:ascii="仿宋_GB2312" w:hAnsi="宋体" w:eastAsia="仿宋_GB2312" w:cs="宋体"/>
                <w:kern w:val="0"/>
                <w:sz w:val="20"/>
                <w:szCs w:val="20"/>
              </w:rPr>
            </w:pPr>
          </w:p>
        </w:tc>
        <w:tc>
          <w:tcPr>
            <w:tcW w:w="1059" w:type="dxa"/>
            <w:tcBorders>
              <w:top w:val="nil"/>
              <w:left w:val="single" w:color="auto" w:sz="4" w:space="0"/>
              <w:bottom w:val="single" w:color="auto" w:sz="4" w:space="0"/>
              <w:right w:val="single" w:color="auto" w:sz="4" w:space="0"/>
            </w:tcBorders>
            <w:vAlign w:val="center"/>
          </w:tcPr>
          <w:p w14:paraId="1CEE487F">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0D293BCB">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232 债务付息支出</w:t>
            </w:r>
          </w:p>
        </w:tc>
        <w:tc>
          <w:tcPr>
            <w:tcW w:w="1266" w:type="dxa"/>
            <w:tcBorders>
              <w:top w:val="nil"/>
              <w:left w:val="nil"/>
              <w:bottom w:val="single" w:color="auto" w:sz="4" w:space="0"/>
              <w:right w:val="single" w:color="auto" w:sz="4" w:space="0"/>
            </w:tcBorders>
            <w:vAlign w:val="center"/>
          </w:tcPr>
          <w:p w14:paraId="70BC1547">
            <w:pPr>
              <w:widowControl/>
              <w:spacing w:line="280" w:lineRule="exact"/>
              <w:jc w:val="right"/>
              <w:rPr>
                <w:rFonts w:ascii="仿宋_GB2312" w:hAnsi="宋体" w:eastAsia="仿宋_GB2312" w:cs="宋体"/>
                <w:kern w:val="0"/>
                <w:sz w:val="18"/>
                <w:szCs w:val="18"/>
              </w:rPr>
            </w:pPr>
          </w:p>
        </w:tc>
      </w:tr>
      <w:tr w14:paraId="407669E7">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2151FEEE">
            <w:pPr>
              <w:widowControl/>
              <w:spacing w:line="280" w:lineRule="exact"/>
              <w:jc w:val="left"/>
              <w:rPr>
                <w:rFonts w:ascii="仿宋_GB2312" w:hAnsi="宋体" w:eastAsia="仿宋_GB2312" w:cs="宋体"/>
                <w:kern w:val="0"/>
                <w:sz w:val="20"/>
                <w:szCs w:val="20"/>
              </w:rPr>
            </w:pPr>
          </w:p>
        </w:tc>
        <w:tc>
          <w:tcPr>
            <w:tcW w:w="1059" w:type="dxa"/>
            <w:tcBorders>
              <w:top w:val="nil"/>
              <w:left w:val="single" w:color="auto" w:sz="4" w:space="0"/>
              <w:bottom w:val="single" w:color="auto" w:sz="4" w:space="0"/>
              <w:right w:val="single" w:color="auto" w:sz="4" w:space="0"/>
            </w:tcBorders>
            <w:vAlign w:val="center"/>
          </w:tcPr>
          <w:p w14:paraId="5D806770">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6C5968A5">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233 债务发行费用支出</w:t>
            </w:r>
          </w:p>
        </w:tc>
        <w:tc>
          <w:tcPr>
            <w:tcW w:w="1266" w:type="dxa"/>
            <w:tcBorders>
              <w:top w:val="nil"/>
              <w:left w:val="nil"/>
              <w:bottom w:val="single" w:color="auto" w:sz="4" w:space="0"/>
              <w:right w:val="single" w:color="auto" w:sz="4" w:space="0"/>
            </w:tcBorders>
            <w:vAlign w:val="center"/>
          </w:tcPr>
          <w:p w14:paraId="1B05DC8B">
            <w:pPr>
              <w:widowControl/>
              <w:spacing w:line="280" w:lineRule="exact"/>
              <w:jc w:val="right"/>
              <w:rPr>
                <w:rFonts w:ascii="仿宋_GB2312" w:hAnsi="宋体" w:eastAsia="仿宋_GB2312" w:cs="宋体"/>
                <w:kern w:val="0"/>
                <w:sz w:val="18"/>
                <w:szCs w:val="18"/>
              </w:rPr>
            </w:pPr>
          </w:p>
        </w:tc>
      </w:tr>
      <w:tr w14:paraId="7DD67A35">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62CC5304">
            <w:pPr>
              <w:widowControl/>
              <w:spacing w:line="280" w:lineRule="exact"/>
              <w:jc w:val="left"/>
              <w:rPr>
                <w:rFonts w:ascii="仿宋_GB2312" w:hAnsi="宋体" w:eastAsia="仿宋_GB2312" w:cs="宋体"/>
                <w:kern w:val="0"/>
                <w:sz w:val="20"/>
                <w:szCs w:val="20"/>
              </w:rPr>
            </w:pPr>
          </w:p>
        </w:tc>
        <w:tc>
          <w:tcPr>
            <w:tcW w:w="1059" w:type="dxa"/>
            <w:tcBorders>
              <w:top w:val="nil"/>
              <w:left w:val="single" w:color="auto" w:sz="4" w:space="0"/>
              <w:bottom w:val="single" w:color="auto" w:sz="4" w:space="0"/>
              <w:right w:val="single" w:color="auto" w:sz="4" w:space="0"/>
            </w:tcBorders>
            <w:vAlign w:val="center"/>
          </w:tcPr>
          <w:p w14:paraId="637A32DE">
            <w:pPr>
              <w:widowControl/>
              <w:spacing w:line="280" w:lineRule="exact"/>
              <w:jc w:val="right"/>
              <w:rPr>
                <w:rFonts w:ascii="仿宋_GB2312" w:hAnsi="宋体" w:eastAsia="仿宋_GB2312" w:cs="宋体"/>
                <w:kern w:val="0"/>
                <w:sz w:val="18"/>
                <w:szCs w:val="18"/>
              </w:rPr>
            </w:pPr>
          </w:p>
        </w:tc>
        <w:tc>
          <w:tcPr>
            <w:tcW w:w="3351" w:type="dxa"/>
            <w:gridSpan w:val="2"/>
            <w:tcBorders>
              <w:top w:val="nil"/>
              <w:left w:val="nil"/>
              <w:bottom w:val="single" w:color="auto" w:sz="4" w:space="0"/>
              <w:right w:val="single" w:color="auto" w:sz="4" w:space="0"/>
            </w:tcBorders>
            <w:vAlign w:val="center"/>
          </w:tcPr>
          <w:p w14:paraId="6FE5C6CB">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234 抗疫特别国债安排的支出</w:t>
            </w:r>
          </w:p>
        </w:tc>
        <w:tc>
          <w:tcPr>
            <w:tcW w:w="1266" w:type="dxa"/>
            <w:tcBorders>
              <w:top w:val="nil"/>
              <w:left w:val="nil"/>
              <w:bottom w:val="single" w:color="auto" w:sz="4" w:space="0"/>
              <w:right w:val="single" w:color="auto" w:sz="4" w:space="0"/>
            </w:tcBorders>
            <w:vAlign w:val="center"/>
          </w:tcPr>
          <w:p w14:paraId="7C79C672">
            <w:pPr>
              <w:widowControl/>
              <w:spacing w:line="280" w:lineRule="exact"/>
              <w:jc w:val="right"/>
              <w:rPr>
                <w:rFonts w:ascii="仿宋_GB2312" w:hAnsi="宋体" w:eastAsia="仿宋_GB2312" w:cs="宋体"/>
                <w:kern w:val="0"/>
                <w:sz w:val="18"/>
                <w:szCs w:val="18"/>
              </w:rPr>
            </w:pPr>
          </w:p>
        </w:tc>
      </w:tr>
      <w:tr w14:paraId="097E7496">
        <w:tblPrEx>
          <w:tblCellMar>
            <w:top w:w="0" w:type="dxa"/>
            <w:left w:w="108" w:type="dxa"/>
            <w:bottom w:w="0" w:type="dxa"/>
            <w:right w:w="108" w:type="dxa"/>
          </w:tblCellMar>
        </w:tblPrEx>
        <w:trPr>
          <w:trHeight w:val="312" w:hRule="exact"/>
          <w:jc w:val="center"/>
        </w:trPr>
        <w:tc>
          <w:tcPr>
            <w:tcW w:w="3503" w:type="dxa"/>
            <w:tcBorders>
              <w:top w:val="nil"/>
              <w:left w:val="single" w:color="auto" w:sz="4" w:space="0"/>
              <w:bottom w:val="single" w:color="auto" w:sz="4" w:space="0"/>
              <w:right w:val="nil"/>
            </w:tcBorders>
            <w:vAlign w:val="center"/>
          </w:tcPr>
          <w:p w14:paraId="0190974F">
            <w:pPr>
              <w:widowControl/>
              <w:spacing w:line="280" w:lineRule="exact"/>
              <w:jc w:val="left"/>
              <w:rPr>
                <w:rFonts w:ascii="仿宋_GB2312" w:hAnsi="宋体" w:eastAsia="仿宋_GB2312" w:cs="宋体"/>
                <w:kern w:val="0"/>
                <w:sz w:val="20"/>
                <w:szCs w:val="20"/>
              </w:rPr>
            </w:pPr>
            <w:r>
              <w:rPr>
                <w:rFonts w:hint="eastAsia" w:ascii="仿宋_GB2312" w:hAnsi="宋体" w:eastAsia="仿宋_GB2312" w:cs="宋体"/>
                <w:kern w:val="0"/>
                <w:sz w:val="16"/>
                <w:szCs w:val="16"/>
              </w:rPr>
              <w:t>收 入 总 计</w:t>
            </w:r>
          </w:p>
        </w:tc>
        <w:tc>
          <w:tcPr>
            <w:tcW w:w="1059" w:type="dxa"/>
            <w:tcBorders>
              <w:top w:val="nil"/>
              <w:left w:val="single" w:color="auto" w:sz="4" w:space="0"/>
              <w:bottom w:val="single" w:color="auto" w:sz="4" w:space="0"/>
              <w:right w:val="single" w:color="auto" w:sz="4" w:space="0"/>
            </w:tcBorders>
            <w:vAlign w:val="center"/>
          </w:tcPr>
          <w:p w14:paraId="1CBF0C7A">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2544.40</w:t>
            </w:r>
          </w:p>
        </w:tc>
        <w:tc>
          <w:tcPr>
            <w:tcW w:w="3351" w:type="dxa"/>
            <w:gridSpan w:val="2"/>
            <w:tcBorders>
              <w:top w:val="nil"/>
              <w:left w:val="nil"/>
              <w:bottom w:val="single" w:color="auto" w:sz="4" w:space="0"/>
              <w:right w:val="single" w:color="auto" w:sz="4" w:space="0"/>
            </w:tcBorders>
            <w:vAlign w:val="center"/>
          </w:tcPr>
          <w:p w14:paraId="1672FD9B">
            <w:pPr>
              <w:widowControl/>
              <w:spacing w:line="280" w:lineRule="exact"/>
              <w:jc w:val="left"/>
              <w:textAlignment w:val="center"/>
              <w:rPr>
                <w:rFonts w:ascii="仿宋_GB2312" w:hAnsi="宋体" w:eastAsia="仿宋_GB2312" w:cs="宋体"/>
                <w:kern w:val="0"/>
                <w:sz w:val="18"/>
                <w:szCs w:val="18"/>
                <w:lang w:bidi="ar"/>
              </w:rPr>
            </w:pPr>
            <w:r>
              <w:rPr>
                <w:rFonts w:hint="eastAsia" w:ascii="仿宋_GB2312" w:hAnsi="宋体" w:eastAsia="仿宋_GB2312" w:cs="宋体"/>
                <w:kern w:val="0"/>
                <w:sz w:val="16"/>
                <w:szCs w:val="16"/>
              </w:rPr>
              <w:t>支 出 总 计</w:t>
            </w:r>
          </w:p>
        </w:tc>
        <w:tc>
          <w:tcPr>
            <w:tcW w:w="1266" w:type="dxa"/>
            <w:tcBorders>
              <w:top w:val="nil"/>
              <w:left w:val="nil"/>
              <w:bottom w:val="single" w:color="auto" w:sz="4" w:space="0"/>
              <w:right w:val="single" w:color="auto" w:sz="4" w:space="0"/>
            </w:tcBorders>
            <w:vAlign w:val="center"/>
          </w:tcPr>
          <w:p w14:paraId="7874EC86">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6"/>
                <w:szCs w:val="16"/>
              </w:rPr>
              <w:t>2544.40</w:t>
            </w:r>
          </w:p>
        </w:tc>
      </w:tr>
    </w:tbl>
    <w:p w14:paraId="7B76B9A5">
      <w:pPr>
        <w:widowControl/>
        <w:jc w:val="left"/>
        <w:textAlignment w:val="bottom"/>
        <w:rPr>
          <w:rFonts w:ascii="宋体" w:hAnsi="宋体" w:cs="宋体"/>
          <w:color w:val="000000"/>
          <w:kern w:val="0"/>
          <w:sz w:val="20"/>
          <w:szCs w:val="20"/>
          <w:lang w:bidi="ar"/>
        </w:rPr>
        <w:sectPr>
          <w:footerReference r:id="rId7" w:type="default"/>
          <w:pgSz w:w="11906" w:h="16838"/>
          <w:pgMar w:top="2098" w:right="1531" w:bottom="1984" w:left="1531" w:header="851" w:footer="992" w:gutter="0"/>
          <w:pgNumType w:start="56"/>
          <w:cols w:space="720" w:num="1"/>
          <w:docGrid w:linePitch="312" w:charSpace="0"/>
        </w:sectPr>
      </w:pPr>
    </w:p>
    <w:p w14:paraId="53DE8FD7">
      <w:pPr>
        <w:widowControl/>
        <w:jc w:val="left"/>
        <w:textAlignment w:val="bottom"/>
        <w:rPr>
          <w:rFonts w:ascii="宋体" w:hAnsi="宋体" w:cs="宋体"/>
          <w:color w:val="000000"/>
          <w:kern w:val="0"/>
          <w:sz w:val="20"/>
          <w:szCs w:val="20"/>
          <w:lang w:bidi="ar"/>
        </w:rPr>
      </w:pPr>
      <w:r>
        <w:rPr>
          <w:rFonts w:hint="eastAsia" w:ascii="宋体" w:hAnsi="宋体" w:cs="宋体"/>
          <w:color w:val="000000"/>
          <w:kern w:val="0"/>
          <w:sz w:val="20"/>
          <w:szCs w:val="20"/>
          <w:lang w:bidi="ar"/>
        </w:rPr>
        <w:t>表2</w:t>
      </w:r>
    </w:p>
    <w:p w14:paraId="24AFE338">
      <w:pPr>
        <w:widowControl/>
        <w:spacing w:line="440" w:lineRule="exact"/>
        <w:jc w:val="center"/>
        <w:outlineLvl w:val="1"/>
        <w:rPr>
          <w:rFonts w:ascii="仿宋_GB2312" w:hAnsi="宋体" w:eastAsia="仿宋_GB2312"/>
          <w:b/>
          <w:kern w:val="0"/>
          <w:sz w:val="32"/>
          <w:szCs w:val="32"/>
        </w:rPr>
      </w:pPr>
      <w:r>
        <w:rPr>
          <w:rFonts w:hint="eastAsia" w:ascii="仿宋_GB2312" w:hAnsi="仿宋_GB2312" w:eastAsia="仿宋_GB2312" w:cs="仿宋_GB2312"/>
          <w:b/>
          <w:kern w:val="0"/>
          <w:sz w:val="32"/>
          <w:szCs w:val="32"/>
        </w:rPr>
        <w:t>单位收入总体情况表</w:t>
      </w:r>
    </w:p>
    <w:tbl>
      <w:tblPr>
        <w:tblStyle w:val="4"/>
        <w:tblW w:w="14239" w:type="dxa"/>
        <w:jc w:val="center"/>
        <w:tblLayout w:type="fixed"/>
        <w:tblCellMar>
          <w:top w:w="0" w:type="dxa"/>
          <w:left w:w="108" w:type="dxa"/>
          <w:bottom w:w="0" w:type="dxa"/>
          <w:right w:w="108" w:type="dxa"/>
        </w:tblCellMar>
      </w:tblPr>
      <w:tblGrid>
        <w:gridCol w:w="645"/>
        <w:gridCol w:w="495"/>
        <w:gridCol w:w="525"/>
        <w:gridCol w:w="1744"/>
        <w:gridCol w:w="1223"/>
        <w:gridCol w:w="1105"/>
        <w:gridCol w:w="1208"/>
        <w:gridCol w:w="987"/>
        <w:gridCol w:w="913"/>
        <w:gridCol w:w="928"/>
        <w:gridCol w:w="854"/>
        <w:gridCol w:w="802"/>
        <w:gridCol w:w="746"/>
        <w:gridCol w:w="737"/>
        <w:gridCol w:w="795"/>
        <w:gridCol w:w="532"/>
      </w:tblGrid>
      <w:tr w14:paraId="767975B1">
        <w:tblPrEx>
          <w:tblCellMar>
            <w:top w:w="0" w:type="dxa"/>
            <w:left w:w="108" w:type="dxa"/>
            <w:bottom w:w="0" w:type="dxa"/>
            <w:right w:w="108" w:type="dxa"/>
          </w:tblCellMar>
        </w:tblPrEx>
        <w:trPr>
          <w:trHeight w:val="422" w:hRule="atLeast"/>
          <w:jc w:val="center"/>
        </w:trPr>
        <w:tc>
          <w:tcPr>
            <w:tcW w:w="11429" w:type="dxa"/>
            <w:gridSpan w:val="12"/>
            <w:tcBorders>
              <w:top w:val="nil"/>
              <w:left w:val="nil"/>
              <w:bottom w:val="single" w:color="auto" w:sz="4" w:space="0"/>
              <w:right w:val="nil"/>
            </w:tcBorders>
            <w:vAlign w:val="center"/>
          </w:tcPr>
          <w:p w14:paraId="7E681D25">
            <w:pPr>
              <w:jc w:val="left"/>
              <w:rPr>
                <w:rFonts w:hint="eastAsia" w:ascii="仿宋_GB2312" w:hAnsi="宋体" w:eastAsia="仿宋_GB2312" w:cs="宋体"/>
                <w:b/>
                <w:color w:val="000000"/>
                <w:sz w:val="24"/>
                <w:lang w:eastAsia="zh-CN"/>
              </w:rPr>
            </w:pPr>
            <w:r>
              <w:rPr>
                <w:rFonts w:hint="eastAsia" w:ascii="仿宋_GB2312" w:hAnsi="宋体" w:eastAsia="仿宋_GB2312"/>
                <w:kern w:val="0"/>
                <w:sz w:val="24"/>
              </w:rPr>
              <w:t>编制单位</w:t>
            </w:r>
            <w:r>
              <w:rPr>
                <w:rFonts w:hint="eastAsia" w:ascii="仿宋_GB2312" w:hAnsi="宋体" w:eastAsia="仿宋_GB2312"/>
                <w:kern w:val="0"/>
                <w:sz w:val="24"/>
                <w:lang w:val="en-US" w:eastAsia="zh-CN"/>
              </w:rPr>
              <w:t>:</w:t>
            </w:r>
            <w:r>
              <w:rPr>
                <w:rFonts w:hint="eastAsia" w:ascii="仿宋_GB2312" w:hAnsi="宋体" w:eastAsia="仿宋_GB2312"/>
                <w:kern w:val="0"/>
                <w:sz w:val="24"/>
                <w:lang w:eastAsia="zh-CN"/>
              </w:rPr>
              <w:t>新疆伊犁州巩留县林业和草原局</w:t>
            </w:r>
          </w:p>
        </w:tc>
        <w:tc>
          <w:tcPr>
            <w:tcW w:w="2810" w:type="dxa"/>
            <w:gridSpan w:val="4"/>
            <w:tcBorders>
              <w:top w:val="nil"/>
              <w:left w:val="nil"/>
              <w:bottom w:val="single" w:color="auto" w:sz="4" w:space="0"/>
              <w:right w:val="nil"/>
            </w:tcBorders>
            <w:vAlign w:val="center"/>
          </w:tcPr>
          <w:p w14:paraId="0129CD63">
            <w:pPr>
              <w:jc w:val="right"/>
              <w:rPr>
                <w:rFonts w:ascii="仿宋_GB2312" w:eastAsia="仿宋_GB2312"/>
                <w:b/>
                <w:color w:val="000000"/>
                <w:sz w:val="20"/>
                <w:szCs w:val="20"/>
              </w:rPr>
            </w:pPr>
            <w:r>
              <w:rPr>
                <w:rFonts w:hint="eastAsia" w:ascii="仿宋_GB2312" w:hAnsi="宋体" w:eastAsia="仿宋_GB2312"/>
                <w:kern w:val="0"/>
                <w:sz w:val="24"/>
              </w:rPr>
              <w:t>单位</w:t>
            </w:r>
            <w:r>
              <w:rPr>
                <w:rFonts w:hint="eastAsia" w:ascii="仿宋_GB2312" w:hAnsi="宋体" w:eastAsia="仿宋_GB2312"/>
                <w:kern w:val="0"/>
                <w:sz w:val="24"/>
                <w:lang w:val="en-US" w:eastAsia="zh-CN"/>
              </w:rPr>
              <w:t>:</w:t>
            </w:r>
            <w:r>
              <w:rPr>
                <w:rFonts w:hint="eastAsia" w:ascii="仿宋_GB2312" w:hAnsi="宋体" w:eastAsia="仿宋_GB2312"/>
                <w:kern w:val="0"/>
                <w:sz w:val="24"/>
              </w:rPr>
              <w:t>万元</w:t>
            </w:r>
          </w:p>
        </w:tc>
      </w:tr>
      <w:tr w14:paraId="670E6909">
        <w:tblPrEx>
          <w:tblCellMar>
            <w:top w:w="0" w:type="dxa"/>
            <w:left w:w="108" w:type="dxa"/>
            <w:bottom w:w="0" w:type="dxa"/>
            <w:right w:w="108" w:type="dxa"/>
          </w:tblCellMar>
        </w:tblPrEx>
        <w:trPr>
          <w:trHeight w:val="751" w:hRule="atLeast"/>
          <w:jc w:val="center"/>
        </w:trPr>
        <w:tc>
          <w:tcPr>
            <w:tcW w:w="1665" w:type="dxa"/>
            <w:gridSpan w:val="3"/>
            <w:tcBorders>
              <w:top w:val="single" w:color="auto" w:sz="4" w:space="0"/>
              <w:left w:val="single" w:color="auto" w:sz="4" w:space="0"/>
              <w:bottom w:val="single" w:color="auto" w:sz="4" w:space="0"/>
              <w:right w:val="single" w:color="auto" w:sz="4" w:space="0"/>
            </w:tcBorders>
            <w:vAlign w:val="center"/>
          </w:tcPr>
          <w:p w14:paraId="4EED5322">
            <w:pPr>
              <w:jc w:val="center"/>
              <w:rPr>
                <w:rFonts w:ascii="仿宋_GB2312" w:hAnsi="宋体" w:eastAsia="仿宋_GB2312" w:cs="宋体"/>
                <w:b/>
                <w:color w:val="000000"/>
                <w:sz w:val="20"/>
                <w:szCs w:val="20"/>
              </w:rPr>
            </w:pPr>
            <w:r>
              <w:rPr>
                <w:rFonts w:hint="eastAsia" w:ascii="仿宋_GB2312" w:eastAsia="仿宋_GB2312"/>
                <w:b/>
                <w:color w:val="000000"/>
                <w:sz w:val="24"/>
              </w:rPr>
              <w:t>功能分类科目编码</w:t>
            </w:r>
          </w:p>
        </w:tc>
        <w:tc>
          <w:tcPr>
            <w:tcW w:w="1744" w:type="dxa"/>
            <w:vMerge w:val="restart"/>
            <w:tcBorders>
              <w:top w:val="single" w:color="auto" w:sz="4" w:space="0"/>
              <w:left w:val="single" w:color="auto" w:sz="4" w:space="0"/>
              <w:bottom w:val="single" w:color="auto" w:sz="4" w:space="0"/>
              <w:right w:val="single" w:color="auto" w:sz="4" w:space="0"/>
            </w:tcBorders>
            <w:vAlign w:val="center"/>
          </w:tcPr>
          <w:p w14:paraId="3761DD67">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功能分类科目名称</w:t>
            </w:r>
          </w:p>
        </w:tc>
        <w:tc>
          <w:tcPr>
            <w:tcW w:w="1223" w:type="dxa"/>
            <w:vMerge w:val="restart"/>
            <w:tcBorders>
              <w:top w:val="single" w:color="auto" w:sz="4" w:space="0"/>
              <w:left w:val="single" w:color="auto" w:sz="4" w:space="0"/>
              <w:bottom w:val="single" w:color="auto" w:sz="4" w:space="0"/>
              <w:right w:val="single" w:color="auto" w:sz="4" w:space="0"/>
            </w:tcBorders>
            <w:vAlign w:val="center"/>
          </w:tcPr>
          <w:p w14:paraId="64E38767">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总  计</w:t>
            </w:r>
          </w:p>
        </w:tc>
        <w:tc>
          <w:tcPr>
            <w:tcW w:w="6797" w:type="dxa"/>
            <w:gridSpan w:val="7"/>
            <w:tcBorders>
              <w:top w:val="single" w:color="auto" w:sz="4" w:space="0"/>
              <w:left w:val="single" w:color="auto" w:sz="4" w:space="0"/>
              <w:bottom w:val="single" w:color="auto" w:sz="4" w:space="0"/>
              <w:right w:val="single" w:color="auto" w:sz="4" w:space="0"/>
            </w:tcBorders>
            <w:vAlign w:val="center"/>
          </w:tcPr>
          <w:p w14:paraId="69FEE1A3">
            <w:pPr>
              <w:jc w:val="center"/>
              <w:rPr>
                <w:rFonts w:ascii="仿宋_GB2312" w:hAnsi="宋体" w:eastAsia="仿宋_GB2312" w:cs="宋体"/>
                <w:b/>
                <w:color w:val="000000"/>
                <w:sz w:val="20"/>
                <w:szCs w:val="20"/>
              </w:rPr>
            </w:pPr>
            <w:r>
              <w:rPr>
                <w:rFonts w:hint="eastAsia" w:ascii="仿宋_GB2312" w:hAnsi="宋体" w:eastAsia="仿宋_GB2312" w:cs="宋体"/>
                <w:b/>
                <w:color w:val="000000"/>
                <w:sz w:val="24"/>
              </w:rPr>
              <w:t>财  政  拨  款  (  补  助  )</w:t>
            </w:r>
          </w:p>
        </w:tc>
        <w:tc>
          <w:tcPr>
            <w:tcW w:w="746" w:type="dxa"/>
            <w:vMerge w:val="restart"/>
            <w:tcBorders>
              <w:top w:val="single" w:color="auto" w:sz="4" w:space="0"/>
              <w:left w:val="single" w:color="auto" w:sz="4" w:space="0"/>
              <w:bottom w:val="single" w:color="auto" w:sz="4" w:space="0"/>
              <w:right w:val="single" w:color="auto" w:sz="4" w:space="0"/>
            </w:tcBorders>
            <w:vAlign w:val="center"/>
          </w:tcPr>
          <w:p w14:paraId="648A0983">
            <w:pPr>
              <w:jc w:val="center"/>
              <w:rPr>
                <w:rFonts w:ascii="仿宋_GB2312" w:eastAsia="仿宋_GB2312"/>
                <w:b/>
                <w:color w:val="000000"/>
                <w:sz w:val="20"/>
                <w:szCs w:val="20"/>
              </w:rPr>
            </w:pPr>
            <w:r>
              <w:rPr>
                <w:rFonts w:hint="eastAsia" w:ascii="仿宋_GB2312" w:eastAsia="仿宋_GB2312"/>
                <w:b/>
                <w:color w:val="000000"/>
                <w:sz w:val="20"/>
                <w:szCs w:val="20"/>
              </w:rPr>
              <w:t>财政专户（教育收费）</w:t>
            </w:r>
          </w:p>
        </w:tc>
        <w:tc>
          <w:tcPr>
            <w:tcW w:w="737" w:type="dxa"/>
            <w:vMerge w:val="restart"/>
            <w:tcBorders>
              <w:top w:val="single" w:color="auto" w:sz="4" w:space="0"/>
              <w:left w:val="single" w:color="auto" w:sz="4" w:space="0"/>
              <w:bottom w:val="single" w:color="auto" w:sz="4" w:space="0"/>
              <w:right w:val="single" w:color="auto" w:sz="4" w:space="0"/>
            </w:tcBorders>
            <w:vAlign w:val="center"/>
          </w:tcPr>
          <w:p w14:paraId="424E6D66">
            <w:pPr>
              <w:jc w:val="center"/>
              <w:rPr>
                <w:rFonts w:ascii="仿宋_GB2312" w:eastAsia="仿宋_GB2312"/>
                <w:b/>
                <w:color w:val="000000"/>
                <w:sz w:val="20"/>
                <w:szCs w:val="20"/>
              </w:rPr>
            </w:pPr>
            <w:r>
              <w:rPr>
                <w:rFonts w:hint="eastAsia" w:ascii="仿宋_GB2312" w:eastAsia="仿宋_GB2312"/>
                <w:b/>
                <w:color w:val="000000"/>
                <w:sz w:val="20"/>
                <w:szCs w:val="20"/>
              </w:rPr>
              <w:t>单位资金</w:t>
            </w:r>
          </w:p>
        </w:tc>
        <w:tc>
          <w:tcPr>
            <w:tcW w:w="795" w:type="dxa"/>
            <w:vMerge w:val="restart"/>
            <w:tcBorders>
              <w:top w:val="single" w:color="auto" w:sz="4" w:space="0"/>
              <w:left w:val="single" w:color="auto" w:sz="4" w:space="0"/>
              <w:bottom w:val="single" w:color="auto" w:sz="4" w:space="0"/>
              <w:right w:val="single" w:color="auto" w:sz="4" w:space="0"/>
            </w:tcBorders>
            <w:vAlign w:val="center"/>
          </w:tcPr>
          <w:p w14:paraId="4A635600">
            <w:pPr>
              <w:jc w:val="center"/>
              <w:rPr>
                <w:rFonts w:ascii="仿宋_GB2312" w:eastAsia="仿宋_GB2312"/>
                <w:b/>
                <w:color w:val="000000"/>
                <w:sz w:val="20"/>
                <w:szCs w:val="20"/>
              </w:rPr>
            </w:pPr>
            <w:r>
              <w:rPr>
                <w:rFonts w:hint="eastAsia" w:ascii="仿宋_GB2312" w:eastAsia="仿宋_GB2312"/>
                <w:b/>
                <w:color w:val="000000"/>
                <w:sz w:val="20"/>
                <w:szCs w:val="20"/>
              </w:rPr>
              <w:t>财政拨款结转</w:t>
            </w:r>
          </w:p>
        </w:tc>
        <w:tc>
          <w:tcPr>
            <w:tcW w:w="532" w:type="dxa"/>
            <w:vMerge w:val="restart"/>
            <w:tcBorders>
              <w:top w:val="single" w:color="auto" w:sz="4" w:space="0"/>
              <w:left w:val="single" w:color="auto" w:sz="4" w:space="0"/>
              <w:bottom w:val="single" w:color="auto" w:sz="4" w:space="0"/>
              <w:right w:val="single" w:color="auto" w:sz="4" w:space="0"/>
            </w:tcBorders>
            <w:vAlign w:val="center"/>
          </w:tcPr>
          <w:p w14:paraId="774B5622">
            <w:pPr>
              <w:jc w:val="center"/>
              <w:rPr>
                <w:rFonts w:ascii="仿宋_GB2312" w:eastAsia="仿宋_GB2312"/>
                <w:b/>
                <w:color w:val="000000"/>
                <w:sz w:val="20"/>
                <w:szCs w:val="20"/>
              </w:rPr>
            </w:pPr>
            <w:r>
              <w:rPr>
                <w:rFonts w:hint="eastAsia" w:ascii="仿宋_GB2312" w:eastAsia="仿宋_GB2312"/>
                <w:b/>
                <w:color w:val="000000"/>
                <w:sz w:val="20"/>
                <w:szCs w:val="20"/>
              </w:rPr>
              <w:t>非财政拨款结转结余</w:t>
            </w:r>
          </w:p>
        </w:tc>
      </w:tr>
      <w:tr w14:paraId="6C493F24">
        <w:tblPrEx>
          <w:tblCellMar>
            <w:top w:w="0" w:type="dxa"/>
            <w:left w:w="108" w:type="dxa"/>
            <w:bottom w:w="0" w:type="dxa"/>
            <w:right w:w="108" w:type="dxa"/>
          </w:tblCellMar>
        </w:tblPrEx>
        <w:trPr>
          <w:trHeight w:val="231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568D7747">
            <w:pPr>
              <w:jc w:val="center"/>
              <w:rPr>
                <w:rFonts w:ascii="仿宋_GB2312" w:eastAsia="仿宋_GB2312"/>
                <w:b/>
                <w:color w:val="000000"/>
                <w:sz w:val="20"/>
                <w:szCs w:val="20"/>
                <w:lang w:eastAsia="zh-Hans"/>
              </w:rPr>
            </w:pPr>
            <w:r>
              <w:rPr>
                <w:rFonts w:hint="eastAsia" w:ascii="仿宋_GB2312" w:eastAsia="仿宋_GB2312"/>
                <w:b/>
                <w:color w:val="000000"/>
                <w:sz w:val="20"/>
                <w:szCs w:val="20"/>
                <w:lang w:eastAsia="zh-Hans"/>
              </w:rPr>
              <w:t>类</w:t>
            </w:r>
          </w:p>
        </w:tc>
        <w:tc>
          <w:tcPr>
            <w:tcW w:w="495" w:type="dxa"/>
            <w:tcBorders>
              <w:top w:val="single" w:color="auto" w:sz="4" w:space="0"/>
              <w:left w:val="nil"/>
              <w:bottom w:val="single" w:color="auto" w:sz="4" w:space="0"/>
              <w:right w:val="single" w:color="auto" w:sz="4" w:space="0"/>
            </w:tcBorders>
            <w:vAlign w:val="center"/>
          </w:tcPr>
          <w:p w14:paraId="27D1EAFB">
            <w:pPr>
              <w:jc w:val="center"/>
              <w:rPr>
                <w:rFonts w:ascii="仿宋_GB2312" w:eastAsia="仿宋_GB2312"/>
                <w:b/>
                <w:color w:val="000000"/>
                <w:sz w:val="20"/>
                <w:szCs w:val="20"/>
                <w:lang w:eastAsia="zh-Hans"/>
              </w:rPr>
            </w:pPr>
            <w:r>
              <w:rPr>
                <w:rFonts w:hint="eastAsia" w:ascii="仿宋_GB2312" w:eastAsia="仿宋_GB2312"/>
                <w:b/>
                <w:color w:val="000000"/>
                <w:sz w:val="20"/>
                <w:szCs w:val="20"/>
                <w:lang w:eastAsia="zh-Hans"/>
              </w:rPr>
              <w:t>款</w:t>
            </w:r>
          </w:p>
        </w:tc>
        <w:tc>
          <w:tcPr>
            <w:tcW w:w="525" w:type="dxa"/>
            <w:tcBorders>
              <w:top w:val="single" w:color="auto" w:sz="4" w:space="0"/>
              <w:left w:val="nil"/>
              <w:bottom w:val="single" w:color="auto" w:sz="4" w:space="0"/>
              <w:right w:val="single" w:color="auto" w:sz="4" w:space="0"/>
            </w:tcBorders>
            <w:vAlign w:val="center"/>
          </w:tcPr>
          <w:p w14:paraId="3D7854B5">
            <w:pPr>
              <w:jc w:val="center"/>
              <w:rPr>
                <w:rFonts w:ascii="仿宋_GB2312" w:eastAsia="仿宋_GB2312"/>
                <w:b/>
                <w:color w:val="000000"/>
                <w:sz w:val="20"/>
                <w:szCs w:val="20"/>
                <w:lang w:eastAsia="zh-Hans"/>
              </w:rPr>
            </w:pPr>
            <w:r>
              <w:rPr>
                <w:rFonts w:hint="eastAsia" w:ascii="仿宋_GB2312" w:eastAsia="仿宋_GB2312"/>
                <w:b/>
                <w:color w:val="000000"/>
                <w:sz w:val="20"/>
                <w:szCs w:val="20"/>
                <w:lang w:eastAsia="zh-Hans"/>
              </w:rPr>
              <w:t>项</w:t>
            </w:r>
          </w:p>
        </w:tc>
        <w:tc>
          <w:tcPr>
            <w:tcW w:w="1744" w:type="dxa"/>
            <w:vMerge w:val="continue"/>
            <w:tcBorders>
              <w:top w:val="single" w:color="auto" w:sz="4" w:space="0"/>
              <w:left w:val="single" w:color="auto" w:sz="4" w:space="0"/>
              <w:bottom w:val="single" w:color="000000" w:sz="4" w:space="0"/>
              <w:right w:val="single" w:color="auto" w:sz="4" w:space="0"/>
            </w:tcBorders>
            <w:vAlign w:val="center"/>
          </w:tcPr>
          <w:p w14:paraId="212C0F21">
            <w:pPr>
              <w:rPr>
                <w:rFonts w:ascii="仿宋_GB2312" w:hAnsi="宋体" w:eastAsia="仿宋_GB2312" w:cs="宋体"/>
                <w:color w:val="000000"/>
                <w:sz w:val="20"/>
                <w:szCs w:val="20"/>
              </w:rPr>
            </w:pPr>
          </w:p>
        </w:tc>
        <w:tc>
          <w:tcPr>
            <w:tcW w:w="1223" w:type="dxa"/>
            <w:vMerge w:val="continue"/>
            <w:tcBorders>
              <w:top w:val="single" w:color="auto" w:sz="4" w:space="0"/>
              <w:left w:val="single" w:color="auto" w:sz="4" w:space="0"/>
              <w:bottom w:val="single" w:color="000000" w:sz="4" w:space="0"/>
              <w:right w:val="single" w:color="auto" w:sz="4" w:space="0"/>
            </w:tcBorders>
            <w:vAlign w:val="center"/>
          </w:tcPr>
          <w:p w14:paraId="7628B481">
            <w:pPr>
              <w:rPr>
                <w:rFonts w:ascii="仿宋_GB2312" w:hAnsi="宋体" w:eastAsia="仿宋_GB2312" w:cs="宋体"/>
                <w:color w:val="000000"/>
                <w:sz w:val="20"/>
                <w:szCs w:val="20"/>
              </w:rPr>
            </w:pPr>
          </w:p>
        </w:tc>
        <w:tc>
          <w:tcPr>
            <w:tcW w:w="1105" w:type="dxa"/>
            <w:tcBorders>
              <w:top w:val="single" w:color="auto" w:sz="4" w:space="0"/>
              <w:left w:val="single" w:color="auto" w:sz="4" w:space="0"/>
              <w:bottom w:val="single" w:color="000000" w:sz="4" w:space="0"/>
              <w:right w:val="single" w:color="auto" w:sz="4" w:space="0"/>
            </w:tcBorders>
            <w:vAlign w:val="center"/>
          </w:tcPr>
          <w:p w14:paraId="561A581B">
            <w:pPr>
              <w:jc w:val="center"/>
              <w:rPr>
                <w:rFonts w:ascii="仿宋_GB2312" w:hAnsi="宋体" w:eastAsia="仿宋_GB2312" w:cs="宋体"/>
                <w:b/>
                <w:bCs/>
                <w:color w:val="000000"/>
                <w:sz w:val="20"/>
                <w:szCs w:val="20"/>
              </w:rPr>
            </w:pPr>
            <w:r>
              <w:rPr>
                <w:rFonts w:hint="eastAsia" w:ascii="仿宋_GB2312" w:hAnsi="宋体" w:eastAsia="仿宋_GB2312" w:cs="宋体"/>
                <w:b/>
                <w:bCs/>
                <w:color w:val="000000"/>
                <w:sz w:val="20"/>
                <w:szCs w:val="20"/>
              </w:rPr>
              <w:t>财政拨款(补助)小计</w:t>
            </w:r>
          </w:p>
        </w:tc>
        <w:tc>
          <w:tcPr>
            <w:tcW w:w="1208" w:type="dxa"/>
            <w:tcBorders>
              <w:top w:val="single" w:color="auto" w:sz="4" w:space="0"/>
              <w:left w:val="single" w:color="auto" w:sz="4" w:space="0"/>
              <w:bottom w:val="single" w:color="000000" w:sz="4" w:space="0"/>
              <w:right w:val="single" w:color="auto" w:sz="4" w:space="0"/>
            </w:tcBorders>
            <w:vAlign w:val="center"/>
          </w:tcPr>
          <w:p w14:paraId="1169679F">
            <w:pPr>
              <w:jc w:val="center"/>
              <w:rPr>
                <w:rFonts w:ascii="仿宋_GB2312" w:hAnsi="宋体" w:eastAsia="仿宋_GB2312" w:cs="宋体"/>
                <w:b/>
                <w:bCs/>
                <w:color w:val="000000"/>
                <w:sz w:val="20"/>
                <w:szCs w:val="20"/>
              </w:rPr>
            </w:pPr>
            <w:r>
              <w:rPr>
                <w:rFonts w:hint="eastAsia" w:ascii="仿宋_GB2312" w:hAnsi="宋体" w:eastAsia="仿宋_GB2312" w:cs="宋体"/>
                <w:b/>
                <w:bCs/>
                <w:color w:val="000000"/>
                <w:sz w:val="20"/>
                <w:szCs w:val="20"/>
              </w:rPr>
              <w:t>一般公共预算</w:t>
            </w:r>
          </w:p>
        </w:tc>
        <w:tc>
          <w:tcPr>
            <w:tcW w:w="987" w:type="dxa"/>
            <w:tcBorders>
              <w:top w:val="single" w:color="auto" w:sz="4" w:space="0"/>
              <w:left w:val="single" w:color="auto" w:sz="4" w:space="0"/>
              <w:bottom w:val="single" w:color="000000" w:sz="4" w:space="0"/>
              <w:right w:val="single" w:color="auto" w:sz="4" w:space="0"/>
            </w:tcBorders>
            <w:vAlign w:val="center"/>
          </w:tcPr>
          <w:p w14:paraId="63F6D72C">
            <w:pPr>
              <w:jc w:val="center"/>
              <w:rPr>
                <w:rFonts w:ascii="仿宋_GB2312" w:hAnsi="宋体" w:eastAsia="仿宋_GB2312" w:cs="宋体"/>
                <w:b/>
                <w:bCs/>
                <w:color w:val="000000"/>
                <w:sz w:val="20"/>
                <w:szCs w:val="20"/>
              </w:rPr>
            </w:pPr>
            <w:r>
              <w:rPr>
                <w:rFonts w:hint="eastAsia" w:ascii="仿宋_GB2312" w:hAnsi="宋体" w:eastAsia="仿宋_GB2312" w:cs="宋体"/>
                <w:b/>
                <w:bCs/>
                <w:color w:val="000000"/>
                <w:sz w:val="20"/>
                <w:szCs w:val="20"/>
              </w:rPr>
              <w:t>上级一般公共预算安排的转移支付</w:t>
            </w:r>
          </w:p>
        </w:tc>
        <w:tc>
          <w:tcPr>
            <w:tcW w:w="913" w:type="dxa"/>
            <w:tcBorders>
              <w:top w:val="single" w:color="auto" w:sz="4" w:space="0"/>
              <w:left w:val="single" w:color="auto" w:sz="4" w:space="0"/>
              <w:bottom w:val="single" w:color="000000" w:sz="4" w:space="0"/>
              <w:right w:val="single" w:color="auto" w:sz="4" w:space="0"/>
            </w:tcBorders>
            <w:vAlign w:val="center"/>
          </w:tcPr>
          <w:p w14:paraId="187E8057">
            <w:pPr>
              <w:jc w:val="center"/>
              <w:rPr>
                <w:rFonts w:ascii="仿宋_GB2312" w:hAnsi="宋体" w:eastAsia="仿宋_GB2312" w:cs="宋体"/>
                <w:b/>
                <w:bCs/>
                <w:color w:val="000000"/>
                <w:sz w:val="20"/>
                <w:szCs w:val="20"/>
              </w:rPr>
            </w:pPr>
            <w:r>
              <w:rPr>
                <w:rFonts w:hint="eastAsia" w:ascii="仿宋_GB2312" w:hAnsi="宋体" w:eastAsia="仿宋_GB2312" w:cs="宋体"/>
                <w:b/>
                <w:bCs/>
                <w:color w:val="000000"/>
                <w:sz w:val="20"/>
                <w:szCs w:val="20"/>
              </w:rPr>
              <w:t>政府性基金预算</w:t>
            </w:r>
          </w:p>
        </w:tc>
        <w:tc>
          <w:tcPr>
            <w:tcW w:w="928" w:type="dxa"/>
            <w:tcBorders>
              <w:top w:val="single" w:color="auto" w:sz="4" w:space="0"/>
              <w:left w:val="single" w:color="auto" w:sz="4" w:space="0"/>
              <w:bottom w:val="single" w:color="000000" w:sz="4" w:space="0"/>
              <w:right w:val="single" w:color="auto" w:sz="4" w:space="0"/>
            </w:tcBorders>
            <w:vAlign w:val="center"/>
          </w:tcPr>
          <w:p w14:paraId="160B3DC7">
            <w:pPr>
              <w:jc w:val="center"/>
              <w:rPr>
                <w:rFonts w:ascii="仿宋_GB2312" w:hAnsi="宋体" w:eastAsia="仿宋_GB2312" w:cs="宋体"/>
                <w:b/>
                <w:bCs/>
                <w:color w:val="000000"/>
                <w:sz w:val="20"/>
                <w:szCs w:val="20"/>
              </w:rPr>
            </w:pPr>
            <w:r>
              <w:rPr>
                <w:rFonts w:hint="eastAsia" w:ascii="仿宋_GB2312" w:hAnsi="宋体" w:eastAsia="仿宋_GB2312" w:cs="宋体"/>
                <w:b/>
                <w:bCs/>
                <w:color w:val="000000"/>
                <w:sz w:val="20"/>
                <w:szCs w:val="20"/>
              </w:rPr>
              <w:t>上级政府性基金安排的转移支付</w:t>
            </w:r>
          </w:p>
        </w:tc>
        <w:tc>
          <w:tcPr>
            <w:tcW w:w="854" w:type="dxa"/>
            <w:tcBorders>
              <w:top w:val="single" w:color="auto" w:sz="4" w:space="0"/>
              <w:left w:val="single" w:color="auto" w:sz="4" w:space="0"/>
              <w:bottom w:val="single" w:color="000000" w:sz="4" w:space="0"/>
              <w:right w:val="single" w:color="auto" w:sz="4" w:space="0"/>
            </w:tcBorders>
            <w:vAlign w:val="center"/>
          </w:tcPr>
          <w:p w14:paraId="3C90B508">
            <w:pPr>
              <w:jc w:val="center"/>
              <w:rPr>
                <w:rFonts w:ascii="仿宋_GB2312" w:hAnsi="宋体" w:eastAsia="仿宋_GB2312" w:cs="宋体"/>
                <w:b/>
                <w:bCs/>
                <w:color w:val="000000"/>
                <w:sz w:val="20"/>
                <w:szCs w:val="20"/>
              </w:rPr>
            </w:pPr>
            <w:r>
              <w:rPr>
                <w:rFonts w:hint="eastAsia" w:ascii="仿宋_GB2312" w:hAnsi="宋体" w:eastAsia="仿宋_GB2312" w:cs="宋体"/>
                <w:b/>
                <w:bCs/>
                <w:color w:val="000000"/>
                <w:sz w:val="20"/>
                <w:szCs w:val="20"/>
              </w:rPr>
              <w:t>国有资本经营预算</w:t>
            </w:r>
          </w:p>
        </w:tc>
        <w:tc>
          <w:tcPr>
            <w:tcW w:w="802" w:type="dxa"/>
            <w:tcBorders>
              <w:top w:val="single" w:color="auto" w:sz="4" w:space="0"/>
              <w:left w:val="single" w:color="auto" w:sz="4" w:space="0"/>
              <w:bottom w:val="single" w:color="000000" w:sz="4" w:space="0"/>
              <w:right w:val="single" w:color="auto" w:sz="4" w:space="0"/>
            </w:tcBorders>
            <w:vAlign w:val="center"/>
          </w:tcPr>
          <w:p w14:paraId="441F1056">
            <w:pPr>
              <w:jc w:val="center"/>
              <w:rPr>
                <w:rFonts w:ascii="仿宋_GB2312" w:hAnsi="宋体" w:eastAsia="仿宋_GB2312" w:cs="宋体"/>
                <w:b/>
                <w:bCs/>
                <w:color w:val="000000"/>
                <w:sz w:val="20"/>
                <w:szCs w:val="20"/>
              </w:rPr>
            </w:pPr>
            <w:r>
              <w:rPr>
                <w:rFonts w:hint="eastAsia" w:ascii="仿宋_GB2312" w:hAnsi="宋体" w:eastAsia="仿宋_GB2312" w:cs="宋体"/>
                <w:b/>
                <w:bCs/>
                <w:color w:val="000000"/>
                <w:sz w:val="20"/>
                <w:szCs w:val="20"/>
              </w:rPr>
              <w:t>上级国有资本经营预算安排的转移支付</w:t>
            </w:r>
          </w:p>
        </w:tc>
        <w:tc>
          <w:tcPr>
            <w:tcW w:w="746" w:type="dxa"/>
            <w:vMerge w:val="continue"/>
            <w:tcBorders>
              <w:top w:val="single" w:color="auto" w:sz="4" w:space="0"/>
              <w:left w:val="single" w:color="auto" w:sz="4" w:space="0"/>
              <w:bottom w:val="single" w:color="000000" w:sz="4" w:space="0"/>
              <w:right w:val="single" w:color="auto" w:sz="4" w:space="0"/>
            </w:tcBorders>
            <w:vAlign w:val="center"/>
          </w:tcPr>
          <w:p w14:paraId="49C54A29">
            <w:pPr>
              <w:rPr>
                <w:rFonts w:ascii="仿宋_GB2312" w:hAnsi="宋体" w:eastAsia="仿宋_GB2312" w:cs="宋体"/>
                <w:color w:val="000000"/>
                <w:sz w:val="20"/>
                <w:szCs w:val="20"/>
              </w:rPr>
            </w:pPr>
          </w:p>
        </w:tc>
        <w:tc>
          <w:tcPr>
            <w:tcW w:w="737" w:type="dxa"/>
            <w:vMerge w:val="continue"/>
            <w:tcBorders>
              <w:top w:val="single" w:color="auto" w:sz="4" w:space="0"/>
              <w:left w:val="single" w:color="auto" w:sz="4" w:space="0"/>
              <w:bottom w:val="single" w:color="000000" w:sz="4" w:space="0"/>
              <w:right w:val="single" w:color="auto" w:sz="4" w:space="0"/>
            </w:tcBorders>
            <w:vAlign w:val="center"/>
          </w:tcPr>
          <w:p w14:paraId="018511EB">
            <w:pPr>
              <w:rPr>
                <w:rFonts w:ascii="仿宋_GB2312" w:hAnsi="宋体" w:eastAsia="仿宋_GB2312" w:cs="宋体"/>
                <w:color w:val="000000"/>
                <w:sz w:val="20"/>
                <w:szCs w:val="20"/>
              </w:rPr>
            </w:pPr>
          </w:p>
        </w:tc>
        <w:tc>
          <w:tcPr>
            <w:tcW w:w="795" w:type="dxa"/>
            <w:vMerge w:val="continue"/>
            <w:tcBorders>
              <w:top w:val="single" w:color="auto" w:sz="4" w:space="0"/>
              <w:left w:val="single" w:color="auto" w:sz="4" w:space="0"/>
              <w:bottom w:val="single" w:color="000000" w:sz="4" w:space="0"/>
              <w:right w:val="single" w:color="auto" w:sz="4" w:space="0"/>
            </w:tcBorders>
            <w:vAlign w:val="center"/>
          </w:tcPr>
          <w:p w14:paraId="33DE0E5A">
            <w:pPr>
              <w:rPr>
                <w:rFonts w:ascii="仿宋_GB2312" w:hAnsi="宋体" w:eastAsia="仿宋_GB2312" w:cs="宋体"/>
                <w:color w:val="000000"/>
                <w:sz w:val="20"/>
                <w:szCs w:val="20"/>
              </w:rPr>
            </w:pPr>
          </w:p>
        </w:tc>
        <w:tc>
          <w:tcPr>
            <w:tcW w:w="532" w:type="dxa"/>
            <w:vMerge w:val="continue"/>
            <w:tcBorders>
              <w:top w:val="single" w:color="auto" w:sz="4" w:space="0"/>
              <w:left w:val="single" w:color="auto" w:sz="4" w:space="0"/>
              <w:bottom w:val="single" w:color="000000" w:sz="4" w:space="0"/>
              <w:right w:val="single" w:color="auto" w:sz="4" w:space="0"/>
            </w:tcBorders>
            <w:vAlign w:val="center"/>
          </w:tcPr>
          <w:p w14:paraId="3CC34BB8">
            <w:pPr>
              <w:rPr>
                <w:rFonts w:ascii="仿宋_GB2312" w:hAnsi="宋体" w:eastAsia="仿宋_GB2312" w:cs="宋体"/>
                <w:color w:val="000000"/>
                <w:sz w:val="20"/>
                <w:szCs w:val="20"/>
              </w:rPr>
            </w:pPr>
          </w:p>
        </w:tc>
      </w:tr>
      <w:tr w14:paraId="56D63E62">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583144BE">
            <w:pPr>
              <w:jc w:val="center"/>
              <w:rPr>
                <w:rFonts w:ascii="仿宋_GB2312" w:eastAsia="仿宋_GB2312"/>
                <w:color w:val="000000"/>
                <w:sz w:val="20"/>
                <w:szCs w:val="20"/>
              </w:rPr>
            </w:pPr>
            <w:r>
              <w:rPr>
                <w:rFonts w:hint="eastAsia" w:ascii="仿宋_GB2312" w:hAnsi="宋体" w:eastAsia="仿宋_GB2312" w:cs="宋体"/>
                <w:kern w:val="0"/>
                <w:sz w:val="16"/>
                <w:szCs w:val="16"/>
              </w:rPr>
              <w:t>208</w:t>
            </w:r>
          </w:p>
        </w:tc>
        <w:tc>
          <w:tcPr>
            <w:tcW w:w="495" w:type="dxa"/>
            <w:tcBorders>
              <w:top w:val="nil"/>
              <w:left w:val="nil"/>
              <w:bottom w:val="single" w:color="auto" w:sz="4" w:space="0"/>
              <w:right w:val="single" w:color="auto" w:sz="4" w:space="0"/>
            </w:tcBorders>
            <w:shd w:val="clear" w:color="auto" w:fill="auto"/>
            <w:vAlign w:val="center"/>
          </w:tcPr>
          <w:p w14:paraId="3E005A3A">
            <w:pPr>
              <w:jc w:val="center"/>
              <w:rPr>
                <w:rFonts w:ascii="仿宋_GB2312" w:eastAsia="仿宋_GB2312"/>
                <w:color w:val="000000"/>
                <w:sz w:val="20"/>
                <w:szCs w:val="20"/>
              </w:rPr>
            </w:pPr>
          </w:p>
        </w:tc>
        <w:tc>
          <w:tcPr>
            <w:tcW w:w="525" w:type="dxa"/>
            <w:tcBorders>
              <w:top w:val="nil"/>
              <w:left w:val="nil"/>
              <w:bottom w:val="single" w:color="auto" w:sz="4" w:space="0"/>
              <w:right w:val="single" w:color="auto" w:sz="4" w:space="0"/>
            </w:tcBorders>
            <w:shd w:val="clear" w:color="auto" w:fill="auto"/>
            <w:vAlign w:val="center"/>
          </w:tcPr>
          <w:p w14:paraId="2402D03C">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4921BF58">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社会保障和就业支出</w:t>
            </w:r>
          </w:p>
        </w:tc>
        <w:tc>
          <w:tcPr>
            <w:tcW w:w="1223" w:type="dxa"/>
            <w:tcBorders>
              <w:top w:val="nil"/>
              <w:left w:val="nil"/>
              <w:bottom w:val="single" w:color="auto" w:sz="4" w:space="0"/>
              <w:right w:val="single" w:color="auto" w:sz="4" w:space="0"/>
            </w:tcBorders>
            <w:shd w:val="clear" w:color="000000" w:fill="FFFFFF"/>
            <w:vAlign w:val="center"/>
          </w:tcPr>
          <w:p w14:paraId="5697EAE9">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90.84</w:t>
            </w:r>
          </w:p>
        </w:tc>
        <w:tc>
          <w:tcPr>
            <w:tcW w:w="1105" w:type="dxa"/>
            <w:tcBorders>
              <w:top w:val="nil"/>
              <w:left w:val="nil"/>
              <w:bottom w:val="single" w:color="auto" w:sz="4" w:space="0"/>
              <w:right w:val="single" w:color="auto" w:sz="4" w:space="0"/>
            </w:tcBorders>
            <w:shd w:val="clear" w:color="000000" w:fill="FFFFFF"/>
            <w:vAlign w:val="center"/>
          </w:tcPr>
          <w:p w14:paraId="61C6ED43">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90.84</w:t>
            </w:r>
          </w:p>
        </w:tc>
        <w:tc>
          <w:tcPr>
            <w:tcW w:w="1208" w:type="dxa"/>
            <w:tcBorders>
              <w:top w:val="nil"/>
              <w:left w:val="nil"/>
              <w:bottom w:val="single" w:color="auto" w:sz="4" w:space="0"/>
              <w:right w:val="single" w:color="auto" w:sz="4" w:space="0"/>
            </w:tcBorders>
            <w:shd w:val="clear" w:color="000000" w:fill="FFFFFF"/>
            <w:vAlign w:val="center"/>
          </w:tcPr>
          <w:p w14:paraId="0929E897">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90.84</w:t>
            </w:r>
          </w:p>
        </w:tc>
        <w:tc>
          <w:tcPr>
            <w:tcW w:w="987" w:type="dxa"/>
            <w:tcBorders>
              <w:top w:val="nil"/>
              <w:left w:val="nil"/>
              <w:bottom w:val="single" w:color="auto" w:sz="4" w:space="0"/>
              <w:right w:val="single" w:color="auto" w:sz="4" w:space="0"/>
            </w:tcBorders>
            <w:shd w:val="clear" w:color="000000" w:fill="FFFFFF"/>
            <w:vAlign w:val="center"/>
          </w:tcPr>
          <w:p w14:paraId="04B2A254">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4EE1F40C">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0C60440F">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1D557B8F">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58DD1DEB">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606A18FD">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57A9380A">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3E8A9715">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52FEC1A9">
            <w:pPr>
              <w:jc w:val="right"/>
              <w:rPr>
                <w:rFonts w:ascii="仿宋_GB2312" w:eastAsia="仿宋_GB2312"/>
                <w:color w:val="000000"/>
                <w:sz w:val="20"/>
                <w:szCs w:val="20"/>
              </w:rPr>
            </w:pPr>
          </w:p>
        </w:tc>
      </w:tr>
      <w:tr w14:paraId="2E8A1330">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09FE98F8">
            <w:pPr>
              <w:jc w:val="center"/>
              <w:rPr>
                <w:rFonts w:ascii="仿宋_GB2312" w:eastAsia="仿宋_GB2312"/>
                <w:color w:val="000000"/>
                <w:sz w:val="20"/>
                <w:szCs w:val="20"/>
              </w:rPr>
            </w:pPr>
            <w:r>
              <w:rPr>
                <w:rFonts w:hint="eastAsia" w:ascii="仿宋_GB2312" w:hAnsi="宋体" w:eastAsia="仿宋_GB2312" w:cs="宋体"/>
                <w:kern w:val="0"/>
                <w:sz w:val="16"/>
                <w:szCs w:val="16"/>
              </w:rPr>
              <w:t>208</w:t>
            </w:r>
          </w:p>
        </w:tc>
        <w:tc>
          <w:tcPr>
            <w:tcW w:w="495" w:type="dxa"/>
            <w:tcBorders>
              <w:top w:val="nil"/>
              <w:left w:val="nil"/>
              <w:bottom w:val="single" w:color="auto" w:sz="4" w:space="0"/>
              <w:right w:val="single" w:color="auto" w:sz="4" w:space="0"/>
            </w:tcBorders>
            <w:shd w:val="clear" w:color="auto" w:fill="auto"/>
            <w:vAlign w:val="center"/>
          </w:tcPr>
          <w:p w14:paraId="5462DD65">
            <w:pPr>
              <w:jc w:val="center"/>
              <w:rPr>
                <w:rFonts w:ascii="仿宋_GB2312" w:eastAsia="仿宋_GB2312"/>
                <w:color w:val="000000"/>
                <w:sz w:val="20"/>
                <w:szCs w:val="20"/>
              </w:rPr>
            </w:pPr>
            <w:r>
              <w:rPr>
                <w:rFonts w:hint="eastAsia" w:ascii="仿宋_GB2312" w:hAnsi="宋体" w:eastAsia="仿宋_GB2312" w:cs="宋体"/>
                <w:kern w:val="0"/>
                <w:sz w:val="16"/>
                <w:szCs w:val="16"/>
              </w:rPr>
              <w:t>05</w:t>
            </w:r>
          </w:p>
        </w:tc>
        <w:tc>
          <w:tcPr>
            <w:tcW w:w="525" w:type="dxa"/>
            <w:tcBorders>
              <w:top w:val="nil"/>
              <w:left w:val="nil"/>
              <w:bottom w:val="single" w:color="auto" w:sz="4" w:space="0"/>
              <w:right w:val="single" w:color="auto" w:sz="4" w:space="0"/>
            </w:tcBorders>
            <w:shd w:val="clear" w:color="auto" w:fill="auto"/>
            <w:vAlign w:val="center"/>
          </w:tcPr>
          <w:p w14:paraId="5D069FC9">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482A83E9">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行政事业单位养老支出</w:t>
            </w:r>
          </w:p>
        </w:tc>
        <w:tc>
          <w:tcPr>
            <w:tcW w:w="1223" w:type="dxa"/>
            <w:tcBorders>
              <w:top w:val="nil"/>
              <w:left w:val="nil"/>
              <w:bottom w:val="single" w:color="auto" w:sz="4" w:space="0"/>
              <w:right w:val="single" w:color="auto" w:sz="4" w:space="0"/>
            </w:tcBorders>
            <w:shd w:val="clear" w:color="000000" w:fill="FFFFFF"/>
            <w:vAlign w:val="center"/>
          </w:tcPr>
          <w:p w14:paraId="79799751">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83.14</w:t>
            </w:r>
          </w:p>
        </w:tc>
        <w:tc>
          <w:tcPr>
            <w:tcW w:w="1105" w:type="dxa"/>
            <w:tcBorders>
              <w:top w:val="nil"/>
              <w:left w:val="nil"/>
              <w:bottom w:val="single" w:color="auto" w:sz="4" w:space="0"/>
              <w:right w:val="single" w:color="auto" w:sz="4" w:space="0"/>
            </w:tcBorders>
            <w:shd w:val="clear" w:color="000000" w:fill="FFFFFF"/>
            <w:vAlign w:val="center"/>
          </w:tcPr>
          <w:p w14:paraId="5761F5EA">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83.14</w:t>
            </w:r>
          </w:p>
        </w:tc>
        <w:tc>
          <w:tcPr>
            <w:tcW w:w="1208" w:type="dxa"/>
            <w:tcBorders>
              <w:top w:val="nil"/>
              <w:left w:val="nil"/>
              <w:bottom w:val="single" w:color="auto" w:sz="4" w:space="0"/>
              <w:right w:val="single" w:color="auto" w:sz="4" w:space="0"/>
            </w:tcBorders>
            <w:shd w:val="clear" w:color="000000" w:fill="FFFFFF"/>
            <w:vAlign w:val="center"/>
          </w:tcPr>
          <w:p w14:paraId="763254C3">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83.14</w:t>
            </w:r>
          </w:p>
        </w:tc>
        <w:tc>
          <w:tcPr>
            <w:tcW w:w="987" w:type="dxa"/>
            <w:tcBorders>
              <w:top w:val="nil"/>
              <w:left w:val="nil"/>
              <w:bottom w:val="single" w:color="auto" w:sz="4" w:space="0"/>
              <w:right w:val="single" w:color="auto" w:sz="4" w:space="0"/>
            </w:tcBorders>
            <w:shd w:val="clear" w:color="000000" w:fill="FFFFFF"/>
            <w:vAlign w:val="center"/>
          </w:tcPr>
          <w:p w14:paraId="037D7788">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4FA7BF2E">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330ADBCC">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514071B8">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04FE7B6C">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397BE857">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0277B965">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64E84B9A">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032FEDA2">
            <w:pPr>
              <w:jc w:val="right"/>
              <w:rPr>
                <w:rFonts w:ascii="仿宋_GB2312" w:eastAsia="仿宋_GB2312"/>
                <w:color w:val="000000"/>
                <w:sz w:val="20"/>
                <w:szCs w:val="20"/>
              </w:rPr>
            </w:pPr>
          </w:p>
        </w:tc>
      </w:tr>
      <w:tr w14:paraId="786A3270">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7AE23250">
            <w:pPr>
              <w:jc w:val="center"/>
              <w:rPr>
                <w:rFonts w:ascii="仿宋_GB2312" w:eastAsia="仿宋_GB2312"/>
                <w:color w:val="000000"/>
                <w:sz w:val="20"/>
                <w:szCs w:val="20"/>
              </w:rPr>
            </w:pPr>
            <w:r>
              <w:rPr>
                <w:rFonts w:hint="eastAsia" w:ascii="仿宋_GB2312" w:hAnsi="宋体" w:eastAsia="仿宋_GB2312" w:cs="宋体"/>
                <w:kern w:val="0"/>
                <w:sz w:val="16"/>
                <w:szCs w:val="16"/>
              </w:rPr>
              <w:t>208</w:t>
            </w:r>
          </w:p>
        </w:tc>
        <w:tc>
          <w:tcPr>
            <w:tcW w:w="495" w:type="dxa"/>
            <w:tcBorders>
              <w:top w:val="nil"/>
              <w:left w:val="nil"/>
              <w:bottom w:val="single" w:color="auto" w:sz="4" w:space="0"/>
              <w:right w:val="single" w:color="auto" w:sz="4" w:space="0"/>
            </w:tcBorders>
            <w:shd w:val="clear" w:color="auto" w:fill="auto"/>
            <w:vAlign w:val="center"/>
          </w:tcPr>
          <w:p w14:paraId="63A829C5">
            <w:pPr>
              <w:jc w:val="center"/>
              <w:rPr>
                <w:rFonts w:ascii="仿宋_GB2312" w:eastAsia="仿宋_GB2312"/>
                <w:color w:val="000000"/>
                <w:sz w:val="20"/>
                <w:szCs w:val="20"/>
              </w:rPr>
            </w:pPr>
            <w:r>
              <w:rPr>
                <w:rFonts w:hint="eastAsia" w:ascii="仿宋_GB2312" w:hAnsi="宋体" w:eastAsia="仿宋_GB2312" w:cs="宋体"/>
                <w:kern w:val="0"/>
                <w:sz w:val="16"/>
                <w:szCs w:val="16"/>
              </w:rPr>
              <w:t>05</w:t>
            </w:r>
          </w:p>
        </w:tc>
        <w:tc>
          <w:tcPr>
            <w:tcW w:w="525" w:type="dxa"/>
            <w:tcBorders>
              <w:top w:val="nil"/>
              <w:left w:val="nil"/>
              <w:bottom w:val="single" w:color="auto" w:sz="4" w:space="0"/>
              <w:right w:val="single" w:color="auto" w:sz="4" w:space="0"/>
            </w:tcBorders>
            <w:shd w:val="clear" w:color="auto" w:fill="auto"/>
            <w:vAlign w:val="center"/>
          </w:tcPr>
          <w:p w14:paraId="7BE1BFD9">
            <w:pPr>
              <w:jc w:val="center"/>
              <w:rPr>
                <w:rFonts w:ascii="仿宋_GB2312" w:eastAsia="仿宋_GB2312"/>
                <w:color w:val="000000"/>
                <w:sz w:val="20"/>
                <w:szCs w:val="20"/>
              </w:rPr>
            </w:pPr>
            <w:r>
              <w:rPr>
                <w:rFonts w:hint="eastAsia" w:ascii="仿宋_GB2312" w:hAnsi="宋体" w:eastAsia="仿宋_GB2312" w:cs="宋体"/>
                <w:kern w:val="0"/>
                <w:sz w:val="16"/>
                <w:szCs w:val="16"/>
              </w:rPr>
              <w:t>01</w:t>
            </w:r>
          </w:p>
        </w:tc>
        <w:tc>
          <w:tcPr>
            <w:tcW w:w="1744" w:type="dxa"/>
            <w:tcBorders>
              <w:top w:val="nil"/>
              <w:left w:val="nil"/>
              <w:bottom w:val="single" w:color="auto" w:sz="4" w:space="0"/>
              <w:right w:val="single" w:color="auto" w:sz="4" w:space="0"/>
            </w:tcBorders>
            <w:shd w:val="clear" w:color="auto" w:fill="auto"/>
            <w:vAlign w:val="center"/>
          </w:tcPr>
          <w:p w14:paraId="6F8D5F0A">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行政单位离退休</w:t>
            </w:r>
          </w:p>
        </w:tc>
        <w:tc>
          <w:tcPr>
            <w:tcW w:w="1223" w:type="dxa"/>
            <w:tcBorders>
              <w:top w:val="nil"/>
              <w:left w:val="nil"/>
              <w:bottom w:val="single" w:color="auto" w:sz="4" w:space="0"/>
              <w:right w:val="single" w:color="auto" w:sz="4" w:space="0"/>
            </w:tcBorders>
            <w:shd w:val="clear" w:color="000000" w:fill="FFFFFF"/>
            <w:vAlign w:val="center"/>
          </w:tcPr>
          <w:p w14:paraId="2C26002B">
            <w:pPr>
              <w:jc w:val="right"/>
              <w:rPr>
                <w:rFonts w:ascii="仿宋_GB2312" w:eastAsia="仿宋_GB2312"/>
                <w:color w:val="000000"/>
                <w:sz w:val="20"/>
                <w:szCs w:val="20"/>
              </w:rPr>
            </w:pPr>
            <w:r>
              <w:rPr>
                <w:rFonts w:hint="eastAsia" w:ascii="仿宋_GB2312" w:hAnsi="宋体" w:eastAsia="仿宋_GB2312" w:cs="宋体"/>
                <w:kern w:val="0"/>
                <w:sz w:val="16"/>
                <w:szCs w:val="16"/>
              </w:rPr>
              <w:t>14.07</w:t>
            </w:r>
          </w:p>
        </w:tc>
        <w:tc>
          <w:tcPr>
            <w:tcW w:w="1105" w:type="dxa"/>
            <w:tcBorders>
              <w:top w:val="nil"/>
              <w:left w:val="nil"/>
              <w:bottom w:val="single" w:color="auto" w:sz="4" w:space="0"/>
              <w:right w:val="single" w:color="auto" w:sz="4" w:space="0"/>
            </w:tcBorders>
            <w:shd w:val="clear" w:color="000000" w:fill="FFFFFF"/>
            <w:vAlign w:val="center"/>
          </w:tcPr>
          <w:p w14:paraId="3D2F8D6C">
            <w:pPr>
              <w:jc w:val="right"/>
              <w:rPr>
                <w:rFonts w:ascii="仿宋_GB2312" w:eastAsia="仿宋_GB2312"/>
                <w:color w:val="000000"/>
                <w:sz w:val="20"/>
                <w:szCs w:val="20"/>
              </w:rPr>
            </w:pPr>
            <w:r>
              <w:rPr>
                <w:rFonts w:hint="eastAsia" w:ascii="仿宋_GB2312" w:hAnsi="宋体" w:eastAsia="仿宋_GB2312" w:cs="宋体"/>
                <w:kern w:val="0"/>
                <w:sz w:val="16"/>
                <w:szCs w:val="16"/>
              </w:rPr>
              <w:t>14.07</w:t>
            </w:r>
          </w:p>
        </w:tc>
        <w:tc>
          <w:tcPr>
            <w:tcW w:w="1208" w:type="dxa"/>
            <w:tcBorders>
              <w:top w:val="nil"/>
              <w:left w:val="nil"/>
              <w:bottom w:val="single" w:color="auto" w:sz="4" w:space="0"/>
              <w:right w:val="single" w:color="auto" w:sz="4" w:space="0"/>
            </w:tcBorders>
            <w:shd w:val="clear" w:color="000000" w:fill="FFFFFF"/>
            <w:vAlign w:val="center"/>
          </w:tcPr>
          <w:p w14:paraId="390690FC">
            <w:pPr>
              <w:jc w:val="right"/>
              <w:rPr>
                <w:rFonts w:ascii="仿宋_GB2312" w:eastAsia="仿宋_GB2312"/>
                <w:color w:val="000000"/>
                <w:sz w:val="20"/>
                <w:szCs w:val="20"/>
              </w:rPr>
            </w:pPr>
            <w:r>
              <w:rPr>
                <w:rFonts w:hint="eastAsia" w:ascii="仿宋_GB2312" w:hAnsi="宋体" w:eastAsia="仿宋_GB2312" w:cs="宋体"/>
                <w:kern w:val="0"/>
                <w:sz w:val="16"/>
                <w:szCs w:val="16"/>
              </w:rPr>
              <w:t>14.07</w:t>
            </w:r>
          </w:p>
        </w:tc>
        <w:tc>
          <w:tcPr>
            <w:tcW w:w="987" w:type="dxa"/>
            <w:tcBorders>
              <w:top w:val="nil"/>
              <w:left w:val="nil"/>
              <w:bottom w:val="single" w:color="auto" w:sz="4" w:space="0"/>
              <w:right w:val="single" w:color="auto" w:sz="4" w:space="0"/>
            </w:tcBorders>
            <w:shd w:val="clear" w:color="000000" w:fill="FFFFFF"/>
            <w:vAlign w:val="center"/>
          </w:tcPr>
          <w:p w14:paraId="0C5B6844">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6BD911C6">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77FA79D1">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61C1814F">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00E7ED41">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091CC1A2">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487D41CE">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5132CAA7">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44D0C9A4">
            <w:pPr>
              <w:jc w:val="right"/>
              <w:rPr>
                <w:rFonts w:ascii="仿宋_GB2312" w:eastAsia="仿宋_GB2312"/>
                <w:color w:val="000000"/>
                <w:sz w:val="20"/>
                <w:szCs w:val="20"/>
              </w:rPr>
            </w:pPr>
          </w:p>
        </w:tc>
      </w:tr>
      <w:tr w14:paraId="5CAC670A">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76071DAA">
            <w:pPr>
              <w:jc w:val="center"/>
              <w:rPr>
                <w:rFonts w:ascii="仿宋_GB2312" w:eastAsia="仿宋_GB2312"/>
                <w:color w:val="000000"/>
                <w:sz w:val="20"/>
                <w:szCs w:val="20"/>
              </w:rPr>
            </w:pPr>
            <w:r>
              <w:rPr>
                <w:rFonts w:hint="eastAsia" w:ascii="仿宋_GB2312" w:hAnsi="宋体" w:eastAsia="仿宋_GB2312" w:cs="宋体"/>
                <w:kern w:val="0"/>
                <w:sz w:val="16"/>
                <w:szCs w:val="16"/>
              </w:rPr>
              <w:t>208</w:t>
            </w:r>
          </w:p>
        </w:tc>
        <w:tc>
          <w:tcPr>
            <w:tcW w:w="495" w:type="dxa"/>
            <w:tcBorders>
              <w:top w:val="nil"/>
              <w:left w:val="nil"/>
              <w:bottom w:val="single" w:color="auto" w:sz="4" w:space="0"/>
              <w:right w:val="single" w:color="auto" w:sz="4" w:space="0"/>
            </w:tcBorders>
            <w:shd w:val="clear" w:color="auto" w:fill="auto"/>
            <w:vAlign w:val="center"/>
          </w:tcPr>
          <w:p w14:paraId="4D8640B1">
            <w:pPr>
              <w:jc w:val="center"/>
              <w:rPr>
                <w:rFonts w:ascii="仿宋_GB2312" w:eastAsia="仿宋_GB2312"/>
                <w:color w:val="000000"/>
                <w:sz w:val="20"/>
                <w:szCs w:val="20"/>
              </w:rPr>
            </w:pPr>
            <w:r>
              <w:rPr>
                <w:rFonts w:hint="eastAsia" w:ascii="仿宋_GB2312" w:hAnsi="宋体" w:eastAsia="仿宋_GB2312" w:cs="宋体"/>
                <w:kern w:val="0"/>
                <w:sz w:val="16"/>
                <w:szCs w:val="16"/>
              </w:rPr>
              <w:t>05</w:t>
            </w:r>
          </w:p>
        </w:tc>
        <w:tc>
          <w:tcPr>
            <w:tcW w:w="525" w:type="dxa"/>
            <w:tcBorders>
              <w:top w:val="nil"/>
              <w:left w:val="nil"/>
              <w:bottom w:val="single" w:color="auto" w:sz="4" w:space="0"/>
              <w:right w:val="single" w:color="auto" w:sz="4" w:space="0"/>
            </w:tcBorders>
            <w:shd w:val="clear" w:color="auto" w:fill="auto"/>
            <w:vAlign w:val="center"/>
          </w:tcPr>
          <w:p w14:paraId="1BC80A35">
            <w:pPr>
              <w:jc w:val="center"/>
              <w:rPr>
                <w:rFonts w:ascii="仿宋_GB2312" w:eastAsia="仿宋_GB2312"/>
                <w:color w:val="000000"/>
                <w:sz w:val="20"/>
                <w:szCs w:val="20"/>
              </w:rPr>
            </w:pPr>
            <w:r>
              <w:rPr>
                <w:rFonts w:hint="eastAsia" w:ascii="仿宋_GB2312" w:hAnsi="宋体" w:eastAsia="仿宋_GB2312" w:cs="宋体"/>
                <w:kern w:val="0"/>
                <w:sz w:val="16"/>
                <w:szCs w:val="16"/>
              </w:rPr>
              <w:t>05</w:t>
            </w:r>
          </w:p>
        </w:tc>
        <w:tc>
          <w:tcPr>
            <w:tcW w:w="1744" w:type="dxa"/>
            <w:tcBorders>
              <w:top w:val="nil"/>
              <w:left w:val="nil"/>
              <w:bottom w:val="single" w:color="auto" w:sz="4" w:space="0"/>
              <w:right w:val="single" w:color="auto" w:sz="4" w:space="0"/>
            </w:tcBorders>
            <w:shd w:val="clear" w:color="auto" w:fill="auto"/>
            <w:vAlign w:val="center"/>
          </w:tcPr>
          <w:p w14:paraId="778B89C6">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机关事业单位基本养老保险缴费支出</w:t>
            </w:r>
          </w:p>
        </w:tc>
        <w:tc>
          <w:tcPr>
            <w:tcW w:w="1223" w:type="dxa"/>
            <w:tcBorders>
              <w:top w:val="nil"/>
              <w:left w:val="nil"/>
              <w:bottom w:val="single" w:color="auto" w:sz="4" w:space="0"/>
              <w:right w:val="single" w:color="auto" w:sz="4" w:space="0"/>
            </w:tcBorders>
            <w:shd w:val="clear" w:color="000000" w:fill="FFFFFF"/>
            <w:vAlign w:val="center"/>
          </w:tcPr>
          <w:p w14:paraId="431DA7FB">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68.45</w:t>
            </w:r>
          </w:p>
        </w:tc>
        <w:tc>
          <w:tcPr>
            <w:tcW w:w="1105" w:type="dxa"/>
            <w:tcBorders>
              <w:top w:val="nil"/>
              <w:left w:val="nil"/>
              <w:bottom w:val="single" w:color="auto" w:sz="4" w:space="0"/>
              <w:right w:val="single" w:color="auto" w:sz="4" w:space="0"/>
            </w:tcBorders>
            <w:shd w:val="clear" w:color="000000" w:fill="FFFFFF"/>
            <w:vAlign w:val="center"/>
          </w:tcPr>
          <w:p w14:paraId="4D4B6AE2">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68.45</w:t>
            </w:r>
          </w:p>
        </w:tc>
        <w:tc>
          <w:tcPr>
            <w:tcW w:w="1208" w:type="dxa"/>
            <w:tcBorders>
              <w:top w:val="nil"/>
              <w:left w:val="nil"/>
              <w:bottom w:val="single" w:color="auto" w:sz="4" w:space="0"/>
              <w:right w:val="single" w:color="auto" w:sz="4" w:space="0"/>
            </w:tcBorders>
            <w:shd w:val="clear" w:color="000000" w:fill="FFFFFF"/>
            <w:vAlign w:val="center"/>
          </w:tcPr>
          <w:p w14:paraId="5B789F48">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68.45</w:t>
            </w:r>
          </w:p>
        </w:tc>
        <w:tc>
          <w:tcPr>
            <w:tcW w:w="987" w:type="dxa"/>
            <w:tcBorders>
              <w:top w:val="nil"/>
              <w:left w:val="nil"/>
              <w:bottom w:val="single" w:color="auto" w:sz="4" w:space="0"/>
              <w:right w:val="single" w:color="auto" w:sz="4" w:space="0"/>
            </w:tcBorders>
            <w:shd w:val="clear" w:color="000000" w:fill="FFFFFF"/>
            <w:vAlign w:val="center"/>
          </w:tcPr>
          <w:p w14:paraId="2FF9EAF1">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1F2F836F">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00D30186">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6D5141E5">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639D89FB">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1B7683BC">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70969B71">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2BE6DDBE">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207C60C9">
            <w:pPr>
              <w:jc w:val="right"/>
              <w:rPr>
                <w:rFonts w:ascii="仿宋_GB2312" w:eastAsia="仿宋_GB2312"/>
                <w:color w:val="000000"/>
                <w:sz w:val="20"/>
                <w:szCs w:val="20"/>
              </w:rPr>
            </w:pPr>
          </w:p>
        </w:tc>
      </w:tr>
      <w:tr w14:paraId="3AA00966">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0978F184">
            <w:pPr>
              <w:jc w:val="center"/>
              <w:rPr>
                <w:rFonts w:ascii="仿宋_GB2312" w:eastAsia="仿宋_GB2312"/>
                <w:color w:val="000000"/>
                <w:sz w:val="20"/>
                <w:szCs w:val="20"/>
              </w:rPr>
            </w:pPr>
            <w:r>
              <w:rPr>
                <w:rFonts w:hint="eastAsia" w:ascii="仿宋_GB2312" w:hAnsi="宋体" w:eastAsia="仿宋_GB2312" w:cs="宋体"/>
                <w:kern w:val="0"/>
                <w:sz w:val="16"/>
                <w:szCs w:val="16"/>
              </w:rPr>
              <w:t>208</w:t>
            </w:r>
          </w:p>
        </w:tc>
        <w:tc>
          <w:tcPr>
            <w:tcW w:w="495" w:type="dxa"/>
            <w:tcBorders>
              <w:top w:val="nil"/>
              <w:left w:val="nil"/>
              <w:bottom w:val="single" w:color="auto" w:sz="4" w:space="0"/>
              <w:right w:val="single" w:color="auto" w:sz="4" w:space="0"/>
            </w:tcBorders>
            <w:shd w:val="clear" w:color="auto" w:fill="auto"/>
            <w:vAlign w:val="center"/>
          </w:tcPr>
          <w:p w14:paraId="6BDEDF02">
            <w:pPr>
              <w:jc w:val="center"/>
              <w:rPr>
                <w:rFonts w:ascii="仿宋_GB2312" w:eastAsia="仿宋_GB2312"/>
                <w:color w:val="000000"/>
                <w:sz w:val="20"/>
                <w:szCs w:val="20"/>
              </w:rPr>
            </w:pPr>
            <w:r>
              <w:rPr>
                <w:rFonts w:hint="eastAsia" w:ascii="仿宋_GB2312" w:hAnsi="宋体" w:eastAsia="仿宋_GB2312" w:cs="宋体"/>
                <w:kern w:val="0"/>
                <w:sz w:val="16"/>
                <w:szCs w:val="16"/>
              </w:rPr>
              <w:t>05</w:t>
            </w:r>
          </w:p>
        </w:tc>
        <w:tc>
          <w:tcPr>
            <w:tcW w:w="525" w:type="dxa"/>
            <w:tcBorders>
              <w:top w:val="nil"/>
              <w:left w:val="nil"/>
              <w:bottom w:val="single" w:color="auto" w:sz="4" w:space="0"/>
              <w:right w:val="single" w:color="auto" w:sz="4" w:space="0"/>
            </w:tcBorders>
            <w:shd w:val="clear" w:color="auto" w:fill="auto"/>
            <w:vAlign w:val="center"/>
          </w:tcPr>
          <w:p w14:paraId="14B83733">
            <w:pPr>
              <w:jc w:val="center"/>
              <w:rPr>
                <w:rFonts w:ascii="仿宋_GB2312" w:eastAsia="仿宋_GB2312"/>
                <w:color w:val="000000"/>
                <w:sz w:val="20"/>
                <w:szCs w:val="20"/>
              </w:rPr>
            </w:pPr>
            <w:r>
              <w:rPr>
                <w:rFonts w:hint="eastAsia" w:ascii="仿宋_GB2312" w:hAnsi="宋体" w:eastAsia="仿宋_GB2312" w:cs="宋体"/>
                <w:kern w:val="0"/>
                <w:sz w:val="16"/>
                <w:szCs w:val="16"/>
              </w:rPr>
              <w:t>06</w:t>
            </w:r>
          </w:p>
        </w:tc>
        <w:tc>
          <w:tcPr>
            <w:tcW w:w="1744" w:type="dxa"/>
            <w:tcBorders>
              <w:top w:val="nil"/>
              <w:left w:val="nil"/>
              <w:bottom w:val="single" w:color="auto" w:sz="4" w:space="0"/>
              <w:right w:val="single" w:color="auto" w:sz="4" w:space="0"/>
            </w:tcBorders>
            <w:shd w:val="clear" w:color="auto" w:fill="auto"/>
            <w:vAlign w:val="center"/>
          </w:tcPr>
          <w:p w14:paraId="2168A4A8">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机关事业单位职业年金缴费支出</w:t>
            </w:r>
          </w:p>
        </w:tc>
        <w:tc>
          <w:tcPr>
            <w:tcW w:w="1223" w:type="dxa"/>
            <w:tcBorders>
              <w:top w:val="nil"/>
              <w:left w:val="nil"/>
              <w:bottom w:val="single" w:color="auto" w:sz="4" w:space="0"/>
              <w:right w:val="single" w:color="auto" w:sz="4" w:space="0"/>
            </w:tcBorders>
            <w:shd w:val="clear" w:color="000000" w:fill="FFFFFF"/>
            <w:vAlign w:val="center"/>
          </w:tcPr>
          <w:p w14:paraId="00263E80">
            <w:pPr>
              <w:jc w:val="right"/>
              <w:rPr>
                <w:rFonts w:ascii="仿宋_GB2312" w:eastAsia="仿宋_GB2312"/>
                <w:color w:val="000000"/>
                <w:sz w:val="20"/>
                <w:szCs w:val="20"/>
              </w:rPr>
            </w:pPr>
            <w:r>
              <w:rPr>
                <w:rFonts w:hint="eastAsia" w:ascii="仿宋_GB2312" w:hAnsi="宋体" w:eastAsia="仿宋_GB2312" w:cs="宋体"/>
                <w:kern w:val="0"/>
                <w:sz w:val="16"/>
                <w:szCs w:val="16"/>
              </w:rPr>
              <w:t>0.62</w:t>
            </w:r>
          </w:p>
        </w:tc>
        <w:tc>
          <w:tcPr>
            <w:tcW w:w="1105" w:type="dxa"/>
            <w:tcBorders>
              <w:top w:val="nil"/>
              <w:left w:val="nil"/>
              <w:bottom w:val="single" w:color="auto" w:sz="4" w:space="0"/>
              <w:right w:val="single" w:color="auto" w:sz="4" w:space="0"/>
            </w:tcBorders>
            <w:shd w:val="clear" w:color="000000" w:fill="FFFFFF"/>
            <w:vAlign w:val="center"/>
          </w:tcPr>
          <w:p w14:paraId="7E72F334">
            <w:pPr>
              <w:jc w:val="right"/>
              <w:rPr>
                <w:rFonts w:ascii="仿宋_GB2312" w:eastAsia="仿宋_GB2312"/>
                <w:color w:val="000000"/>
                <w:sz w:val="20"/>
                <w:szCs w:val="20"/>
              </w:rPr>
            </w:pPr>
            <w:r>
              <w:rPr>
                <w:rFonts w:hint="eastAsia" w:ascii="仿宋_GB2312" w:hAnsi="宋体" w:eastAsia="仿宋_GB2312" w:cs="宋体"/>
                <w:kern w:val="0"/>
                <w:sz w:val="16"/>
                <w:szCs w:val="16"/>
              </w:rPr>
              <w:t>0.62</w:t>
            </w:r>
          </w:p>
        </w:tc>
        <w:tc>
          <w:tcPr>
            <w:tcW w:w="1208" w:type="dxa"/>
            <w:tcBorders>
              <w:top w:val="nil"/>
              <w:left w:val="nil"/>
              <w:bottom w:val="single" w:color="auto" w:sz="4" w:space="0"/>
              <w:right w:val="single" w:color="auto" w:sz="4" w:space="0"/>
            </w:tcBorders>
            <w:shd w:val="clear" w:color="000000" w:fill="FFFFFF"/>
            <w:vAlign w:val="center"/>
          </w:tcPr>
          <w:p w14:paraId="08B94361">
            <w:pPr>
              <w:jc w:val="right"/>
              <w:rPr>
                <w:rFonts w:ascii="仿宋_GB2312" w:eastAsia="仿宋_GB2312"/>
                <w:color w:val="000000"/>
                <w:sz w:val="20"/>
                <w:szCs w:val="20"/>
              </w:rPr>
            </w:pPr>
            <w:r>
              <w:rPr>
                <w:rFonts w:hint="eastAsia" w:ascii="仿宋_GB2312" w:hAnsi="宋体" w:eastAsia="仿宋_GB2312" w:cs="宋体"/>
                <w:kern w:val="0"/>
                <w:sz w:val="16"/>
                <w:szCs w:val="16"/>
              </w:rPr>
              <w:t>0.62</w:t>
            </w:r>
          </w:p>
        </w:tc>
        <w:tc>
          <w:tcPr>
            <w:tcW w:w="987" w:type="dxa"/>
            <w:tcBorders>
              <w:top w:val="nil"/>
              <w:left w:val="nil"/>
              <w:bottom w:val="single" w:color="auto" w:sz="4" w:space="0"/>
              <w:right w:val="single" w:color="auto" w:sz="4" w:space="0"/>
            </w:tcBorders>
            <w:shd w:val="clear" w:color="000000" w:fill="FFFFFF"/>
            <w:vAlign w:val="center"/>
          </w:tcPr>
          <w:p w14:paraId="1CB875A0">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4CF3140F">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1B776D63">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23E68E2E">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0F12FC60">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3A63CA3A">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5339CA78">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25FADA6C">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3A638A34">
            <w:pPr>
              <w:jc w:val="right"/>
              <w:rPr>
                <w:rFonts w:ascii="仿宋_GB2312" w:eastAsia="仿宋_GB2312"/>
                <w:color w:val="000000"/>
                <w:sz w:val="20"/>
                <w:szCs w:val="20"/>
              </w:rPr>
            </w:pPr>
          </w:p>
        </w:tc>
      </w:tr>
      <w:tr w14:paraId="7357A9BE">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2A5EF249">
            <w:pPr>
              <w:jc w:val="center"/>
              <w:rPr>
                <w:rFonts w:ascii="仿宋_GB2312" w:eastAsia="仿宋_GB2312"/>
                <w:color w:val="000000"/>
                <w:sz w:val="20"/>
                <w:szCs w:val="20"/>
              </w:rPr>
            </w:pPr>
            <w:r>
              <w:rPr>
                <w:rFonts w:hint="eastAsia" w:ascii="仿宋_GB2312" w:hAnsi="宋体" w:eastAsia="仿宋_GB2312" w:cs="宋体"/>
                <w:kern w:val="0"/>
                <w:sz w:val="16"/>
                <w:szCs w:val="16"/>
              </w:rPr>
              <w:t>208</w:t>
            </w:r>
          </w:p>
        </w:tc>
        <w:tc>
          <w:tcPr>
            <w:tcW w:w="495" w:type="dxa"/>
            <w:tcBorders>
              <w:top w:val="nil"/>
              <w:left w:val="nil"/>
              <w:bottom w:val="single" w:color="auto" w:sz="4" w:space="0"/>
              <w:right w:val="single" w:color="auto" w:sz="4" w:space="0"/>
            </w:tcBorders>
            <w:shd w:val="clear" w:color="auto" w:fill="auto"/>
            <w:vAlign w:val="center"/>
          </w:tcPr>
          <w:p w14:paraId="3E30432F">
            <w:pPr>
              <w:jc w:val="center"/>
              <w:rPr>
                <w:rFonts w:ascii="仿宋_GB2312" w:eastAsia="仿宋_GB2312"/>
                <w:color w:val="000000"/>
                <w:sz w:val="20"/>
                <w:szCs w:val="20"/>
              </w:rPr>
            </w:pPr>
            <w:r>
              <w:rPr>
                <w:rFonts w:hint="eastAsia" w:ascii="仿宋_GB2312" w:hAnsi="宋体" w:eastAsia="仿宋_GB2312" w:cs="宋体"/>
                <w:kern w:val="0"/>
                <w:sz w:val="16"/>
                <w:szCs w:val="16"/>
              </w:rPr>
              <w:t>08</w:t>
            </w:r>
          </w:p>
        </w:tc>
        <w:tc>
          <w:tcPr>
            <w:tcW w:w="525" w:type="dxa"/>
            <w:tcBorders>
              <w:top w:val="nil"/>
              <w:left w:val="nil"/>
              <w:bottom w:val="single" w:color="auto" w:sz="4" w:space="0"/>
              <w:right w:val="single" w:color="auto" w:sz="4" w:space="0"/>
            </w:tcBorders>
            <w:shd w:val="clear" w:color="auto" w:fill="auto"/>
            <w:vAlign w:val="center"/>
          </w:tcPr>
          <w:p w14:paraId="3611F4BD">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10A3A047">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抚恤</w:t>
            </w:r>
          </w:p>
        </w:tc>
        <w:tc>
          <w:tcPr>
            <w:tcW w:w="1223" w:type="dxa"/>
            <w:tcBorders>
              <w:top w:val="nil"/>
              <w:left w:val="nil"/>
              <w:bottom w:val="single" w:color="auto" w:sz="4" w:space="0"/>
              <w:right w:val="single" w:color="auto" w:sz="4" w:space="0"/>
            </w:tcBorders>
            <w:shd w:val="clear" w:color="000000" w:fill="FFFFFF"/>
            <w:vAlign w:val="center"/>
          </w:tcPr>
          <w:p w14:paraId="7E06D303">
            <w:pPr>
              <w:jc w:val="right"/>
              <w:rPr>
                <w:rFonts w:ascii="仿宋_GB2312" w:eastAsia="仿宋_GB2312"/>
                <w:color w:val="000000"/>
                <w:sz w:val="20"/>
                <w:szCs w:val="20"/>
              </w:rPr>
            </w:pPr>
            <w:r>
              <w:rPr>
                <w:rFonts w:hint="eastAsia" w:ascii="仿宋_GB2312" w:hAnsi="宋体" w:eastAsia="仿宋_GB2312" w:cs="宋体"/>
                <w:kern w:val="0"/>
                <w:sz w:val="16"/>
                <w:szCs w:val="16"/>
              </w:rPr>
              <w:t>7.70</w:t>
            </w:r>
          </w:p>
        </w:tc>
        <w:tc>
          <w:tcPr>
            <w:tcW w:w="1105" w:type="dxa"/>
            <w:tcBorders>
              <w:top w:val="nil"/>
              <w:left w:val="nil"/>
              <w:bottom w:val="single" w:color="auto" w:sz="4" w:space="0"/>
              <w:right w:val="single" w:color="auto" w:sz="4" w:space="0"/>
            </w:tcBorders>
            <w:shd w:val="clear" w:color="000000" w:fill="FFFFFF"/>
            <w:vAlign w:val="center"/>
          </w:tcPr>
          <w:p w14:paraId="54072E92">
            <w:pPr>
              <w:jc w:val="right"/>
              <w:rPr>
                <w:rFonts w:ascii="仿宋_GB2312" w:eastAsia="仿宋_GB2312"/>
                <w:color w:val="000000"/>
                <w:sz w:val="20"/>
                <w:szCs w:val="20"/>
              </w:rPr>
            </w:pPr>
            <w:r>
              <w:rPr>
                <w:rFonts w:hint="eastAsia" w:ascii="仿宋_GB2312" w:hAnsi="宋体" w:eastAsia="仿宋_GB2312" w:cs="宋体"/>
                <w:kern w:val="0"/>
                <w:sz w:val="16"/>
                <w:szCs w:val="16"/>
              </w:rPr>
              <w:t>7.70</w:t>
            </w:r>
          </w:p>
        </w:tc>
        <w:tc>
          <w:tcPr>
            <w:tcW w:w="1208" w:type="dxa"/>
            <w:tcBorders>
              <w:top w:val="nil"/>
              <w:left w:val="nil"/>
              <w:bottom w:val="single" w:color="auto" w:sz="4" w:space="0"/>
              <w:right w:val="single" w:color="auto" w:sz="4" w:space="0"/>
            </w:tcBorders>
            <w:shd w:val="clear" w:color="000000" w:fill="FFFFFF"/>
            <w:vAlign w:val="center"/>
          </w:tcPr>
          <w:p w14:paraId="2D1A41C2">
            <w:pPr>
              <w:jc w:val="right"/>
              <w:rPr>
                <w:rFonts w:ascii="仿宋_GB2312" w:eastAsia="仿宋_GB2312"/>
                <w:color w:val="000000"/>
                <w:sz w:val="20"/>
                <w:szCs w:val="20"/>
              </w:rPr>
            </w:pPr>
            <w:r>
              <w:rPr>
                <w:rFonts w:hint="eastAsia" w:ascii="仿宋_GB2312" w:hAnsi="宋体" w:eastAsia="仿宋_GB2312" w:cs="宋体"/>
                <w:kern w:val="0"/>
                <w:sz w:val="16"/>
                <w:szCs w:val="16"/>
              </w:rPr>
              <w:t>7.70</w:t>
            </w:r>
          </w:p>
        </w:tc>
        <w:tc>
          <w:tcPr>
            <w:tcW w:w="987" w:type="dxa"/>
            <w:tcBorders>
              <w:top w:val="nil"/>
              <w:left w:val="nil"/>
              <w:bottom w:val="single" w:color="auto" w:sz="4" w:space="0"/>
              <w:right w:val="single" w:color="auto" w:sz="4" w:space="0"/>
            </w:tcBorders>
            <w:shd w:val="clear" w:color="000000" w:fill="FFFFFF"/>
            <w:vAlign w:val="center"/>
          </w:tcPr>
          <w:p w14:paraId="695C3E43">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055AF32A">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1949B75F">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3E4959F2">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07EC07B0">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281AD877">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72421BC8">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41CDC10D">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32953ACB">
            <w:pPr>
              <w:jc w:val="right"/>
              <w:rPr>
                <w:rFonts w:ascii="仿宋_GB2312" w:eastAsia="仿宋_GB2312"/>
                <w:color w:val="000000"/>
                <w:sz w:val="20"/>
                <w:szCs w:val="20"/>
              </w:rPr>
            </w:pPr>
          </w:p>
        </w:tc>
      </w:tr>
      <w:tr w14:paraId="0C6ED1A8">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08A71FC7">
            <w:pPr>
              <w:jc w:val="center"/>
              <w:rPr>
                <w:rFonts w:ascii="仿宋_GB2312" w:eastAsia="仿宋_GB2312"/>
                <w:color w:val="000000"/>
                <w:sz w:val="20"/>
                <w:szCs w:val="20"/>
              </w:rPr>
            </w:pPr>
            <w:r>
              <w:rPr>
                <w:rFonts w:hint="eastAsia" w:ascii="仿宋_GB2312" w:hAnsi="宋体" w:eastAsia="仿宋_GB2312" w:cs="宋体"/>
                <w:kern w:val="0"/>
                <w:sz w:val="16"/>
                <w:szCs w:val="16"/>
              </w:rPr>
              <w:t>208</w:t>
            </w:r>
          </w:p>
        </w:tc>
        <w:tc>
          <w:tcPr>
            <w:tcW w:w="495" w:type="dxa"/>
            <w:tcBorders>
              <w:top w:val="nil"/>
              <w:left w:val="nil"/>
              <w:bottom w:val="single" w:color="auto" w:sz="4" w:space="0"/>
              <w:right w:val="single" w:color="auto" w:sz="4" w:space="0"/>
            </w:tcBorders>
            <w:shd w:val="clear" w:color="auto" w:fill="auto"/>
            <w:vAlign w:val="center"/>
          </w:tcPr>
          <w:p w14:paraId="5E80D6B3">
            <w:pPr>
              <w:jc w:val="center"/>
              <w:rPr>
                <w:rFonts w:ascii="仿宋_GB2312" w:eastAsia="仿宋_GB2312"/>
                <w:color w:val="000000"/>
                <w:sz w:val="20"/>
                <w:szCs w:val="20"/>
              </w:rPr>
            </w:pPr>
            <w:r>
              <w:rPr>
                <w:rFonts w:hint="eastAsia" w:ascii="仿宋_GB2312" w:hAnsi="宋体" w:eastAsia="仿宋_GB2312" w:cs="宋体"/>
                <w:kern w:val="0"/>
                <w:sz w:val="16"/>
                <w:szCs w:val="16"/>
              </w:rPr>
              <w:t>08</w:t>
            </w:r>
          </w:p>
        </w:tc>
        <w:tc>
          <w:tcPr>
            <w:tcW w:w="525" w:type="dxa"/>
            <w:tcBorders>
              <w:top w:val="nil"/>
              <w:left w:val="nil"/>
              <w:bottom w:val="single" w:color="auto" w:sz="4" w:space="0"/>
              <w:right w:val="single" w:color="auto" w:sz="4" w:space="0"/>
            </w:tcBorders>
            <w:shd w:val="clear" w:color="auto" w:fill="auto"/>
            <w:vAlign w:val="center"/>
          </w:tcPr>
          <w:p w14:paraId="4515599A">
            <w:pPr>
              <w:jc w:val="center"/>
              <w:rPr>
                <w:rFonts w:ascii="仿宋_GB2312" w:eastAsia="仿宋_GB2312"/>
                <w:color w:val="000000"/>
                <w:sz w:val="20"/>
                <w:szCs w:val="20"/>
              </w:rPr>
            </w:pPr>
            <w:r>
              <w:rPr>
                <w:rFonts w:hint="eastAsia" w:ascii="仿宋_GB2312" w:hAnsi="宋体" w:eastAsia="仿宋_GB2312" w:cs="宋体"/>
                <w:kern w:val="0"/>
                <w:sz w:val="16"/>
                <w:szCs w:val="16"/>
              </w:rPr>
              <w:t>01</w:t>
            </w:r>
          </w:p>
        </w:tc>
        <w:tc>
          <w:tcPr>
            <w:tcW w:w="1744" w:type="dxa"/>
            <w:tcBorders>
              <w:top w:val="nil"/>
              <w:left w:val="nil"/>
              <w:bottom w:val="single" w:color="auto" w:sz="4" w:space="0"/>
              <w:right w:val="single" w:color="auto" w:sz="4" w:space="0"/>
            </w:tcBorders>
            <w:shd w:val="clear" w:color="auto" w:fill="auto"/>
            <w:vAlign w:val="center"/>
          </w:tcPr>
          <w:p w14:paraId="65AE3738">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死亡抚恤</w:t>
            </w:r>
          </w:p>
        </w:tc>
        <w:tc>
          <w:tcPr>
            <w:tcW w:w="1223" w:type="dxa"/>
            <w:tcBorders>
              <w:top w:val="nil"/>
              <w:left w:val="nil"/>
              <w:bottom w:val="single" w:color="auto" w:sz="4" w:space="0"/>
              <w:right w:val="single" w:color="auto" w:sz="4" w:space="0"/>
            </w:tcBorders>
            <w:shd w:val="clear" w:color="000000" w:fill="FFFFFF"/>
            <w:vAlign w:val="center"/>
          </w:tcPr>
          <w:p w14:paraId="02EAFFC7">
            <w:pPr>
              <w:jc w:val="right"/>
              <w:rPr>
                <w:rFonts w:ascii="仿宋_GB2312" w:eastAsia="仿宋_GB2312"/>
                <w:color w:val="000000"/>
                <w:sz w:val="20"/>
                <w:szCs w:val="20"/>
              </w:rPr>
            </w:pPr>
            <w:r>
              <w:rPr>
                <w:rFonts w:hint="eastAsia" w:ascii="仿宋_GB2312" w:hAnsi="宋体" w:eastAsia="仿宋_GB2312" w:cs="宋体"/>
                <w:kern w:val="0"/>
                <w:sz w:val="16"/>
                <w:szCs w:val="16"/>
              </w:rPr>
              <w:t>7.70</w:t>
            </w:r>
          </w:p>
        </w:tc>
        <w:tc>
          <w:tcPr>
            <w:tcW w:w="1105" w:type="dxa"/>
            <w:tcBorders>
              <w:top w:val="nil"/>
              <w:left w:val="nil"/>
              <w:bottom w:val="single" w:color="auto" w:sz="4" w:space="0"/>
              <w:right w:val="single" w:color="auto" w:sz="4" w:space="0"/>
            </w:tcBorders>
            <w:shd w:val="clear" w:color="000000" w:fill="FFFFFF"/>
            <w:vAlign w:val="center"/>
          </w:tcPr>
          <w:p w14:paraId="69B4B1EC">
            <w:pPr>
              <w:jc w:val="right"/>
              <w:rPr>
                <w:rFonts w:ascii="仿宋_GB2312" w:eastAsia="仿宋_GB2312"/>
                <w:color w:val="000000"/>
                <w:sz w:val="20"/>
                <w:szCs w:val="20"/>
              </w:rPr>
            </w:pPr>
            <w:r>
              <w:rPr>
                <w:rFonts w:hint="eastAsia" w:ascii="仿宋_GB2312" w:hAnsi="宋体" w:eastAsia="仿宋_GB2312" w:cs="宋体"/>
                <w:kern w:val="0"/>
                <w:sz w:val="16"/>
                <w:szCs w:val="16"/>
              </w:rPr>
              <w:t>7.70</w:t>
            </w:r>
          </w:p>
        </w:tc>
        <w:tc>
          <w:tcPr>
            <w:tcW w:w="1208" w:type="dxa"/>
            <w:tcBorders>
              <w:top w:val="nil"/>
              <w:left w:val="nil"/>
              <w:bottom w:val="single" w:color="auto" w:sz="4" w:space="0"/>
              <w:right w:val="single" w:color="auto" w:sz="4" w:space="0"/>
            </w:tcBorders>
            <w:shd w:val="clear" w:color="000000" w:fill="FFFFFF"/>
            <w:vAlign w:val="center"/>
          </w:tcPr>
          <w:p w14:paraId="7A39760D">
            <w:pPr>
              <w:jc w:val="right"/>
              <w:rPr>
                <w:rFonts w:ascii="仿宋_GB2312" w:eastAsia="仿宋_GB2312"/>
                <w:color w:val="000000"/>
                <w:sz w:val="20"/>
                <w:szCs w:val="20"/>
              </w:rPr>
            </w:pPr>
            <w:r>
              <w:rPr>
                <w:rFonts w:hint="eastAsia" w:ascii="仿宋_GB2312" w:hAnsi="宋体" w:eastAsia="仿宋_GB2312" w:cs="宋体"/>
                <w:kern w:val="0"/>
                <w:sz w:val="16"/>
                <w:szCs w:val="16"/>
              </w:rPr>
              <w:t>7.70</w:t>
            </w:r>
          </w:p>
        </w:tc>
        <w:tc>
          <w:tcPr>
            <w:tcW w:w="987" w:type="dxa"/>
            <w:tcBorders>
              <w:top w:val="nil"/>
              <w:left w:val="nil"/>
              <w:bottom w:val="single" w:color="auto" w:sz="4" w:space="0"/>
              <w:right w:val="single" w:color="auto" w:sz="4" w:space="0"/>
            </w:tcBorders>
            <w:shd w:val="clear" w:color="000000" w:fill="FFFFFF"/>
            <w:vAlign w:val="center"/>
          </w:tcPr>
          <w:p w14:paraId="0B718DB9">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5A812D45">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33F1C478">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57670598">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02A67056">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0FCCE324">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67E70B4C">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6D28FF6B">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19DEC3C8">
            <w:pPr>
              <w:jc w:val="right"/>
              <w:rPr>
                <w:rFonts w:ascii="仿宋_GB2312" w:eastAsia="仿宋_GB2312"/>
                <w:color w:val="000000"/>
                <w:sz w:val="20"/>
                <w:szCs w:val="20"/>
              </w:rPr>
            </w:pPr>
          </w:p>
        </w:tc>
      </w:tr>
      <w:tr w14:paraId="5B59FDC7">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783D3CF3">
            <w:pPr>
              <w:jc w:val="center"/>
              <w:rPr>
                <w:rFonts w:ascii="仿宋_GB2312" w:eastAsia="仿宋_GB2312"/>
                <w:color w:val="000000"/>
                <w:sz w:val="20"/>
                <w:szCs w:val="20"/>
              </w:rPr>
            </w:pPr>
            <w:r>
              <w:rPr>
                <w:rFonts w:hint="eastAsia" w:ascii="仿宋_GB2312" w:hAnsi="宋体" w:eastAsia="仿宋_GB2312" w:cs="宋体"/>
                <w:kern w:val="0"/>
                <w:sz w:val="16"/>
                <w:szCs w:val="16"/>
              </w:rPr>
              <w:t>210</w:t>
            </w:r>
          </w:p>
        </w:tc>
        <w:tc>
          <w:tcPr>
            <w:tcW w:w="495" w:type="dxa"/>
            <w:tcBorders>
              <w:top w:val="nil"/>
              <w:left w:val="nil"/>
              <w:bottom w:val="single" w:color="auto" w:sz="4" w:space="0"/>
              <w:right w:val="single" w:color="auto" w:sz="4" w:space="0"/>
            </w:tcBorders>
            <w:shd w:val="clear" w:color="auto" w:fill="auto"/>
            <w:vAlign w:val="center"/>
          </w:tcPr>
          <w:p w14:paraId="52C35F92">
            <w:pPr>
              <w:jc w:val="center"/>
              <w:rPr>
                <w:rFonts w:ascii="仿宋_GB2312" w:eastAsia="仿宋_GB2312"/>
                <w:color w:val="000000"/>
                <w:sz w:val="20"/>
                <w:szCs w:val="20"/>
              </w:rPr>
            </w:pPr>
          </w:p>
        </w:tc>
        <w:tc>
          <w:tcPr>
            <w:tcW w:w="525" w:type="dxa"/>
            <w:tcBorders>
              <w:top w:val="nil"/>
              <w:left w:val="nil"/>
              <w:bottom w:val="single" w:color="auto" w:sz="4" w:space="0"/>
              <w:right w:val="single" w:color="auto" w:sz="4" w:space="0"/>
            </w:tcBorders>
            <w:shd w:val="clear" w:color="auto" w:fill="auto"/>
            <w:vAlign w:val="center"/>
          </w:tcPr>
          <w:p w14:paraId="6445DC4F">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696F1C98">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卫生健康支出</w:t>
            </w:r>
          </w:p>
        </w:tc>
        <w:tc>
          <w:tcPr>
            <w:tcW w:w="1223" w:type="dxa"/>
            <w:tcBorders>
              <w:top w:val="nil"/>
              <w:left w:val="nil"/>
              <w:bottom w:val="single" w:color="auto" w:sz="4" w:space="0"/>
              <w:right w:val="single" w:color="auto" w:sz="4" w:space="0"/>
            </w:tcBorders>
            <w:shd w:val="clear" w:color="000000" w:fill="FFFFFF"/>
            <w:vAlign w:val="center"/>
          </w:tcPr>
          <w:p w14:paraId="4B1338AC">
            <w:pPr>
              <w:jc w:val="right"/>
              <w:rPr>
                <w:rFonts w:ascii="仿宋_GB2312" w:eastAsia="仿宋_GB2312"/>
                <w:color w:val="000000"/>
                <w:sz w:val="20"/>
                <w:szCs w:val="20"/>
              </w:rPr>
            </w:pPr>
            <w:r>
              <w:rPr>
                <w:rFonts w:hint="eastAsia" w:ascii="仿宋_GB2312" w:hAnsi="宋体" w:eastAsia="仿宋_GB2312" w:cs="宋体"/>
                <w:kern w:val="0"/>
                <w:sz w:val="16"/>
                <w:szCs w:val="16"/>
              </w:rPr>
              <w:t>71.53</w:t>
            </w:r>
          </w:p>
        </w:tc>
        <w:tc>
          <w:tcPr>
            <w:tcW w:w="1105" w:type="dxa"/>
            <w:tcBorders>
              <w:top w:val="nil"/>
              <w:left w:val="nil"/>
              <w:bottom w:val="single" w:color="auto" w:sz="4" w:space="0"/>
              <w:right w:val="single" w:color="auto" w:sz="4" w:space="0"/>
            </w:tcBorders>
            <w:shd w:val="clear" w:color="000000" w:fill="FFFFFF"/>
            <w:vAlign w:val="center"/>
          </w:tcPr>
          <w:p w14:paraId="67CA87EE">
            <w:pPr>
              <w:jc w:val="right"/>
              <w:rPr>
                <w:rFonts w:ascii="仿宋_GB2312" w:eastAsia="仿宋_GB2312"/>
                <w:color w:val="000000"/>
                <w:sz w:val="20"/>
                <w:szCs w:val="20"/>
              </w:rPr>
            </w:pPr>
            <w:r>
              <w:rPr>
                <w:rFonts w:hint="eastAsia" w:ascii="仿宋_GB2312" w:hAnsi="宋体" w:eastAsia="仿宋_GB2312" w:cs="宋体"/>
                <w:kern w:val="0"/>
                <w:sz w:val="16"/>
                <w:szCs w:val="16"/>
              </w:rPr>
              <w:t>71.53</w:t>
            </w:r>
          </w:p>
        </w:tc>
        <w:tc>
          <w:tcPr>
            <w:tcW w:w="1208" w:type="dxa"/>
            <w:tcBorders>
              <w:top w:val="nil"/>
              <w:left w:val="nil"/>
              <w:bottom w:val="single" w:color="auto" w:sz="4" w:space="0"/>
              <w:right w:val="single" w:color="auto" w:sz="4" w:space="0"/>
            </w:tcBorders>
            <w:shd w:val="clear" w:color="000000" w:fill="FFFFFF"/>
            <w:vAlign w:val="center"/>
          </w:tcPr>
          <w:p w14:paraId="773F5459">
            <w:pPr>
              <w:jc w:val="right"/>
              <w:rPr>
                <w:rFonts w:ascii="仿宋_GB2312" w:eastAsia="仿宋_GB2312"/>
                <w:color w:val="000000"/>
                <w:sz w:val="20"/>
                <w:szCs w:val="20"/>
              </w:rPr>
            </w:pPr>
            <w:r>
              <w:rPr>
                <w:rFonts w:hint="eastAsia" w:ascii="仿宋_GB2312" w:hAnsi="宋体" w:eastAsia="仿宋_GB2312" w:cs="宋体"/>
                <w:kern w:val="0"/>
                <w:sz w:val="16"/>
                <w:szCs w:val="16"/>
              </w:rPr>
              <w:t>71.53</w:t>
            </w:r>
          </w:p>
        </w:tc>
        <w:tc>
          <w:tcPr>
            <w:tcW w:w="987" w:type="dxa"/>
            <w:tcBorders>
              <w:top w:val="nil"/>
              <w:left w:val="nil"/>
              <w:bottom w:val="single" w:color="auto" w:sz="4" w:space="0"/>
              <w:right w:val="single" w:color="auto" w:sz="4" w:space="0"/>
            </w:tcBorders>
            <w:shd w:val="clear" w:color="000000" w:fill="FFFFFF"/>
            <w:vAlign w:val="center"/>
          </w:tcPr>
          <w:p w14:paraId="123A820C">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41710664">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02FFD8C6">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3AE02043">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22ABDC70">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6DF4A140">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03BA053F">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75447275">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2C7FF5EE">
            <w:pPr>
              <w:jc w:val="right"/>
              <w:rPr>
                <w:rFonts w:ascii="仿宋_GB2312" w:eastAsia="仿宋_GB2312"/>
                <w:color w:val="000000"/>
                <w:sz w:val="20"/>
                <w:szCs w:val="20"/>
              </w:rPr>
            </w:pPr>
          </w:p>
        </w:tc>
      </w:tr>
      <w:tr w14:paraId="1CDB7DAA">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4CBA2CD8">
            <w:pPr>
              <w:jc w:val="center"/>
              <w:rPr>
                <w:rFonts w:ascii="仿宋_GB2312" w:eastAsia="仿宋_GB2312"/>
                <w:color w:val="000000"/>
                <w:sz w:val="20"/>
                <w:szCs w:val="20"/>
              </w:rPr>
            </w:pPr>
            <w:r>
              <w:rPr>
                <w:rFonts w:hint="eastAsia" w:ascii="仿宋_GB2312" w:hAnsi="宋体" w:eastAsia="仿宋_GB2312" w:cs="宋体"/>
                <w:kern w:val="0"/>
                <w:sz w:val="16"/>
                <w:szCs w:val="16"/>
              </w:rPr>
              <w:t>210</w:t>
            </w:r>
          </w:p>
        </w:tc>
        <w:tc>
          <w:tcPr>
            <w:tcW w:w="495" w:type="dxa"/>
            <w:tcBorders>
              <w:top w:val="nil"/>
              <w:left w:val="nil"/>
              <w:bottom w:val="single" w:color="auto" w:sz="4" w:space="0"/>
              <w:right w:val="single" w:color="auto" w:sz="4" w:space="0"/>
            </w:tcBorders>
            <w:shd w:val="clear" w:color="auto" w:fill="auto"/>
            <w:vAlign w:val="center"/>
          </w:tcPr>
          <w:p w14:paraId="383597EB">
            <w:pPr>
              <w:jc w:val="center"/>
              <w:rPr>
                <w:rFonts w:ascii="仿宋_GB2312" w:eastAsia="仿宋_GB2312"/>
                <w:color w:val="000000"/>
                <w:sz w:val="20"/>
                <w:szCs w:val="20"/>
              </w:rPr>
            </w:pPr>
            <w:r>
              <w:rPr>
                <w:rFonts w:hint="eastAsia" w:ascii="仿宋_GB2312" w:hAnsi="宋体" w:eastAsia="仿宋_GB2312" w:cs="宋体"/>
                <w:kern w:val="0"/>
                <w:sz w:val="16"/>
                <w:szCs w:val="16"/>
              </w:rPr>
              <w:t>11</w:t>
            </w:r>
          </w:p>
        </w:tc>
        <w:tc>
          <w:tcPr>
            <w:tcW w:w="525" w:type="dxa"/>
            <w:tcBorders>
              <w:top w:val="nil"/>
              <w:left w:val="nil"/>
              <w:bottom w:val="single" w:color="auto" w:sz="4" w:space="0"/>
              <w:right w:val="single" w:color="auto" w:sz="4" w:space="0"/>
            </w:tcBorders>
            <w:shd w:val="clear" w:color="auto" w:fill="auto"/>
            <w:vAlign w:val="center"/>
          </w:tcPr>
          <w:p w14:paraId="3EA8CCE4">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478221C9">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行政事业单位医疗</w:t>
            </w:r>
          </w:p>
        </w:tc>
        <w:tc>
          <w:tcPr>
            <w:tcW w:w="1223" w:type="dxa"/>
            <w:tcBorders>
              <w:top w:val="nil"/>
              <w:left w:val="nil"/>
              <w:bottom w:val="single" w:color="auto" w:sz="4" w:space="0"/>
              <w:right w:val="single" w:color="auto" w:sz="4" w:space="0"/>
            </w:tcBorders>
            <w:shd w:val="clear" w:color="000000" w:fill="FFFFFF"/>
            <w:vAlign w:val="center"/>
          </w:tcPr>
          <w:p w14:paraId="05B8B342">
            <w:pPr>
              <w:jc w:val="right"/>
              <w:rPr>
                <w:rFonts w:ascii="仿宋_GB2312" w:eastAsia="仿宋_GB2312"/>
                <w:color w:val="000000"/>
                <w:sz w:val="20"/>
                <w:szCs w:val="20"/>
              </w:rPr>
            </w:pPr>
            <w:r>
              <w:rPr>
                <w:rFonts w:hint="eastAsia" w:ascii="仿宋_GB2312" w:hAnsi="宋体" w:eastAsia="仿宋_GB2312" w:cs="宋体"/>
                <w:kern w:val="0"/>
                <w:sz w:val="16"/>
                <w:szCs w:val="16"/>
              </w:rPr>
              <w:t>71.53</w:t>
            </w:r>
          </w:p>
        </w:tc>
        <w:tc>
          <w:tcPr>
            <w:tcW w:w="1105" w:type="dxa"/>
            <w:tcBorders>
              <w:top w:val="nil"/>
              <w:left w:val="nil"/>
              <w:bottom w:val="single" w:color="auto" w:sz="4" w:space="0"/>
              <w:right w:val="single" w:color="auto" w:sz="4" w:space="0"/>
            </w:tcBorders>
            <w:shd w:val="clear" w:color="000000" w:fill="FFFFFF"/>
            <w:vAlign w:val="center"/>
          </w:tcPr>
          <w:p w14:paraId="59BB381F">
            <w:pPr>
              <w:jc w:val="right"/>
              <w:rPr>
                <w:rFonts w:ascii="仿宋_GB2312" w:eastAsia="仿宋_GB2312"/>
                <w:color w:val="000000"/>
                <w:sz w:val="20"/>
                <w:szCs w:val="20"/>
              </w:rPr>
            </w:pPr>
            <w:r>
              <w:rPr>
                <w:rFonts w:hint="eastAsia" w:ascii="仿宋_GB2312" w:hAnsi="宋体" w:eastAsia="仿宋_GB2312" w:cs="宋体"/>
                <w:kern w:val="0"/>
                <w:sz w:val="16"/>
                <w:szCs w:val="16"/>
              </w:rPr>
              <w:t>71.53</w:t>
            </w:r>
          </w:p>
        </w:tc>
        <w:tc>
          <w:tcPr>
            <w:tcW w:w="1208" w:type="dxa"/>
            <w:tcBorders>
              <w:top w:val="nil"/>
              <w:left w:val="nil"/>
              <w:bottom w:val="single" w:color="auto" w:sz="4" w:space="0"/>
              <w:right w:val="single" w:color="auto" w:sz="4" w:space="0"/>
            </w:tcBorders>
            <w:shd w:val="clear" w:color="000000" w:fill="FFFFFF"/>
            <w:vAlign w:val="center"/>
          </w:tcPr>
          <w:p w14:paraId="712E672B">
            <w:pPr>
              <w:jc w:val="right"/>
              <w:rPr>
                <w:rFonts w:ascii="仿宋_GB2312" w:eastAsia="仿宋_GB2312"/>
                <w:color w:val="000000"/>
                <w:sz w:val="20"/>
                <w:szCs w:val="20"/>
              </w:rPr>
            </w:pPr>
            <w:r>
              <w:rPr>
                <w:rFonts w:hint="eastAsia" w:ascii="仿宋_GB2312" w:hAnsi="宋体" w:eastAsia="仿宋_GB2312" w:cs="宋体"/>
                <w:kern w:val="0"/>
                <w:sz w:val="16"/>
                <w:szCs w:val="16"/>
              </w:rPr>
              <w:t>71.53</w:t>
            </w:r>
          </w:p>
        </w:tc>
        <w:tc>
          <w:tcPr>
            <w:tcW w:w="987" w:type="dxa"/>
            <w:tcBorders>
              <w:top w:val="nil"/>
              <w:left w:val="nil"/>
              <w:bottom w:val="single" w:color="auto" w:sz="4" w:space="0"/>
              <w:right w:val="single" w:color="auto" w:sz="4" w:space="0"/>
            </w:tcBorders>
            <w:shd w:val="clear" w:color="000000" w:fill="FFFFFF"/>
            <w:vAlign w:val="center"/>
          </w:tcPr>
          <w:p w14:paraId="7B73322D">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140738B7">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2FD405CD">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74945807">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2C2415E4">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6F54F34B">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38936879">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37C68629">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3429EDDB">
            <w:pPr>
              <w:jc w:val="right"/>
              <w:rPr>
                <w:rFonts w:ascii="仿宋_GB2312" w:eastAsia="仿宋_GB2312"/>
                <w:color w:val="000000"/>
                <w:sz w:val="20"/>
                <w:szCs w:val="20"/>
              </w:rPr>
            </w:pPr>
          </w:p>
        </w:tc>
      </w:tr>
      <w:tr w14:paraId="02480C0A">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7B5EAD19">
            <w:pPr>
              <w:jc w:val="center"/>
              <w:rPr>
                <w:rFonts w:ascii="仿宋_GB2312" w:eastAsia="仿宋_GB2312"/>
                <w:color w:val="000000"/>
                <w:sz w:val="20"/>
                <w:szCs w:val="20"/>
              </w:rPr>
            </w:pPr>
            <w:r>
              <w:rPr>
                <w:rFonts w:hint="eastAsia" w:ascii="仿宋_GB2312" w:hAnsi="宋体" w:eastAsia="仿宋_GB2312" w:cs="宋体"/>
                <w:kern w:val="0"/>
                <w:sz w:val="16"/>
                <w:szCs w:val="16"/>
              </w:rPr>
              <w:t>210</w:t>
            </w:r>
          </w:p>
        </w:tc>
        <w:tc>
          <w:tcPr>
            <w:tcW w:w="495" w:type="dxa"/>
            <w:tcBorders>
              <w:top w:val="nil"/>
              <w:left w:val="nil"/>
              <w:bottom w:val="single" w:color="auto" w:sz="4" w:space="0"/>
              <w:right w:val="single" w:color="auto" w:sz="4" w:space="0"/>
            </w:tcBorders>
            <w:shd w:val="clear" w:color="auto" w:fill="auto"/>
            <w:vAlign w:val="center"/>
          </w:tcPr>
          <w:p w14:paraId="6169E0B2">
            <w:pPr>
              <w:jc w:val="center"/>
              <w:rPr>
                <w:rFonts w:ascii="仿宋_GB2312" w:eastAsia="仿宋_GB2312"/>
                <w:color w:val="000000"/>
                <w:sz w:val="20"/>
                <w:szCs w:val="20"/>
              </w:rPr>
            </w:pPr>
            <w:r>
              <w:rPr>
                <w:rFonts w:hint="eastAsia" w:ascii="仿宋_GB2312" w:hAnsi="宋体" w:eastAsia="仿宋_GB2312" w:cs="宋体"/>
                <w:kern w:val="0"/>
                <w:sz w:val="16"/>
                <w:szCs w:val="16"/>
              </w:rPr>
              <w:t>11</w:t>
            </w:r>
          </w:p>
        </w:tc>
        <w:tc>
          <w:tcPr>
            <w:tcW w:w="525" w:type="dxa"/>
            <w:tcBorders>
              <w:top w:val="nil"/>
              <w:left w:val="nil"/>
              <w:bottom w:val="single" w:color="auto" w:sz="4" w:space="0"/>
              <w:right w:val="single" w:color="auto" w:sz="4" w:space="0"/>
            </w:tcBorders>
            <w:shd w:val="clear" w:color="auto" w:fill="auto"/>
            <w:vAlign w:val="center"/>
          </w:tcPr>
          <w:p w14:paraId="557C5596">
            <w:pPr>
              <w:jc w:val="center"/>
              <w:rPr>
                <w:rFonts w:ascii="仿宋_GB2312" w:eastAsia="仿宋_GB2312"/>
                <w:color w:val="000000"/>
                <w:sz w:val="20"/>
                <w:szCs w:val="20"/>
              </w:rPr>
            </w:pPr>
            <w:r>
              <w:rPr>
                <w:rFonts w:hint="eastAsia" w:ascii="仿宋_GB2312" w:hAnsi="宋体" w:eastAsia="仿宋_GB2312" w:cs="宋体"/>
                <w:kern w:val="0"/>
                <w:sz w:val="16"/>
                <w:szCs w:val="16"/>
              </w:rPr>
              <w:t>01</w:t>
            </w:r>
          </w:p>
        </w:tc>
        <w:tc>
          <w:tcPr>
            <w:tcW w:w="1744" w:type="dxa"/>
            <w:tcBorders>
              <w:top w:val="nil"/>
              <w:left w:val="nil"/>
              <w:bottom w:val="single" w:color="auto" w:sz="4" w:space="0"/>
              <w:right w:val="single" w:color="auto" w:sz="4" w:space="0"/>
            </w:tcBorders>
            <w:shd w:val="clear" w:color="auto" w:fill="auto"/>
            <w:vAlign w:val="center"/>
          </w:tcPr>
          <w:p w14:paraId="4326C305">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行政单位医疗</w:t>
            </w:r>
          </w:p>
        </w:tc>
        <w:tc>
          <w:tcPr>
            <w:tcW w:w="1223" w:type="dxa"/>
            <w:tcBorders>
              <w:top w:val="nil"/>
              <w:left w:val="nil"/>
              <w:bottom w:val="single" w:color="auto" w:sz="4" w:space="0"/>
              <w:right w:val="single" w:color="auto" w:sz="4" w:space="0"/>
            </w:tcBorders>
            <w:shd w:val="clear" w:color="000000" w:fill="FFFFFF"/>
            <w:vAlign w:val="center"/>
          </w:tcPr>
          <w:p w14:paraId="3226CD10">
            <w:pPr>
              <w:jc w:val="right"/>
              <w:rPr>
                <w:rFonts w:ascii="仿宋_GB2312" w:eastAsia="仿宋_GB2312"/>
                <w:color w:val="000000"/>
                <w:sz w:val="20"/>
                <w:szCs w:val="20"/>
              </w:rPr>
            </w:pPr>
            <w:r>
              <w:rPr>
                <w:rFonts w:hint="eastAsia" w:ascii="仿宋_GB2312" w:hAnsi="宋体" w:eastAsia="仿宋_GB2312" w:cs="宋体"/>
                <w:kern w:val="0"/>
                <w:sz w:val="16"/>
                <w:szCs w:val="16"/>
              </w:rPr>
              <w:t>50.37</w:t>
            </w:r>
          </w:p>
        </w:tc>
        <w:tc>
          <w:tcPr>
            <w:tcW w:w="1105" w:type="dxa"/>
            <w:tcBorders>
              <w:top w:val="nil"/>
              <w:left w:val="nil"/>
              <w:bottom w:val="single" w:color="auto" w:sz="4" w:space="0"/>
              <w:right w:val="single" w:color="auto" w:sz="4" w:space="0"/>
            </w:tcBorders>
            <w:shd w:val="clear" w:color="000000" w:fill="FFFFFF"/>
            <w:vAlign w:val="center"/>
          </w:tcPr>
          <w:p w14:paraId="328B6913">
            <w:pPr>
              <w:jc w:val="right"/>
              <w:rPr>
                <w:rFonts w:ascii="仿宋_GB2312" w:eastAsia="仿宋_GB2312"/>
                <w:color w:val="000000"/>
                <w:sz w:val="20"/>
                <w:szCs w:val="20"/>
              </w:rPr>
            </w:pPr>
            <w:r>
              <w:rPr>
                <w:rFonts w:hint="eastAsia" w:ascii="仿宋_GB2312" w:hAnsi="宋体" w:eastAsia="仿宋_GB2312" w:cs="宋体"/>
                <w:kern w:val="0"/>
                <w:sz w:val="16"/>
                <w:szCs w:val="16"/>
              </w:rPr>
              <w:t>50.37</w:t>
            </w:r>
          </w:p>
        </w:tc>
        <w:tc>
          <w:tcPr>
            <w:tcW w:w="1208" w:type="dxa"/>
            <w:tcBorders>
              <w:top w:val="nil"/>
              <w:left w:val="nil"/>
              <w:bottom w:val="single" w:color="auto" w:sz="4" w:space="0"/>
              <w:right w:val="single" w:color="auto" w:sz="4" w:space="0"/>
            </w:tcBorders>
            <w:shd w:val="clear" w:color="000000" w:fill="FFFFFF"/>
            <w:vAlign w:val="center"/>
          </w:tcPr>
          <w:p w14:paraId="0FC23DE4">
            <w:pPr>
              <w:jc w:val="right"/>
              <w:rPr>
                <w:rFonts w:ascii="仿宋_GB2312" w:eastAsia="仿宋_GB2312"/>
                <w:color w:val="000000"/>
                <w:sz w:val="20"/>
                <w:szCs w:val="20"/>
              </w:rPr>
            </w:pPr>
            <w:r>
              <w:rPr>
                <w:rFonts w:hint="eastAsia" w:ascii="仿宋_GB2312" w:hAnsi="宋体" w:eastAsia="仿宋_GB2312" w:cs="宋体"/>
                <w:kern w:val="0"/>
                <w:sz w:val="16"/>
                <w:szCs w:val="16"/>
              </w:rPr>
              <w:t>50.37</w:t>
            </w:r>
          </w:p>
        </w:tc>
        <w:tc>
          <w:tcPr>
            <w:tcW w:w="987" w:type="dxa"/>
            <w:tcBorders>
              <w:top w:val="nil"/>
              <w:left w:val="nil"/>
              <w:bottom w:val="single" w:color="auto" w:sz="4" w:space="0"/>
              <w:right w:val="single" w:color="auto" w:sz="4" w:space="0"/>
            </w:tcBorders>
            <w:shd w:val="clear" w:color="000000" w:fill="FFFFFF"/>
            <w:vAlign w:val="center"/>
          </w:tcPr>
          <w:p w14:paraId="3CA7A176">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0EE077E9">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3A4E0819">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47AA0F97">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3E562776">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3BD7D2B3">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2759C4FD">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374CC97A">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40210063">
            <w:pPr>
              <w:jc w:val="right"/>
              <w:rPr>
                <w:rFonts w:ascii="仿宋_GB2312" w:eastAsia="仿宋_GB2312"/>
                <w:color w:val="000000"/>
                <w:sz w:val="20"/>
                <w:szCs w:val="20"/>
              </w:rPr>
            </w:pPr>
          </w:p>
        </w:tc>
      </w:tr>
      <w:tr w14:paraId="2EFC76C5">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46A45A52">
            <w:pPr>
              <w:jc w:val="center"/>
              <w:rPr>
                <w:rFonts w:ascii="仿宋_GB2312" w:eastAsia="仿宋_GB2312"/>
                <w:color w:val="000000"/>
                <w:sz w:val="20"/>
                <w:szCs w:val="20"/>
              </w:rPr>
            </w:pPr>
            <w:r>
              <w:rPr>
                <w:rFonts w:hint="eastAsia" w:ascii="仿宋_GB2312" w:hAnsi="宋体" w:eastAsia="仿宋_GB2312" w:cs="宋体"/>
                <w:kern w:val="0"/>
                <w:sz w:val="16"/>
                <w:szCs w:val="16"/>
              </w:rPr>
              <w:t>210</w:t>
            </w:r>
          </w:p>
        </w:tc>
        <w:tc>
          <w:tcPr>
            <w:tcW w:w="495" w:type="dxa"/>
            <w:tcBorders>
              <w:top w:val="nil"/>
              <w:left w:val="nil"/>
              <w:bottom w:val="single" w:color="auto" w:sz="4" w:space="0"/>
              <w:right w:val="single" w:color="auto" w:sz="4" w:space="0"/>
            </w:tcBorders>
            <w:shd w:val="clear" w:color="auto" w:fill="auto"/>
            <w:vAlign w:val="center"/>
          </w:tcPr>
          <w:p w14:paraId="741A5BFF">
            <w:pPr>
              <w:jc w:val="center"/>
              <w:rPr>
                <w:rFonts w:ascii="仿宋_GB2312" w:eastAsia="仿宋_GB2312"/>
                <w:color w:val="000000"/>
                <w:sz w:val="20"/>
                <w:szCs w:val="20"/>
              </w:rPr>
            </w:pPr>
            <w:r>
              <w:rPr>
                <w:rFonts w:hint="eastAsia" w:ascii="仿宋_GB2312" w:hAnsi="宋体" w:eastAsia="仿宋_GB2312" w:cs="宋体"/>
                <w:kern w:val="0"/>
                <w:sz w:val="16"/>
                <w:szCs w:val="16"/>
              </w:rPr>
              <w:t>11</w:t>
            </w:r>
          </w:p>
        </w:tc>
        <w:tc>
          <w:tcPr>
            <w:tcW w:w="525" w:type="dxa"/>
            <w:tcBorders>
              <w:top w:val="nil"/>
              <w:left w:val="nil"/>
              <w:bottom w:val="single" w:color="auto" w:sz="4" w:space="0"/>
              <w:right w:val="single" w:color="auto" w:sz="4" w:space="0"/>
            </w:tcBorders>
            <w:shd w:val="clear" w:color="auto" w:fill="auto"/>
            <w:vAlign w:val="center"/>
          </w:tcPr>
          <w:p w14:paraId="187993F4">
            <w:pPr>
              <w:jc w:val="center"/>
              <w:rPr>
                <w:rFonts w:ascii="仿宋_GB2312" w:eastAsia="仿宋_GB2312"/>
                <w:color w:val="000000"/>
                <w:sz w:val="20"/>
                <w:szCs w:val="20"/>
              </w:rPr>
            </w:pPr>
            <w:r>
              <w:rPr>
                <w:rFonts w:hint="eastAsia" w:ascii="仿宋_GB2312" w:hAnsi="宋体" w:eastAsia="仿宋_GB2312" w:cs="宋体"/>
                <w:kern w:val="0"/>
                <w:sz w:val="16"/>
                <w:szCs w:val="16"/>
              </w:rPr>
              <w:t>02</w:t>
            </w:r>
          </w:p>
        </w:tc>
        <w:tc>
          <w:tcPr>
            <w:tcW w:w="1744" w:type="dxa"/>
            <w:tcBorders>
              <w:top w:val="nil"/>
              <w:left w:val="nil"/>
              <w:bottom w:val="single" w:color="auto" w:sz="4" w:space="0"/>
              <w:right w:val="single" w:color="auto" w:sz="4" w:space="0"/>
            </w:tcBorders>
            <w:shd w:val="clear" w:color="auto" w:fill="auto"/>
            <w:vAlign w:val="center"/>
          </w:tcPr>
          <w:p w14:paraId="5AC8AFE7">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事业单位医疗</w:t>
            </w:r>
          </w:p>
        </w:tc>
        <w:tc>
          <w:tcPr>
            <w:tcW w:w="1223" w:type="dxa"/>
            <w:tcBorders>
              <w:top w:val="nil"/>
              <w:left w:val="nil"/>
              <w:bottom w:val="single" w:color="auto" w:sz="4" w:space="0"/>
              <w:right w:val="single" w:color="auto" w:sz="4" w:space="0"/>
            </w:tcBorders>
            <w:shd w:val="clear" w:color="000000" w:fill="FFFFFF"/>
            <w:vAlign w:val="center"/>
          </w:tcPr>
          <w:p w14:paraId="35CDBC2B">
            <w:pPr>
              <w:jc w:val="right"/>
              <w:rPr>
                <w:rFonts w:ascii="仿宋_GB2312" w:eastAsia="仿宋_GB2312"/>
                <w:color w:val="000000"/>
                <w:sz w:val="20"/>
                <w:szCs w:val="20"/>
              </w:rPr>
            </w:pPr>
            <w:r>
              <w:rPr>
                <w:rFonts w:hint="eastAsia" w:ascii="仿宋_GB2312" w:hAnsi="宋体" w:eastAsia="仿宋_GB2312" w:cs="宋体"/>
                <w:kern w:val="0"/>
                <w:sz w:val="16"/>
                <w:szCs w:val="16"/>
              </w:rPr>
              <w:t>19.60</w:t>
            </w:r>
          </w:p>
        </w:tc>
        <w:tc>
          <w:tcPr>
            <w:tcW w:w="1105" w:type="dxa"/>
            <w:tcBorders>
              <w:top w:val="nil"/>
              <w:left w:val="nil"/>
              <w:bottom w:val="single" w:color="auto" w:sz="4" w:space="0"/>
              <w:right w:val="single" w:color="auto" w:sz="4" w:space="0"/>
            </w:tcBorders>
            <w:shd w:val="clear" w:color="000000" w:fill="FFFFFF"/>
            <w:vAlign w:val="center"/>
          </w:tcPr>
          <w:p w14:paraId="39574D45">
            <w:pPr>
              <w:jc w:val="right"/>
              <w:rPr>
                <w:rFonts w:ascii="仿宋_GB2312" w:eastAsia="仿宋_GB2312"/>
                <w:color w:val="000000"/>
                <w:sz w:val="20"/>
                <w:szCs w:val="20"/>
              </w:rPr>
            </w:pPr>
            <w:r>
              <w:rPr>
                <w:rFonts w:hint="eastAsia" w:ascii="仿宋_GB2312" w:hAnsi="宋体" w:eastAsia="仿宋_GB2312" w:cs="宋体"/>
                <w:kern w:val="0"/>
                <w:sz w:val="16"/>
                <w:szCs w:val="16"/>
              </w:rPr>
              <w:t>19.60</w:t>
            </w:r>
          </w:p>
        </w:tc>
        <w:tc>
          <w:tcPr>
            <w:tcW w:w="1208" w:type="dxa"/>
            <w:tcBorders>
              <w:top w:val="nil"/>
              <w:left w:val="nil"/>
              <w:bottom w:val="single" w:color="auto" w:sz="4" w:space="0"/>
              <w:right w:val="single" w:color="auto" w:sz="4" w:space="0"/>
            </w:tcBorders>
            <w:shd w:val="clear" w:color="000000" w:fill="FFFFFF"/>
            <w:vAlign w:val="center"/>
          </w:tcPr>
          <w:p w14:paraId="74D3CAD7">
            <w:pPr>
              <w:jc w:val="right"/>
              <w:rPr>
                <w:rFonts w:ascii="仿宋_GB2312" w:eastAsia="仿宋_GB2312"/>
                <w:color w:val="000000"/>
                <w:sz w:val="20"/>
                <w:szCs w:val="20"/>
              </w:rPr>
            </w:pPr>
            <w:r>
              <w:rPr>
                <w:rFonts w:hint="eastAsia" w:ascii="仿宋_GB2312" w:hAnsi="宋体" w:eastAsia="仿宋_GB2312" w:cs="宋体"/>
                <w:kern w:val="0"/>
                <w:sz w:val="16"/>
                <w:szCs w:val="16"/>
              </w:rPr>
              <w:t>19.60</w:t>
            </w:r>
          </w:p>
        </w:tc>
        <w:tc>
          <w:tcPr>
            <w:tcW w:w="987" w:type="dxa"/>
            <w:tcBorders>
              <w:top w:val="nil"/>
              <w:left w:val="nil"/>
              <w:bottom w:val="single" w:color="auto" w:sz="4" w:space="0"/>
              <w:right w:val="single" w:color="auto" w:sz="4" w:space="0"/>
            </w:tcBorders>
            <w:shd w:val="clear" w:color="000000" w:fill="FFFFFF"/>
            <w:vAlign w:val="center"/>
          </w:tcPr>
          <w:p w14:paraId="331DD11D">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704862F7">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37E3A132">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0831FE15">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62359F99">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77188D52">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172026DC">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45301407">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5601DC4E">
            <w:pPr>
              <w:jc w:val="right"/>
              <w:rPr>
                <w:rFonts w:ascii="仿宋_GB2312" w:eastAsia="仿宋_GB2312"/>
                <w:color w:val="000000"/>
                <w:sz w:val="20"/>
                <w:szCs w:val="20"/>
              </w:rPr>
            </w:pPr>
          </w:p>
        </w:tc>
      </w:tr>
      <w:tr w14:paraId="3BA7A9CD">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739B6F24">
            <w:pPr>
              <w:jc w:val="center"/>
              <w:rPr>
                <w:rFonts w:ascii="仿宋_GB2312" w:eastAsia="仿宋_GB2312"/>
                <w:color w:val="000000"/>
                <w:sz w:val="20"/>
                <w:szCs w:val="20"/>
              </w:rPr>
            </w:pPr>
            <w:r>
              <w:rPr>
                <w:rFonts w:hint="eastAsia" w:ascii="仿宋_GB2312" w:hAnsi="宋体" w:eastAsia="仿宋_GB2312" w:cs="宋体"/>
                <w:kern w:val="0"/>
                <w:sz w:val="16"/>
                <w:szCs w:val="16"/>
              </w:rPr>
              <w:t>210</w:t>
            </w:r>
          </w:p>
        </w:tc>
        <w:tc>
          <w:tcPr>
            <w:tcW w:w="495" w:type="dxa"/>
            <w:tcBorders>
              <w:top w:val="nil"/>
              <w:left w:val="nil"/>
              <w:bottom w:val="single" w:color="auto" w:sz="4" w:space="0"/>
              <w:right w:val="single" w:color="auto" w:sz="4" w:space="0"/>
            </w:tcBorders>
            <w:shd w:val="clear" w:color="auto" w:fill="auto"/>
            <w:vAlign w:val="center"/>
          </w:tcPr>
          <w:p w14:paraId="73B7B623">
            <w:pPr>
              <w:jc w:val="center"/>
              <w:rPr>
                <w:rFonts w:ascii="仿宋_GB2312" w:eastAsia="仿宋_GB2312"/>
                <w:color w:val="000000"/>
                <w:sz w:val="20"/>
                <w:szCs w:val="20"/>
              </w:rPr>
            </w:pPr>
            <w:r>
              <w:rPr>
                <w:rFonts w:hint="eastAsia" w:ascii="仿宋_GB2312" w:hAnsi="宋体" w:eastAsia="仿宋_GB2312" w:cs="宋体"/>
                <w:kern w:val="0"/>
                <w:sz w:val="16"/>
                <w:szCs w:val="16"/>
              </w:rPr>
              <w:t>11</w:t>
            </w:r>
          </w:p>
        </w:tc>
        <w:tc>
          <w:tcPr>
            <w:tcW w:w="525" w:type="dxa"/>
            <w:tcBorders>
              <w:top w:val="nil"/>
              <w:left w:val="nil"/>
              <w:bottom w:val="single" w:color="auto" w:sz="4" w:space="0"/>
              <w:right w:val="single" w:color="auto" w:sz="4" w:space="0"/>
            </w:tcBorders>
            <w:shd w:val="clear" w:color="auto" w:fill="auto"/>
            <w:vAlign w:val="center"/>
          </w:tcPr>
          <w:p w14:paraId="4D4A41EA">
            <w:pPr>
              <w:jc w:val="center"/>
              <w:rPr>
                <w:rFonts w:ascii="仿宋_GB2312" w:eastAsia="仿宋_GB2312"/>
                <w:color w:val="000000"/>
                <w:sz w:val="20"/>
                <w:szCs w:val="20"/>
              </w:rPr>
            </w:pPr>
            <w:r>
              <w:rPr>
                <w:rFonts w:hint="eastAsia" w:ascii="仿宋_GB2312" w:hAnsi="宋体" w:eastAsia="仿宋_GB2312" w:cs="宋体"/>
                <w:kern w:val="0"/>
                <w:sz w:val="16"/>
                <w:szCs w:val="16"/>
              </w:rPr>
              <w:t>03</w:t>
            </w:r>
          </w:p>
        </w:tc>
        <w:tc>
          <w:tcPr>
            <w:tcW w:w="1744" w:type="dxa"/>
            <w:tcBorders>
              <w:top w:val="nil"/>
              <w:left w:val="nil"/>
              <w:bottom w:val="single" w:color="auto" w:sz="4" w:space="0"/>
              <w:right w:val="single" w:color="auto" w:sz="4" w:space="0"/>
            </w:tcBorders>
            <w:shd w:val="clear" w:color="auto" w:fill="auto"/>
            <w:vAlign w:val="center"/>
          </w:tcPr>
          <w:p w14:paraId="58070F1F">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公务员医疗补助</w:t>
            </w:r>
          </w:p>
        </w:tc>
        <w:tc>
          <w:tcPr>
            <w:tcW w:w="1223" w:type="dxa"/>
            <w:tcBorders>
              <w:top w:val="nil"/>
              <w:left w:val="nil"/>
              <w:bottom w:val="single" w:color="auto" w:sz="4" w:space="0"/>
              <w:right w:val="single" w:color="auto" w:sz="4" w:space="0"/>
            </w:tcBorders>
            <w:shd w:val="clear" w:color="000000" w:fill="FFFFFF"/>
            <w:vAlign w:val="center"/>
          </w:tcPr>
          <w:p w14:paraId="79853B3E">
            <w:pPr>
              <w:jc w:val="right"/>
              <w:rPr>
                <w:rFonts w:ascii="仿宋_GB2312" w:eastAsia="仿宋_GB2312"/>
                <w:color w:val="000000"/>
                <w:sz w:val="20"/>
                <w:szCs w:val="20"/>
              </w:rPr>
            </w:pPr>
            <w:r>
              <w:rPr>
                <w:rFonts w:hint="eastAsia" w:ascii="仿宋_GB2312" w:hAnsi="宋体" w:eastAsia="仿宋_GB2312" w:cs="宋体"/>
                <w:kern w:val="0"/>
                <w:sz w:val="16"/>
                <w:szCs w:val="16"/>
              </w:rPr>
              <w:t>1.56</w:t>
            </w:r>
          </w:p>
        </w:tc>
        <w:tc>
          <w:tcPr>
            <w:tcW w:w="1105" w:type="dxa"/>
            <w:tcBorders>
              <w:top w:val="nil"/>
              <w:left w:val="nil"/>
              <w:bottom w:val="single" w:color="auto" w:sz="4" w:space="0"/>
              <w:right w:val="single" w:color="auto" w:sz="4" w:space="0"/>
            </w:tcBorders>
            <w:shd w:val="clear" w:color="000000" w:fill="FFFFFF"/>
            <w:vAlign w:val="center"/>
          </w:tcPr>
          <w:p w14:paraId="027DEDFF">
            <w:pPr>
              <w:jc w:val="right"/>
              <w:rPr>
                <w:rFonts w:ascii="仿宋_GB2312" w:eastAsia="仿宋_GB2312"/>
                <w:color w:val="000000"/>
                <w:sz w:val="20"/>
                <w:szCs w:val="20"/>
              </w:rPr>
            </w:pPr>
            <w:r>
              <w:rPr>
                <w:rFonts w:hint="eastAsia" w:ascii="仿宋_GB2312" w:hAnsi="宋体" w:eastAsia="仿宋_GB2312" w:cs="宋体"/>
                <w:kern w:val="0"/>
                <w:sz w:val="16"/>
                <w:szCs w:val="16"/>
              </w:rPr>
              <w:t>1.56</w:t>
            </w:r>
          </w:p>
        </w:tc>
        <w:tc>
          <w:tcPr>
            <w:tcW w:w="1208" w:type="dxa"/>
            <w:tcBorders>
              <w:top w:val="nil"/>
              <w:left w:val="nil"/>
              <w:bottom w:val="single" w:color="auto" w:sz="4" w:space="0"/>
              <w:right w:val="single" w:color="auto" w:sz="4" w:space="0"/>
            </w:tcBorders>
            <w:shd w:val="clear" w:color="000000" w:fill="FFFFFF"/>
            <w:vAlign w:val="center"/>
          </w:tcPr>
          <w:p w14:paraId="16F62FAE">
            <w:pPr>
              <w:jc w:val="right"/>
              <w:rPr>
                <w:rFonts w:ascii="仿宋_GB2312" w:eastAsia="仿宋_GB2312"/>
                <w:color w:val="000000"/>
                <w:sz w:val="20"/>
                <w:szCs w:val="20"/>
              </w:rPr>
            </w:pPr>
            <w:r>
              <w:rPr>
                <w:rFonts w:hint="eastAsia" w:ascii="仿宋_GB2312" w:hAnsi="宋体" w:eastAsia="仿宋_GB2312" w:cs="宋体"/>
                <w:kern w:val="0"/>
                <w:sz w:val="16"/>
                <w:szCs w:val="16"/>
              </w:rPr>
              <w:t>1.56</w:t>
            </w:r>
          </w:p>
        </w:tc>
        <w:tc>
          <w:tcPr>
            <w:tcW w:w="987" w:type="dxa"/>
            <w:tcBorders>
              <w:top w:val="nil"/>
              <w:left w:val="nil"/>
              <w:bottom w:val="single" w:color="auto" w:sz="4" w:space="0"/>
              <w:right w:val="single" w:color="auto" w:sz="4" w:space="0"/>
            </w:tcBorders>
            <w:shd w:val="clear" w:color="000000" w:fill="FFFFFF"/>
            <w:vAlign w:val="center"/>
          </w:tcPr>
          <w:p w14:paraId="303B44C2">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33C533A1">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40E8DADB">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20564771">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25BFB56F">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0F231210">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5844A6BA">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6EB9FF11">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78DB77A1">
            <w:pPr>
              <w:jc w:val="right"/>
              <w:rPr>
                <w:rFonts w:ascii="仿宋_GB2312" w:eastAsia="仿宋_GB2312"/>
                <w:color w:val="000000"/>
                <w:sz w:val="20"/>
                <w:szCs w:val="20"/>
              </w:rPr>
            </w:pPr>
          </w:p>
        </w:tc>
      </w:tr>
      <w:tr w14:paraId="38D28724">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235E1DFF">
            <w:pPr>
              <w:jc w:val="center"/>
              <w:rPr>
                <w:rFonts w:ascii="仿宋_GB2312" w:eastAsia="仿宋_GB2312"/>
                <w:color w:val="000000"/>
                <w:sz w:val="20"/>
                <w:szCs w:val="20"/>
              </w:rPr>
            </w:pPr>
            <w:r>
              <w:rPr>
                <w:rFonts w:hint="eastAsia" w:ascii="仿宋_GB2312" w:hAnsi="宋体" w:eastAsia="仿宋_GB2312" w:cs="宋体"/>
                <w:kern w:val="0"/>
                <w:sz w:val="16"/>
                <w:szCs w:val="16"/>
              </w:rPr>
              <w:t>211</w:t>
            </w:r>
          </w:p>
        </w:tc>
        <w:tc>
          <w:tcPr>
            <w:tcW w:w="495" w:type="dxa"/>
            <w:tcBorders>
              <w:top w:val="nil"/>
              <w:left w:val="nil"/>
              <w:bottom w:val="single" w:color="auto" w:sz="4" w:space="0"/>
              <w:right w:val="single" w:color="auto" w:sz="4" w:space="0"/>
            </w:tcBorders>
            <w:shd w:val="clear" w:color="auto" w:fill="auto"/>
            <w:vAlign w:val="center"/>
          </w:tcPr>
          <w:p w14:paraId="20FA1AFD">
            <w:pPr>
              <w:jc w:val="center"/>
              <w:rPr>
                <w:rFonts w:ascii="仿宋_GB2312" w:eastAsia="仿宋_GB2312"/>
                <w:color w:val="000000"/>
                <w:sz w:val="20"/>
                <w:szCs w:val="20"/>
              </w:rPr>
            </w:pPr>
          </w:p>
        </w:tc>
        <w:tc>
          <w:tcPr>
            <w:tcW w:w="525" w:type="dxa"/>
            <w:tcBorders>
              <w:top w:val="nil"/>
              <w:left w:val="nil"/>
              <w:bottom w:val="single" w:color="auto" w:sz="4" w:space="0"/>
              <w:right w:val="single" w:color="auto" w:sz="4" w:space="0"/>
            </w:tcBorders>
            <w:shd w:val="clear" w:color="auto" w:fill="auto"/>
            <w:vAlign w:val="center"/>
          </w:tcPr>
          <w:p w14:paraId="5C9BA8FA">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60530F5F">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节能环保支出</w:t>
            </w:r>
          </w:p>
        </w:tc>
        <w:tc>
          <w:tcPr>
            <w:tcW w:w="1223" w:type="dxa"/>
            <w:tcBorders>
              <w:top w:val="nil"/>
              <w:left w:val="nil"/>
              <w:bottom w:val="single" w:color="auto" w:sz="4" w:space="0"/>
              <w:right w:val="single" w:color="auto" w:sz="4" w:space="0"/>
            </w:tcBorders>
            <w:shd w:val="clear" w:color="000000" w:fill="FFFFFF"/>
            <w:vAlign w:val="center"/>
          </w:tcPr>
          <w:p w14:paraId="4E039D72">
            <w:pPr>
              <w:jc w:val="right"/>
              <w:rPr>
                <w:rFonts w:ascii="仿宋_GB2312" w:eastAsia="仿宋_GB2312"/>
                <w:color w:val="000000"/>
                <w:sz w:val="20"/>
                <w:szCs w:val="20"/>
              </w:rPr>
            </w:pPr>
            <w:r>
              <w:rPr>
                <w:rFonts w:hint="eastAsia" w:ascii="仿宋_GB2312" w:hAnsi="宋体" w:eastAsia="仿宋_GB2312" w:cs="宋体"/>
                <w:kern w:val="0"/>
                <w:sz w:val="16"/>
                <w:szCs w:val="16"/>
              </w:rPr>
              <w:t>1498.00</w:t>
            </w:r>
          </w:p>
        </w:tc>
        <w:tc>
          <w:tcPr>
            <w:tcW w:w="1105" w:type="dxa"/>
            <w:tcBorders>
              <w:top w:val="nil"/>
              <w:left w:val="nil"/>
              <w:bottom w:val="single" w:color="auto" w:sz="4" w:space="0"/>
              <w:right w:val="single" w:color="auto" w:sz="4" w:space="0"/>
            </w:tcBorders>
            <w:shd w:val="clear" w:color="000000" w:fill="FFFFFF"/>
            <w:vAlign w:val="center"/>
          </w:tcPr>
          <w:p w14:paraId="51D092E8">
            <w:pPr>
              <w:jc w:val="right"/>
              <w:rPr>
                <w:rFonts w:ascii="仿宋_GB2312" w:eastAsia="仿宋_GB2312"/>
                <w:color w:val="000000"/>
                <w:sz w:val="20"/>
                <w:szCs w:val="20"/>
              </w:rPr>
            </w:pPr>
            <w:r>
              <w:rPr>
                <w:rFonts w:hint="eastAsia" w:ascii="仿宋_GB2312" w:hAnsi="宋体" w:eastAsia="仿宋_GB2312" w:cs="宋体"/>
                <w:kern w:val="0"/>
                <w:sz w:val="16"/>
                <w:szCs w:val="16"/>
              </w:rPr>
              <w:t>967.00</w:t>
            </w:r>
          </w:p>
        </w:tc>
        <w:tc>
          <w:tcPr>
            <w:tcW w:w="1208" w:type="dxa"/>
            <w:tcBorders>
              <w:top w:val="nil"/>
              <w:left w:val="nil"/>
              <w:bottom w:val="single" w:color="auto" w:sz="4" w:space="0"/>
              <w:right w:val="single" w:color="auto" w:sz="4" w:space="0"/>
            </w:tcBorders>
            <w:shd w:val="clear" w:color="000000" w:fill="FFFFFF"/>
            <w:vAlign w:val="center"/>
          </w:tcPr>
          <w:p w14:paraId="6F956E29">
            <w:pPr>
              <w:jc w:val="right"/>
              <w:rPr>
                <w:rFonts w:ascii="仿宋_GB2312" w:eastAsia="仿宋_GB2312"/>
                <w:color w:val="000000"/>
                <w:sz w:val="20"/>
                <w:szCs w:val="20"/>
              </w:rPr>
            </w:pPr>
          </w:p>
        </w:tc>
        <w:tc>
          <w:tcPr>
            <w:tcW w:w="987" w:type="dxa"/>
            <w:tcBorders>
              <w:top w:val="nil"/>
              <w:left w:val="nil"/>
              <w:bottom w:val="single" w:color="auto" w:sz="4" w:space="0"/>
              <w:right w:val="single" w:color="auto" w:sz="4" w:space="0"/>
            </w:tcBorders>
            <w:shd w:val="clear" w:color="000000" w:fill="FFFFFF"/>
            <w:vAlign w:val="center"/>
          </w:tcPr>
          <w:p w14:paraId="38D11BA2">
            <w:pPr>
              <w:jc w:val="right"/>
              <w:rPr>
                <w:rFonts w:ascii="仿宋_GB2312" w:hAnsi="宋体" w:eastAsia="仿宋_GB2312" w:cs="宋体"/>
                <w:color w:val="000000"/>
                <w:sz w:val="20"/>
                <w:szCs w:val="20"/>
              </w:rPr>
            </w:pPr>
            <w:r>
              <w:rPr>
                <w:rFonts w:hint="eastAsia" w:ascii="仿宋_GB2312" w:hAnsi="宋体" w:eastAsia="仿宋_GB2312" w:cs="宋体"/>
                <w:kern w:val="0"/>
                <w:sz w:val="16"/>
                <w:szCs w:val="16"/>
              </w:rPr>
              <w:t>967.00</w:t>
            </w:r>
          </w:p>
        </w:tc>
        <w:tc>
          <w:tcPr>
            <w:tcW w:w="913" w:type="dxa"/>
            <w:tcBorders>
              <w:top w:val="nil"/>
              <w:left w:val="nil"/>
              <w:bottom w:val="single" w:color="auto" w:sz="4" w:space="0"/>
              <w:right w:val="single" w:color="auto" w:sz="4" w:space="0"/>
            </w:tcBorders>
            <w:shd w:val="clear" w:color="000000" w:fill="FFFFFF"/>
            <w:vAlign w:val="center"/>
          </w:tcPr>
          <w:p w14:paraId="31A24166">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3C8D9E5A">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1D00886B">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1D05AF53">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2AA31748">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36C3FDDC">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394E42E4">
            <w:pPr>
              <w:jc w:val="right"/>
              <w:rPr>
                <w:rFonts w:ascii="仿宋_GB2312" w:eastAsia="仿宋_GB2312"/>
                <w:color w:val="000000"/>
                <w:sz w:val="20"/>
                <w:szCs w:val="20"/>
              </w:rPr>
            </w:pPr>
            <w:r>
              <w:rPr>
                <w:rFonts w:hint="eastAsia" w:ascii="仿宋_GB2312" w:hAnsi="宋体" w:eastAsia="仿宋_GB2312" w:cs="宋体"/>
                <w:kern w:val="0"/>
                <w:sz w:val="16"/>
                <w:szCs w:val="16"/>
              </w:rPr>
              <w:t>531.00</w:t>
            </w:r>
          </w:p>
        </w:tc>
        <w:tc>
          <w:tcPr>
            <w:tcW w:w="532" w:type="dxa"/>
            <w:tcBorders>
              <w:top w:val="nil"/>
              <w:left w:val="single" w:color="auto" w:sz="4" w:space="0"/>
              <w:bottom w:val="single" w:color="auto" w:sz="4" w:space="0"/>
              <w:right w:val="single" w:color="auto" w:sz="4" w:space="0"/>
            </w:tcBorders>
            <w:shd w:val="clear" w:color="000000" w:fill="FFFFFF"/>
            <w:vAlign w:val="center"/>
          </w:tcPr>
          <w:p w14:paraId="6F6BF401">
            <w:pPr>
              <w:jc w:val="right"/>
              <w:rPr>
                <w:rFonts w:ascii="仿宋_GB2312" w:eastAsia="仿宋_GB2312"/>
                <w:color w:val="000000"/>
                <w:sz w:val="20"/>
                <w:szCs w:val="20"/>
              </w:rPr>
            </w:pPr>
          </w:p>
        </w:tc>
      </w:tr>
      <w:tr w14:paraId="67A91DAE">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7975AC1C">
            <w:pPr>
              <w:jc w:val="center"/>
              <w:rPr>
                <w:rFonts w:ascii="仿宋_GB2312" w:eastAsia="仿宋_GB2312"/>
                <w:color w:val="000000"/>
                <w:sz w:val="20"/>
                <w:szCs w:val="20"/>
              </w:rPr>
            </w:pPr>
            <w:r>
              <w:rPr>
                <w:rFonts w:hint="eastAsia" w:ascii="仿宋_GB2312" w:hAnsi="宋体" w:eastAsia="仿宋_GB2312" w:cs="宋体"/>
                <w:kern w:val="0"/>
                <w:sz w:val="16"/>
                <w:szCs w:val="16"/>
              </w:rPr>
              <w:t>211</w:t>
            </w:r>
          </w:p>
        </w:tc>
        <w:tc>
          <w:tcPr>
            <w:tcW w:w="495" w:type="dxa"/>
            <w:tcBorders>
              <w:top w:val="nil"/>
              <w:left w:val="nil"/>
              <w:bottom w:val="single" w:color="auto" w:sz="4" w:space="0"/>
              <w:right w:val="single" w:color="auto" w:sz="4" w:space="0"/>
            </w:tcBorders>
            <w:shd w:val="clear" w:color="auto" w:fill="auto"/>
            <w:vAlign w:val="center"/>
          </w:tcPr>
          <w:p w14:paraId="0684E377">
            <w:pPr>
              <w:jc w:val="center"/>
              <w:rPr>
                <w:rFonts w:ascii="仿宋_GB2312" w:eastAsia="仿宋_GB2312"/>
                <w:color w:val="000000"/>
                <w:sz w:val="20"/>
                <w:szCs w:val="20"/>
              </w:rPr>
            </w:pPr>
            <w:r>
              <w:rPr>
                <w:rFonts w:hint="eastAsia" w:ascii="仿宋_GB2312" w:hAnsi="宋体" w:eastAsia="仿宋_GB2312" w:cs="宋体"/>
                <w:kern w:val="0"/>
                <w:sz w:val="16"/>
                <w:szCs w:val="16"/>
              </w:rPr>
              <w:t>04</w:t>
            </w:r>
          </w:p>
        </w:tc>
        <w:tc>
          <w:tcPr>
            <w:tcW w:w="525" w:type="dxa"/>
            <w:tcBorders>
              <w:top w:val="nil"/>
              <w:left w:val="nil"/>
              <w:bottom w:val="single" w:color="auto" w:sz="4" w:space="0"/>
              <w:right w:val="single" w:color="auto" w:sz="4" w:space="0"/>
            </w:tcBorders>
            <w:shd w:val="clear" w:color="auto" w:fill="auto"/>
            <w:vAlign w:val="center"/>
          </w:tcPr>
          <w:p w14:paraId="7D11DFAC">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3101FDE1">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自然生态保护</w:t>
            </w:r>
          </w:p>
        </w:tc>
        <w:tc>
          <w:tcPr>
            <w:tcW w:w="1223" w:type="dxa"/>
            <w:tcBorders>
              <w:top w:val="nil"/>
              <w:left w:val="nil"/>
              <w:bottom w:val="single" w:color="auto" w:sz="4" w:space="0"/>
              <w:right w:val="single" w:color="auto" w:sz="4" w:space="0"/>
            </w:tcBorders>
            <w:shd w:val="clear" w:color="000000" w:fill="FFFFFF"/>
            <w:vAlign w:val="center"/>
          </w:tcPr>
          <w:p w14:paraId="01BBD9F4">
            <w:pPr>
              <w:jc w:val="right"/>
              <w:rPr>
                <w:rFonts w:ascii="仿宋_GB2312" w:eastAsia="仿宋_GB2312"/>
                <w:color w:val="000000"/>
                <w:sz w:val="20"/>
                <w:szCs w:val="20"/>
              </w:rPr>
            </w:pPr>
            <w:r>
              <w:rPr>
                <w:rFonts w:hint="eastAsia" w:ascii="仿宋_GB2312" w:hAnsi="宋体" w:eastAsia="仿宋_GB2312" w:cs="宋体"/>
                <w:kern w:val="0"/>
                <w:sz w:val="16"/>
                <w:szCs w:val="16"/>
              </w:rPr>
              <w:t>531.00</w:t>
            </w:r>
          </w:p>
        </w:tc>
        <w:tc>
          <w:tcPr>
            <w:tcW w:w="1105" w:type="dxa"/>
            <w:tcBorders>
              <w:top w:val="nil"/>
              <w:left w:val="nil"/>
              <w:bottom w:val="single" w:color="auto" w:sz="4" w:space="0"/>
              <w:right w:val="single" w:color="auto" w:sz="4" w:space="0"/>
            </w:tcBorders>
            <w:shd w:val="clear" w:color="000000" w:fill="FFFFFF"/>
            <w:vAlign w:val="center"/>
          </w:tcPr>
          <w:p w14:paraId="2466A22D">
            <w:pPr>
              <w:jc w:val="right"/>
              <w:rPr>
                <w:rFonts w:ascii="仿宋_GB2312" w:eastAsia="仿宋_GB2312"/>
                <w:color w:val="000000"/>
                <w:sz w:val="20"/>
                <w:szCs w:val="20"/>
              </w:rPr>
            </w:pPr>
          </w:p>
        </w:tc>
        <w:tc>
          <w:tcPr>
            <w:tcW w:w="1208" w:type="dxa"/>
            <w:tcBorders>
              <w:top w:val="nil"/>
              <w:left w:val="nil"/>
              <w:bottom w:val="single" w:color="auto" w:sz="4" w:space="0"/>
              <w:right w:val="single" w:color="auto" w:sz="4" w:space="0"/>
            </w:tcBorders>
            <w:shd w:val="clear" w:color="000000" w:fill="FFFFFF"/>
            <w:vAlign w:val="center"/>
          </w:tcPr>
          <w:p w14:paraId="514426E4">
            <w:pPr>
              <w:jc w:val="right"/>
              <w:rPr>
                <w:rFonts w:ascii="仿宋_GB2312" w:eastAsia="仿宋_GB2312"/>
                <w:color w:val="000000"/>
                <w:sz w:val="20"/>
                <w:szCs w:val="20"/>
              </w:rPr>
            </w:pPr>
          </w:p>
        </w:tc>
        <w:tc>
          <w:tcPr>
            <w:tcW w:w="987" w:type="dxa"/>
            <w:tcBorders>
              <w:top w:val="nil"/>
              <w:left w:val="nil"/>
              <w:bottom w:val="single" w:color="auto" w:sz="4" w:space="0"/>
              <w:right w:val="single" w:color="auto" w:sz="4" w:space="0"/>
            </w:tcBorders>
            <w:shd w:val="clear" w:color="000000" w:fill="FFFFFF"/>
            <w:vAlign w:val="center"/>
          </w:tcPr>
          <w:p w14:paraId="4059DE82">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4B31689D">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6EB444D1">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0E7B33A8">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521D90B6">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58C8E7CD">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67D5872E">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1156AC8A">
            <w:pPr>
              <w:jc w:val="right"/>
              <w:rPr>
                <w:rFonts w:ascii="仿宋_GB2312" w:eastAsia="仿宋_GB2312"/>
                <w:color w:val="000000"/>
                <w:sz w:val="20"/>
                <w:szCs w:val="20"/>
              </w:rPr>
            </w:pPr>
            <w:r>
              <w:rPr>
                <w:rFonts w:hint="eastAsia" w:ascii="仿宋_GB2312" w:hAnsi="宋体" w:eastAsia="仿宋_GB2312" w:cs="宋体"/>
                <w:kern w:val="0"/>
                <w:sz w:val="16"/>
                <w:szCs w:val="16"/>
              </w:rPr>
              <w:t>531.00</w:t>
            </w:r>
          </w:p>
        </w:tc>
        <w:tc>
          <w:tcPr>
            <w:tcW w:w="532" w:type="dxa"/>
            <w:tcBorders>
              <w:top w:val="nil"/>
              <w:left w:val="single" w:color="auto" w:sz="4" w:space="0"/>
              <w:bottom w:val="single" w:color="auto" w:sz="4" w:space="0"/>
              <w:right w:val="single" w:color="auto" w:sz="4" w:space="0"/>
            </w:tcBorders>
            <w:shd w:val="clear" w:color="000000" w:fill="FFFFFF"/>
            <w:vAlign w:val="center"/>
          </w:tcPr>
          <w:p w14:paraId="71B3FD20">
            <w:pPr>
              <w:jc w:val="right"/>
              <w:rPr>
                <w:rFonts w:ascii="仿宋_GB2312" w:eastAsia="仿宋_GB2312"/>
                <w:color w:val="000000"/>
                <w:sz w:val="20"/>
                <w:szCs w:val="20"/>
              </w:rPr>
            </w:pPr>
          </w:p>
        </w:tc>
      </w:tr>
      <w:tr w14:paraId="4B8F64CA">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0E51B3E0">
            <w:pPr>
              <w:jc w:val="center"/>
              <w:rPr>
                <w:rFonts w:ascii="仿宋_GB2312" w:eastAsia="仿宋_GB2312"/>
                <w:color w:val="000000"/>
                <w:sz w:val="20"/>
                <w:szCs w:val="20"/>
              </w:rPr>
            </w:pPr>
            <w:r>
              <w:rPr>
                <w:rFonts w:hint="eastAsia" w:ascii="仿宋_GB2312" w:hAnsi="宋体" w:eastAsia="仿宋_GB2312" w:cs="宋体"/>
                <w:kern w:val="0"/>
                <w:sz w:val="16"/>
                <w:szCs w:val="16"/>
              </w:rPr>
              <w:t>211</w:t>
            </w:r>
          </w:p>
        </w:tc>
        <w:tc>
          <w:tcPr>
            <w:tcW w:w="495" w:type="dxa"/>
            <w:tcBorders>
              <w:top w:val="nil"/>
              <w:left w:val="nil"/>
              <w:bottom w:val="single" w:color="auto" w:sz="4" w:space="0"/>
              <w:right w:val="single" w:color="auto" w:sz="4" w:space="0"/>
            </w:tcBorders>
            <w:shd w:val="clear" w:color="auto" w:fill="auto"/>
            <w:vAlign w:val="center"/>
          </w:tcPr>
          <w:p w14:paraId="2B58FBBC">
            <w:pPr>
              <w:jc w:val="center"/>
              <w:rPr>
                <w:rFonts w:ascii="仿宋_GB2312" w:eastAsia="仿宋_GB2312"/>
                <w:color w:val="000000"/>
                <w:sz w:val="20"/>
                <w:szCs w:val="20"/>
              </w:rPr>
            </w:pPr>
            <w:r>
              <w:rPr>
                <w:rFonts w:hint="eastAsia" w:ascii="仿宋_GB2312" w:hAnsi="宋体" w:eastAsia="仿宋_GB2312" w:cs="宋体"/>
                <w:kern w:val="0"/>
                <w:sz w:val="16"/>
                <w:szCs w:val="16"/>
              </w:rPr>
              <w:t>04</w:t>
            </w:r>
          </w:p>
        </w:tc>
        <w:tc>
          <w:tcPr>
            <w:tcW w:w="525" w:type="dxa"/>
            <w:tcBorders>
              <w:top w:val="nil"/>
              <w:left w:val="nil"/>
              <w:bottom w:val="single" w:color="auto" w:sz="4" w:space="0"/>
              <w:right w:val="single" w:color="auto" w:sz="4" w:space="0"/>
            </w:tcBorders>
            <w:shd w:val="clear" w:color="auto" w:fill="auto"/>
            <w:vAlign w:val="center"/>
          </w:tcPr>
          <w:p w14:paraId="2FC47F64">
            <w:pPr>
              <w:jc w:val="center"/>
              <w:rPr>
                <w:rFonts w:ascii="仿宋_GB2312" w:eastAsia="仿宋_GB2312"/>
                <w:color w:val="000000"/>
                <w:sz w:val="20"/>
                <w:szCs w:val="20"/>
              </w:rPr>
            </w:pPr>
            <w:r>
              <w:rPr>
                <w:rFonts w:hint="eastAsia" w:ascii="仿宋_GB2312" w:hAnsi="宋体" w:eastAsia="仿宋_GB2312" w:cs="宋体"/>
                <w:kern w:val="0"/>
                <w:sz w:val="16"/>
                <w:szCs w:val="16"/>
              </w:rPr>
              <w:t>01</w:t>
            </w:r>
          </w:p>
        </w:tc>
        <w:tc>
          <w:tcPr>
            <w:tcW w:w="1744" w:type="dxa"/>
            <w:tcBorders>
              <w:top w:val="nil"/>
              <w:left w:val="nil"/>
              <w:bottom w:val="single" w:color="auto" w:sz="4" w:space="0"/>
              <w:right w:val="single" w:color="auto" w:sz="4" w:space="0"/>
            </w:tcBorders>
            <w:shd w:val="clear" w:color="auto" w:fill="auto"/>
            <w:vAlign w:val="center"/>
          </w:tcPr>
          <w:p w14:paraId="67F324D8">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生态保护</w:t>
            </w:r>
          </w:p>
        </w:tc>
        <w:tc>
          <w:tcPr>
            <w:tcW w:w="1223" w:type="dxa"/>
            <w:tcBorders>
              <w:top w:val="nil"/>
              <w:left w:val="nil"/>
              <w:bottom w:val="single" w:color="auto" w:sz="4" w:space="0"/>
              <w:right w:val="single" w:color="auto" w:sz="4" w:space="0"/>
            </w:tcBorders>
            <w:shd w:val="clear" w:color="000000" w:fill="FFFFFF"/>
            <w:vAlign w:val="center"/>
          </w:tcPr>
          <w:p w14:paraId="24CB9963">
            <w:pPr>
              <w:jc w:val="right"/>
              <w:rPr>
                <w:rFonts w:ascii="仿宋_GB2312" w:eastAsia="仿宋_GB2312"/>
                <w:color w:val="000000"/>
                <w:sz w:val="20"/>
                <w:szCs w:val="20"/>
              </w:rPr>
            </w:pPr>
            <w:r>
              <w:rPr>
                <w:rFonts w:hint="eastAsia" w:ascii="仿宋_GB2312" w:hAnsi="宋体" w:eastAsia="仿宋_GB2312" w:cs="宋体"/>
                <w:kern w:val="0"/>
                <w:sz w:val="16"/>
                <w:szCs w:val="16"/>
              </w:rPr>
              <w:t>531.00</w:t>
            </w:r>
          </w:p>
        </w:tc>
        <w:tc>
          <w:tcPr>
            <w:tcW w:w="1105" w:type="dxa"/>
            <w:tcBorders>
              <w:top w:val="nil"/>
              <w:left w:val="nil"/>
              <w:bottom w:val="single" w:color="auto" w:sz="4" w:space="0"/>
              <w:right w:val="single" w:color="auto" w:sz="4" w:space="0"/>
            </w:tcBorders>
            <w:shd w:val="clear" w:color="000000" w:fill="FFFFFF"/>
            <w:vAlign w:val="center"/>
          </w:tcPr>
          <w:p w14:paraId="2B4F1E25">
            <w:pPr>
              <w:jc w:val="right"/>
              <w:rPr>
                <w:rFonts w:ascii="仿宋_GB2312" w:eastAsia="仿宋_GB2312"/>
                <w:color w:val="000000"/>
                <w:sz w:val="20"/>
                <w:szCs w:val="20"/>
              </w:rPr>
            </w:pPr>
          </w:p>
        </w:tc>
        <w:tc>
          <w:tcPr>
            <w:tcW w:w="1208" w:type="dxa"/>
            <w:tcBorders>
              <w:top w:val="nil"/>
              <w:left w:val="nil"/>
              <w:bottom w:val="single" w:color="auto" w:sz="4" w:space="0"/>
              <w:right w:val="single" w:color="auto" w:sz="4" w:space="0"/>
            </w:tcBorders>
            <w:shd w:val="clear" w:color="000000" w:fill="FFFFFF"/>
            <w:vAlign w:val="center"/>
          </w:tcPr>
          <w:p w14:paraId="0CF65D51">
            <w:pPr>
              <w:jc w:val="right"/>
              <w:rPr>
                <w:rFonts w:ascii="仿宋_GB2312" w:eastAsia="仿宋_GB2312"/>
                <w:color w:val="000000"/>
                <w:sz w:val="20"/>
                <w:szCs w:val="20"/>
              </w:rPr>
            </w:pPr>
          </w:p>
        </w:tc>
        <w:tc>
          <w:tcPr>
            <w:tcW w:w="987" w:type="dxa"/>
            <w:tcBorders>
              <w:top w:val="nil"/>
              <w:left w:val="nil"/>
              <w:bottom w:val="single" w:color="auto" w:sz="4" w:space="0"/>
              <w:right w:val="single" w:color="auto" w:sz="4" w:space="0"/>
            </w:tcBorders>
            <w:shd w:val="clear" w:color="000000" w:fill="FFFFFF"/>
            <w:vAlign w:val="center"/>
          </w:tcPr>
          <w:p w14:paraId="4F80E281">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2BC4551A">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52839575">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4FC95719">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34A87E51">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163633A0">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23A38AFF">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337C34E2">
            <w:pPr>
              <w:jc w:val="right"/>
              <w:rPr>
                <w:rFonts w:ascii="仿宋_GB2312" w:eastAsia="仿宋_GB2312"/>
                <w:color w:val="000000"/>
                <w:sz w:val="20"/>
                <w:szCs w:val="20"/>
              </w:rPr>
            </w:pPr>
            <w:r>
              <w:rPr>
                <w:rFonts w:hint="eastAsia" w:ascii="仿宋_GB2312" w:hAnsi="宋体" w:eastAsia="仿宋_GB2312" w:cs="宋体"/>
                <w:kern w:val="0"/>
                <w:sz w:val="16"/>
                <w:szCs w:val="16"/>
              </w:rPr>
              <w:t>531.00</w:t>
            </w:r>
          </w:p>
        </w:tc>
        <w:tc>
          <w:tcPr>
            <w:tcW w:w="532" w:type="dxa"/>
            <w:tcBorders>
              <w:top w:val="nil"/>
              <w:left w:val="single" w:color="auto" w:sz="4" w:space="0"/>
              <w:bottom w:val="single" w:color="auto" w:sz="4" w:space="0"/>
              <w:right w:val="single" w:color="auto" w:sz="4" w:space="0"/>
            </w:tcBorders>
            <w:shd w:val="clear" w:color="000000" w:fill="FFFFFF"/>
            <w:vAlign w:val="center"/>
          </w:tcPr>
          <w:p w14:paraId="1FF757B9">
            <w:pPr>
              <w:jc w:val="right"/>
              <w:rPr>
                <w:rFonts w:ascii="仿宋_GB2312" w:eastAsia="仿宋_GB2312"/>
                <w:color w:val="000000"/>
                <w:sz w:val="20"/>
                <w:szCs w:val="20"/>
              </w:rPr>
            </w:pPr>
          </w:p>
        </w:tc>
      </w:tr>
      <w:tr w14:paraId="138FCBA6">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1B2956F1">
            <w:pPr>
              <w:jc w:val="center"/>
              <w:rPr>
                <w:rFonts w:ascii="仿宋_GB2312" w:eastAsia="仿宋_GB2312"/>
                <w:color w:val="000000"/>
                <w:sz w:val="20"/>
                <w:szCs w:val="20"/>
              </w:rPr>
            </w:pPr>
            <w:r>
              <w:rPr>
                <w:rFonts w:hint="eastAsia" w:ascii="仿宋_GB2312" w:hAnsi="宋体" w:eastAsia="仿宋_GB2312" w:cs="宋体"/>
                <w:kern w:val="0"/>
                <w:sz w:val="16"/>
                <w:szCs w:val="16"/>
              </w:rPr>
              <w:t>211</w:t>
            </w:r>
          </w:p>
        </w:tc>
        <w:tc>
          <w:tcPr>
            <w:tcW w:w="495" w:type="dxa"/>
            <w:tcBorders>
              <w:top w:val="nil"/>
              <w:left w:val="nil"/>
              <w:bottom w:val="single" w:color="auto" w:sz="4" w:space="0"/>
              <w:right w:val="single" w:color="auto" w:sz="4" w:space="0"/>
            </w:tcBorders>
            <w:shd w:val="clear" w:color="auto" w:fill="auto"/>
            <w:vAlign w:val="center"/>
          </w:tcPr>
          <w:p w14:paraId="42E8CD07">
            <w:pPr>
              <w:jc w:val="center"/>
              <w:rPr>
                <w:rFonts w:ascii="仿宋_GB2312" w:eastAsia="仿宋_GB2312"/>
                <w:color w:val="000000"/>
                <w:sz w:val="20"/>
                <w:szCs w:val="20"/>
              </w:rPr>
            </w:pPr>
            <w:r>
              <w:rPr>
                <w:rFonts w:hint="eastAsia" w:ascii="仿宋_GB2312" w:hAnsi="宋体" w:eastAsia="仿宋_GB2312" w:cs="宋体"/>
                <w:kern w:val="0"/>
                <w:sz w:val="16"/>
                <w:szCs w:val="16"/>
              </w:rPr>
              <w:t>05</w:t>
            </w:r>
          </w:p>
        </w:tc>
        <w:tc>
          <w:tcPr>
            <w:tcW w:w="525" w:type="dxa"/>
            <w:tcBorders>
              <w:top w:val="nil"/>
              <w:left w:val="nil"/>
              <w:bottom w:val="single" w:color="auto" w:sz="4" w:space="0"/>
              <w:right w:val="single" w:color="auto" w:sz="4" w:space="0"/>
            </w:tcBorders>
            <w:shd w:val="clear" w:color="auto" w:fill="auto"/>
            <w:vAlign w:val="center"/>
          </w:tcPr>
          <w:p w14:paraId="4B705465">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622A2834">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天然林保护</w:t>
            </w:r>
          </w:p>
        </w:tc>
        <w:tc>
          <w:tcPr>
            <w:tcW w:w="1223" w:type="dxa"/>
            <w:tcBorders>
              <w:top w:val="nil"/>
              <w:left w:val="nil"/>
              <w:bottom w:val="single" w:color="auto" w:sz="4" w:space="0"/>
              <w:right w:val="single" w:color="auto" w:sz="4" w:space="0"/>
            </w:tcBorders>
            <w:shd w:val="clear" w:color="000000" w:fill="FFFFFF"/>
            <w:vAlign w:val="center"/>
          </w:tcPr>
          <w:p w14:paraId="2E86EFB9">
            <w:pPr>
              <w:jc w:val="right"/>
              <w:rPr>
                <w:rFonts w:ascii="仿宋_GB2312" w:eastAsia="仿宋_GB2312"/>
                <w:color w:val="000000"/>
                <w:sz w:val="20"/>
                <w:szCs w:val="20"/>
              </w:rPr>
            </w:pPr>
            <w:r>
              <w:rPr>
                <w:rFonts w:hint="eastAsia" w:ascii="仿宋_GB2312" w:hAnsi="宋体" w:eastAsia="仿宋_GB2312" w:cs="宋体"/>
                <w:kern w:val="0"/>
                <w:sz w:val="16"/>
                <w:szCs w:val="16"/>
              </w:rPr>
              <w:t>967.00</w:t>
            </w:r>
          </w:p>
        </w:tc>
        <w:tc>
          <w:tcPr>
            <w:tcW w:w="1105" w:type="dxa"/>
            <w:tcBorders>
              <w:top w:val="nil"/>
              <w:left w:val="nil"/>
              <w:bottom w:val="single" w:color="auto" w:sz="4" w:space="0"/>
              <w:right w:val="single" w:color="auto" w:sz="4" w:space="0"/>
            </w:tcBorders>
            <w:shd w:val="clear" w:color="000000" w:fill="FFFFFF"/>
            <w:vAlign w:val="center"/>
          </w:tcPr>
          <w:p w14:paraId="5139B753">
            <w:pPr>
              <w:jc w:val="right"/>
              <w:rPr>
                <w:rFonts w:ascii="仿宋_GB2312" w:eastAsia="仿宋_GB2312"/>
                <w:color w:val="000000"/>
                <w:sz w:val="20"/>
                <w:szCs w:val="20"/>
              </w:rPr>
            </w:pPr>
            <w:r>
              <w:rPr>
                <w:rFonts w:hint="eastAsia" w:ascii="仿宋_GB2312" w:hAnsi="宋体" w:eastAsia="仿宋_GB2312" w:cs="宋体"/>
                <w:kern w:val="0"/>
                <w:sz w:val="16"/>
                <w:szCs w:val="16"/>
              </w:rPr>
              <w:t>967.00</w:t>
            </w:r>
          </w:p>
        </w:tc>
        <w:tc>
          <w:tcPr>
            <w:tcW w:w="1208" w:type="dxa"/>
            <w:tcBorders>
              <w:top w:val="nil"/>
              <w:left w:val="nil"/>
              <w:bottom w:val="single" w:color="auto" w:sz="4" w:space="0"/>
              <w:right w:val="single" w:color="auto" w:sz="4" w:space="0"/>
            </w:tcBorders>
            <w:shd w:val="clear" w:color="000000" w:fill="FFFFFF"/>
            <w:vAlign w:val="center"/>
          </w:tcPr>
          <w:p w14:paraId="4FD9660F">
            <w:pPr>
              <w:jc w:val="right"/>
              <w:rPr>
                <w:rFonts w:ascii="仿宋_GB2312" w:eastAsia="仿宋_GB2312"/>
                <w:color w:val="000000"/>
                <w:sz w:val="20"/>
                <w:szCs w:val="20"/>
              </w:rPr>
            </w:pPr>
          </w:p>
        </w:tc>
        <w:tc>
          <w:tcPr>
            <w:tcW w:w="987" w:type="dxa"/>
            <w:tcBorders>
              <w:top w:val="nil"/>
              <w:left w:val="nil"/>
              <w:bottom w:val="single" w:color="auto" w:sz="4" w:space="0"/>
              <w:right w:val="single" w:color="auto" w:sz="4" w:space="0"/>
            </w:tcBorders>
            <w:shd w:val="clear" w:color="000000" w:fill="FFFFFF"/>
            <w:vAlign w:val="center"/>
          </w:tcPr>
          <w:p w14:paraId="1649FDF5">
            <w:pPr>
              <w:jc w:val="right"/>
              <w:rPr>
                <w:rFonts w:ascii="仿宋_GB2312" w:hAnsi="宋体" w:eastAsia="仿宋_GB2312" w:cs="宋体"/>
                <w:color w:val="000000"/>
                <w:sz w:val="20"/>
                <w:szCs w:val="20"/>
              </w:rPr>
            </w:pPr>
            <w:r>
              <w:rPr>
                <w:rFonts w:hint="eastAsia" w:ascii="仿宋_GB2312" w:hAnsi="宋体" w:eastAsia="仿宋_GB2312" w:cs="宋体"/>
                <w:kern w:val="0"/>
                <w:sz w:val="16"/>
                <w:szCs w:val="16"/>
              </w:rPr>
              <w:t>967.00</w:t>
            </w:r>
          </w:p>
        </w:tc>
        <w:tc>
          <w:tcPr>
            <w:tcW w:w="913" w:type="dxa"/>
            <w:tcBorders>
              <w:top w:val="nil"/>
              <w:left w:val="nil"/>
              <w:bottom w:val="single" w:color="auto" w:sz="4" w:space="0"/>
              <w:right w:val="single" w:color="auto" w:sz="4" w:space="0"/>
            </w:tcBorders>
            <w:shd w:val="clear" w:color="000000" w:fill="FFFFFF"/>
            <w:vAlign w:val="center"/>
          </w:tcPr>
          <w:p w14:paraId="7FC0CBCA">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5CAC1931">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5CD72874">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2B5A0445">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2CEC9C78">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5FA7844C">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53970AFE">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18C9FCB8">
            <w:pPr>
              <w:jc w:val="right"/>
              <w:rPr>
                <w:rFonts w:ascii="仿宋_GB2312" w:eastAsia="仿宋_GB2312"/>
                <w:color w:val="000000"/>
                <w:sz w:val="20"/>
                <w:szCs w:val="20"/>
              </w:rPr>
            </w:pPr>
          </w:p>
        </w:tc>
      </w:tr>
      <w:tr w14:paraId="728F48F9">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0BA92A06">
            <w:pPr>
              <w:jc w:val="center"/>
              <w:rPr>
                <w:rFonts w:ascii="仿宋_GB2312" w:eastAsia="仿宋_GB2312"/>
                <w:color w:val="000000"/>
                <w:sz w:val="20"/>
                <w:szCs w:val="20"/>
              </w:rPr>
            </w:pPr>
            <w:r>
              <w:rPr>
                <w:rFonts w:hint="eastAsia" w:ascii="仿宋_GB2312" w:hAnsi="宋体" w:eastAsia="仿宋_GB2312" w:cs="宋体"/>
                <w:kern w:val="0"/>
                <w:sz w:val="16"/>
                <w:szCs w:val="16"/>
              </w:rPr>
              <w:t>211</w:t>
            </w:r>
          </w:p>
        </w:tc>
        <w:tc>
          <w:tcPr>
            <w:tcW w:w="495" w:type="dxa"/>
            <w:tcBorders>
              <w:top w:val="nil"/>
              <w:left w:val="nil"/>
              <w:bottom w:val="single" w:color="auto" w:sz="4" w:space="0"/>
              <w:right w:val="single" w:color="auto" w:sz="4" w:space="0"/>
            </w:tcBorders>
            <w:shd w:val="clear" w:color="auto" w:fill="auto"/>
            <w:vAlign w:val="center"/>
          </w:tcPr>
          <w:p w14:paraId="7CEAB494">
            <w:pPr>
              <w:jc w:val="center"/>
              <w:rPr>
                <w:rFonts w:ascii="仿宋_GB2312" w:eastAsia="仿宋_GB2312"/>
                <w:color w:val="000000"/>
                <w:sz w:val="20"/>
                <w:szCs w:val="20"/>
              </w:rPr>
            </w:pPr>
            <w:r>
              <w:rPr>
                <w:rFonts w:hint="eastAsia" w:ascii="仿宋_GB2312" w:hAnsi="宋体" w:eastAsia="仿宋_GB2312" w:cs="宋体"/>
                <w:kern w:val="0"/>
                <w:sz w:val="16"/>
                <w:szCs w:val="16"/>
              </w:rPr>
              <w:t>05</w:t>
            </w:r>
          </w:p>
        </w:tc>
        <w:tc>
          <w:tcPr>
            <w:tcW w:w="525" w:type="dxa"/>
            <w:tcBorders>
              <w:top w:val="nil"/>
              <w:left w:val="nil"/>
              <w:bottom w:val="single" w:color="auto" w:sz="4" w:space="0"/>
              <w:right w:val="single" w:color="auto" w:sz="4" w:space="0"/>
            </w:tcBorders>
            <w:shd w:val="clear" w:color="auto" w:fill="auto"/>
            <w:vAlign w:val="center"/>
          </w:tcPr>
          <w:p w14:paraId="36765A48">
            <w:pPr>
              <w:jc w:val="center"/>
              <w:rPr>
                <w:rFonts w:ascii="仿宋_GB2312" w:eastAsia="仿宋_GB2312"/>
                <w:color w:val="000000"/>
                <w:sz w:val="20"/>
                <w:szCs w:val="20"/>
              </w:rPr>
            </w:pPr>
            <w:r>
              <w:rPr>
                <w:rFonts w:hint="eastAsia" w:ascii="仿宋_GB2312" w:hAnsi="宋体" w:eastAsia="仿宋_GB2312" w:cs="宋体"/>
                <w:kern w:val="0"/>
                <w:sz w:val="16"/>
                <w:szCs w:val="16"/>
              </w:rPr>
              <w:t>01</w:t>
            </w:r>
          </w:p>
        </w:tc>
        <w:tc>
          <w:tcPr>
            <w:tcW w:w="1744" w:type="dxa"/>
            <w:tcBorders>
              <w:top w:val="nil"/>
              <w:left w:val="nil"/>
              <w:bottom w:val="single" w:color="auto" w:sz="4" w:space="0"/>
              <w:right w:val="single" w:color="auto" w:sz="4" w:space="0"/>
            </w:tcBorders>
            <w:shd w:val="clear" w:color="auto" w:fill="auto"/>
            <w:vAlign w:val="center"/>
          </w:tcPr>
          <w:p w14:paraId="22E6DA44">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森林管护</w:t>
            </w:r>
          </w:p>
        </w:tc>
        <w:tc>
          <w:tcPr>
            <w:tcW w:w="1223" w:type="dxa"/>
            <w:tcBorders>
              <w:top w:val="nil"/>
              <w:left w:val="nil"/>
              <w:bottom w:val="single" w:color="auto" w:sz="4" w:space="0"/>
              <w:right w:val="single" w:color="auto" w:sz="4" w:space="0"/>
            </w:tcBorders>
            <w:shd w:val="clear" w:color="000000" w:fill="FFFFFF"/>
            <w:vAlign w:val="center"/>
          </w:tcPr>
          <w:p w14:paraId="4B61E4A6">
            <w:pPr>
              <w:jc w:val="right"/>
              <w:rPr>
                <w:rFonts w:ascii="仿宋_GB2312" w:eastAsia="仿宋_GB2312"/>
                <w:color w:val="000000"/>
                <w:sz w:val="20"/>
                <w:szCs w:val="20"/>
              </w:rPr>
            </w:pPr>
            <w:r>
              <w:rPr>
                <w:rFonts w:hint="eastAsia" w:ascii="仿宋_GB2312" w:hAnsi="宋体" w:eastAsia="仿宋_GB2312" w:cs="宋体"/>
                <w:kern w:val="0"/>
                <w:sz w:val="16"/>
                <w:szCs w:val="16"/>
              </w:rPr>
              <w:t>967.00</w:t>
            </w:r>
          </w:p>
        </w:tc>
        <w:tc>
          <w:tcPr>
            <w:tcW w:w="1105" w:type="dxa"/>
            <w:tcBorders>
              <w:top w:val="nil"/>
              <w:left w:val="nil"/>
              <w:bottom w:val="single" w:color="auto" w:sz="4" w:space="0"/>
              <w:right w:val="single" w:color="auto" w:sz="4" w:space="0"/>
            </w:tcBorders>
            <w:shd w:val="clear" w:color="000000" w:fill="FFFFFF"/>
            <w:vAlign w:val="center"/>
          </w:tcPr>
          <w:p w14:paraId="7FAE63E8">
            <w:pPr>
              <w:jc w:val="right"/>
              <w:rPr>
                <w:rFonts w:ascii="仿宋_GB2312" w:eastAsia="仿宋_GB2312"/>
                <w:color w:val="000000"/>
                <w:sz w:val="20"/>
                <w:szCs w:val="20"/>
              </w:rPr>
            </w:pPr>
            <w:r>
              <w:rPr>
                <w:rFonts w:hint="eastAsia" w:ascii="仿宋_GB2312" w:hAnsi="宋体" w:eastAsia="仿宋_GB2312" w:cs="宋体"/>
                <w:kern w:val="0"/>
                <w:sz w:val="16"/>
                <w:szCs w:val="16"/>
              </w:rPr>
              <w:t>967.00</w:t>
            </w:r>
          </w:p>
        </w:tc>
        <w:tc>
          <w:tcPr>
            <w:tcW w:w="1208" w:type="dxa"/>
            <w:tcBorders>
              <w:top w:val="nil"/>
              <w:left w:val="nil"/>
              <w:bottom w:val="single" w:color="auto" w:sz="4" w:space="0"/>
              <w:right w:val="single" w:color="auto" w:sz="4" w:space="0"/>
            </w:tcBorders>
            <w:shd w:val="clear" w:color="000000" w:fill="FFFFFF"/>
            <w:vAlign w:val="center"/>
          </w:tcPr>
          <w:p w14:paraId="6BE770AD">
            <w:pPr>
              <w:jc w:val="right"/>
              <w:rPr>
                <w:rFonts w:ascii="仿宋_GB2312" w:eastAsia="仿宋_GB2312"/>
                <w:color w:val="000000"/>
                <w:sz w:val="20"/>
                <w:szCs w:val="20"/>
              </w:rPr>
            </w:pPr>
          </w:p>
        </w:tc>
        <w:tc>
          <w:tcPr>
            <w:tcW w:w="987" w:type="dxa"/>
            <w:tcBorders>
              <w:top w:val="nil"/>
              <w:left w:val="nil"/>
              <w:bottom w:val="single" w:color="auto" w:sz="4" w:space="0"/>
              <w:right w:val="single" w:color="auto" w:sz="4" w:space="0"/>
            </w:tcBorders>
            <w:shd w:val="clear" w:color="000000" w:fill="FFFFFF"/>
            <w:vAlign w:val="center"/>
          </w:tcPr>
          <w:p w14:paraId="4DD662F7">
            <w:pPr>
              <w:jc w:val="right"/>
              <w:rPr>
                <w:rFonts w:ascii="仿宋_GB2312" w:hAnsi="宋体" w:eastAsia="仿宋_GB2312" w:cs="宋体"/>
                <w:color w:val="000000"/>
                <w:sz w:val="20"/>
                <w:szCs w:val="20"/>
              </w:rPr>
            </w:pPr>
            <w:r>
              <w:rPr>
                <w:rFonts w:hint="eastAsia" w:ascii="仿宋_GB2312" w:hAnsi="宋体" w:eastAsia="仿宋_GB2312" w:cs="宋体"/>
                <w:kern w:val="0"/>
                <w:sz w:val="16"/>
                <w:szCs w:val="16"/>
              </w:rPr>
              <w:t>967.00</w:t>
            </w:r>
          </w:p>
        </w:tc>
        <w:tc>
          <w:tcPr>
            <w:tcW w:w="913" w:type="dxa"/>
            <w:tcBorders>
              <w:top w:val="nil"/>
              <w:left w:val="nil"/>
              <w:bottom w:val="single" w:color="auto" w:sz="4" w:space="0"/>
              <w:right w:val="single" w:color="auto" w:sz="4" w:space="0"/>
            </w:tcBorders>
            <w:shd w:val="clear" w:color="000000" w:fill="FFFFFF"/>
            <w:vAlign w:val="center"/>
          </w:tcPr>
          <w:p w14:paraId="220CB320">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600E352F">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3D45A877">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09912762">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0351B573">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50972F81">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5938B3C0">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2263E531">
            <w:pPr>
              <w:jc w:val="right"/>
              <w:rPr>
                <w:rFonts w:ascii="仿宋_GB2312" w:eastAsia="仿宋_GB2312"/>
                <w:color w:val="000000"/>
                <w:sz w:val="20"/>
                <w:szCs w:val="20"/>
              </w:rPr>
            </w:pPr>
          </w:p>
        </w:tc>
      </w:tr>
      <w:tr w14:paraId="2FB57C02">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4E40E87E">
            <w:pPr>
              <w:jc w:val="center"/>
              <w:rPr>
                <w:rFonts w:ascii="仿宋_GB2312" w:eastAsia="仿宋_GB2312"/>
                <w:color w:val="000000"/>
                <w:sz w:val="20"/>
                <w:szCs w:val="20"/>
              </w:rPr>
            </w:pPr>
            <w:r>
              <w:rPr>
                <w:rFonts w:hint="eastAsia" w:ascii="仿宋_GB2312" w:hAnsi="宋体" w:eastAsia="仿宋_GB2312" w:cs="宋体"/>
                <w:kern w:val="0"/>
                <w:sz w:val="16"/>
                <w:szCs w:val="16"/>
              </w:rPr>
              <w:t>213</w:t>
            </w:r>
          </w:p>
        </w:tc>
        <w:tc>
          <w:tcPr>
            <w:tcW w:w="495" w:type="dxa"/>
            <w:tcBorders>
              <w:top w:val="nil"/>
              <w:left w:val="nil"/>
              <w:bottom w:val="single" w:color="auto" w:sz="4" w:space="0"/>
              <w:right w:val="single" w:color="auto" w:sz="4" w:space="0"/>
            </w:tcBorders>
            <w:shd w:val="clear" w:color="auto" w:fill="auto"/>
            <w:vAlign w:val="center"/>
          </w:tcPr>
          <w:p w14:paraId="73F83557">
            <w:pPr>
              <w:jc w:val="center"/>
              <w:rPr>
                <w:rFonts w:ascii="仿宋_GB2312" w:eastAsia="仿宋_GB2312"/>
                <w:color w:val="000000"/>
                <w:sz w:val="20"/>
                <w:szCs w:val="20"/>
              </w:rPr>
            </w:pPr>
          </w:p>
        </w:tc>
        <w:tc>
          <w:tcPr>
            <w:tcW w:w="525" w:type="dxa"/>
            <w:tcBorders>
              <w:top w:val="nil"/>
              <w:left w:val="nil"/>
              <w:bottom w:val="single" w:color="auto" w:sz="4" w:space="0"/>
              <w:right w:val="single" w:color="auto" w:sz="4" w:space="0"/>
            </w:tcBorders>
            <w:shd w:val="clear" w:color="auto" w:fill="auto"/>
            <w:vAlign w:val="center"/>
          </w:tcPr>
          <w:p w14:paraId="1FDACCDA">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55DB3DA5">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农林水支出</w:t>
            </w:r>
          </w:p>
        </w:tc>
        <w:tc>
          <w:tcPr>
            <w:tcW w:w="1223" w:type="dxa"/>
            <w:tcBorders>
              <w:top w:val="nil"/>
              <w:left w:val="nil"/>
              <w:bottom w:val="single" w:color="auto" w:sz="4" w:space="0"/>
              <w:right w:val="single" w:color="auto" w:sz="4" w:space="0"/>
            </w:tcBorders>
            <w:shd w:val="clear" w:color="000000" w:fill="FFFFFF"/>
            <w:vAlign w:val="center"/>
          </w:tcPr>
          <w:p w14:paraId="199A82A6">
            <w:pPr>
              <w:jc w:val="right"/>
              <w:rPr>
                <w:rFonts w:ascii="仿宋_GB2312" w:eastAsia="仿宋_GB2312"/>
                <w:color w:val="000000"/>
                <w:sz w:val="20"/>
                <w:szCs w:val="20"/>
              </w:rPr>
            </w:pPr>
            <w:r>
              <w:rPr>
                <w:rFonts w:hint="eastAsia" w:ascii="仿宋_GB2312" w:hAnsi="宋体" w:eastAsia="仿宋_GB2312" w:cs="宋体"/>
                <w:kern w:val="0"/>
                <w:sz w:val="16"/>
                <w:szCs w:val="16"/>
              </w:rPr>
              <w:t>830.85</w:t>
            </w:r>
          </w:p>
        </w:tc>
        <w:tc>
          <w:tcPr>
            <w:tcW w:w="1105" w:type="dxa"/>
            <w:tcBorders>
              <w:top w:val="nil"/>
              <w:left w:val="nil"/>
              <w:bottom w:val="single" w:color="auto" w:sz="4" w:space="0"/>
              <w:right w:val="single" w:color="auto" w:sz="4" w:space="0"/>
            </w:tcBorders>
            <w:shd w:val="clear" w:color="000000" w:fill="FFFFFF"/>
            <w:vAlign w:val="center"/>
          </w:tcPr>
          <w:p w14:paraId="35A9CBBD">
            <w:pPr>
              <w:jc w:val="right"/>
              <w:rPr>
                <w:rFonts w:ascii="仿宋_GB2312" w:eastAsia="仿宋_GB2312"/>
                <w:color w:val="000000"/>
                <w:sz w:val="20"/>
                <w:szCs w:val="20"/>
              </w:rPr>
            </w:pPr>
            <w:r>
              <w:rPr>
                <w:rFonts w:hint="eastAsia" w:ascii="仿宋_GB2312" w:hAnsi="宋体" w:eastAsia="仿宋_GB2312" w:cs="宋体"/>
                <w:kern w:val="0"/>
                <w:sz w:val="16"/>
                <w:szCs w:val="16"/>
              </w:rPr>
              <w:t>800.85</w:t>
            </w:r>
          </w:p>
        </w:tc>
        <w:tc>
          <w:tcPr>
            <w:tcW w:w="1208" w:type="dxa"/>
            <w:tcBorders>
              <w:top w:val="nil"/>
              <w:left w:val="nil"/>
              <w:bottom w:val="single" w:color="auto" w:sz="4" w:space="0"/>
              <w:right w:val="single" w:color="auto" w:sz="4" w:space="0"/>
            </w:tcBorders>
            <w:shd w:val="clear" w:color="000000" w:fill="FFFFFF"/>
            <w:vAlign w:val="center"/>
          </w:tcPr>
          <w:p w14:paraId="5212232B">
            <w:pPr>
              <w:jc w:val="right"/>
              <w:rPr>
                <w:rFonts w:ascii="仿宋_GB2312" w:eastAsia="仿宋_GB2312"/>
                <w:color w:val="000000"/>
                <w:sz w:val="20"/>
                <w:szCs w:val="20"/>
              </w:rPr>
            </w:pPr>
            <w:r>
              <w:rPr>
                <w:rFonts w:hint="eastAsia" w:ascii="仿宋_GB2312" w:hAnsi="宋体" w:eastAsia="仿宋_GB2312" w:cs="宋体"/>
                <w:kern w:val="0"/>
                <w:sz w:val="16"/>
                <w:szCs w:val="16"/>
              </w:rPr>
              <w:t>605.02</w:t>
            </w:r>
          </w:p>
        </w:tc>
        <w:tc>
          <w:tcPr>
            <w:tcW w:w="987" w:type="dxa"/>
            <w:tcBorders>
              <w:top w:val="nil"/>
              <w:left w:val="nil"/>
              <w:bottom w:val="single" w:color="auto" w:sz="4" w:space="0"/>
              <w:right w:val="single" w:color="auto" w:sz="4" w:space="0"/>
            </w:tcBorders>
            <w:shd w:val="clear" w:color="000000" w:fill="FFFFFF"/>
            <w:vAlign w:val="center"/>
          </w:tcPr>
          <w:p w14:paraId="050C6D11">
            <w:pPr>
              <w:jc w:val="right"/>
              <w:rPr>
                <w:rFonts w:ascii="仿宋_GB2312" w:hAnsi="宋体" w:eastAsia="仿宋_GB2312" w:cs="宋体"/>
                <w:color w:val="000000"/>
                <w:sz w:val="20"/>
                <w:szCs w:val="20"/>
              </w:rPr>
            </w:pPr>
            <w:r>
              <w:rPr>
                <w:rFonts w:hint="eastAsia" w:ascii="仿宋_GB2312" w:hAnsi="宋体" w:eastAsia="仿宋_GB2312" w:cs="宋体"/>
                <w:kern w:val="0"/>
                <w:sz w:val="16"/>
                <w:szCs w:val="16"/>
              </w:rPr>
              <w:t>195.83</w:t>
            </w:r>
          </w:p>
        </w:tc>
        <w:tc>
          <w:tcPr>
            <w:tcW w:w="913" w:type="dxa"/>
            <w:tcBorders>
              <w:top w:val="nil"/>
              <w:left w:val="nil"/>
              <w:bottom w:val="single" w:color="auto" w:sz="4" w:space="0"/>
              <w:right w:val="single" w:color="auto" w:sz="4" w:space="0"/>
            </w:tcBorders>
            <w:shd w:val="clear" w:color="000000" w:fill="FFFFFF"/>
            <w:vAlign w:val="center"/>
          </w:tcPr>
          <w:p w14:paraId="4E8D2EEB">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239360F2">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531A46B2">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49DFEFDD">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36394A7E">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31747F52">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16C9B690">
            <w:pPr>
              <w:jc w:val="right"/>
              <w:rPr>
                <w:rFonts w:ascii="仿宋_GB2312" w:eastAsia="仿宋_GB2312"/>
                <w:color w:val="000000"/>
                <w:sz w:val="20"/>
                <w:szCs w:val="20"/>
              </w:rPr>
            </w:pPr>
            <w:r>
              <w:rPr>
                <w:rFonts w:hint="eastAsia" w:ascii="仿宋_GB2312" w:hAnsi="宋体" w:eastAsia="仿宋_GB2312" w:cs="宋体"/>
                <w:kern w:val="0"/>
                <w:sz w:val="16"/>
                <w:szCs w:val="16"/>
              </w:rPr>
              <w:t>30.00</w:t>
            </w:r>
          </w:p>
        </w:tc>
        <w:tc>
          <w:tcPr>
            <w:tcW w:w="532" w:type="dxa"/>
            <w:tcBorders>
              <w:top w:val="nil"/>
              <w:left w:val="single" w:color="auto" w:sz="4" w:space="0"/>
              <w:bottom w:val="single" w:color="auto" w:sz="4" w:space="0"/>
              <w:right w:val="single" w:color="auto" w:sz="4" w:space="0"/>
            </w:tcBorders>
            <w:shd w:val="clear" w:color="000000" w:fill="FFFFFF"/>
            <w:vAlign w:val="center"/>
          </w:tcPr>
          <w:p w14:paraId="1F9F3728">
            <w:pPr>
              <w:jc w:val="right"/>
              <w:rPr>
                <w:rFonts w:ascii="仿宋_GB2312" w:eastAsia="仿宋_GB2312"/>
                <w:color w:val="000000"/>
                <w:sz w:val="20"/>
                <w:szCs w:val="20"/>
              </w:rPr>
            </w:pPr>
          </w:p>
        </w:tc>
      </w:tr>
      <w:tr w14:paraId="2DF7CCE0">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6704CF31">
            <w:pPr>
              <w:jc w:val="center"/>
              <w:rPr>
                <w:rFonts w:ascii="仿宋_GB2312" w:eastAsia="仿宋_GB2312"/>
                <w:color w:val="000000"/>
                <w:sz w:val="20"/>
                <w:szCs w:val="20"/>
              </w:rPr>
            </w:pPr>
            <w:r>
              <w:rPr>
                <w:rFonts w:hint="eastAsia" w:ascii="仿宋_GB2312" w:hAnsi="宋体" w:eastAsia="仿宋_GB2312" w:cs="宋体"/>
                <w:kern w:val="0"/>
                <w:sz w:val="16"/>
                <w:szCs w:val="16"/>
              </w:rPr>
              <w:t>213</w:t>
            </w:r>
          </w:p>
        </w:tc>
        <w:tc>
          <w:tcPr>
            <w:tcW w:w="495" w:type="dxa"/>
            <w:tcBorders>
              <w:top w:val="nil"/>
              <w:left w:val="nil"/>
              <w:bottom w:val="single" w:color="auto" w:sz="4" w:space="0"/>
              <w:right w:val="single" w:color="auto" w:sz="4" w:space="0"/>
            </w:tcBorders>
            <w:shd w:val="clear" w:color="auto" w:fill="auto"/>
            <w:vAlign w:val="center"/>
          </w:tcPr>
          <w:p w14:paraId="2C2CADC5">
            <w:pPr>
              <w:jc w:val="center"/>
              <w:rPr>
                <w:rFonts w:ascii="仿宋_GB2312" w:eastAsia="仿宋_GB2312"/>
                <w:color w:val="000000"/>
                <w:sz w:val="20"/>
                <w:szCs w:val="20"/>
              </w:rPr>
            </w:pPr>
            <w:r>
              <w:rPr>
                <w:rFonts w:hint="eastAsia" w:ascii="仿宋_GB2312" w:hAnsi="宋体" w:eastAsia="仿宋_GB2312" w:cs="宋体"/>
                <w:kern w:val="0"/>
                <w:sz w:val="16"/>
                <w:szCs w:val="16"/>
              </w:rPr>
              <w:t>02</w:t>
            </w:r>
          </w:p>
        </w:tc>
        <w:tc>
          <w:tcPr>
            <w:tcW w:w="525" w:type="dxa"/>
            <w:tcBorders>
              <w:top w:val="nil"/>
              <w:left w:val="nil"/>
              <w:bottom w:val="single" w:color="auto" w:sz="4" w:space="0"/>
              <w:right w:val="single" w:color="auto" w:sz="4" w:space="0"/>
            </w:tcBorders>
            <w:shd w:val="clear" w:color="auto" w:fill="auto"/>
            <w:vAlign w:val="center"/>
          </w:tcPr>
          <w:p w14:paraId="2C1CFED2">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7FF7D9BF">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林业和草原</w:t>
            </w:r>
          </w:p>
        </w:tc>
        <w:tc>
          <w:tcPr>
            <w:tcW w:w="1223" w:type="dxa"/>
            <w:tcBorders>
              <w:top w:val="nil"/>
              <w:left w:val="nil"/>
              <w:bottom w:val="single" w:color="auto" w:sz="4" w:space="0"/>
              <w:right w:val="single" w:color="auto" w:sz="4" w:space="0"/>
            </w:tcBorders>
            <w:shd w:val="clear" w:color="000000" w:fill="FFFFFF"/>
            <w:vAlign w:val="center"/>
          </w:tcPr>
          <w:p w14:paraId="1E0B1DE1">
            <w:pPr>
              <w:jc w:val="right"/>
              <w:rPr>
                <w:rFonts w:ascii="仿宋_GB2312" w:eastAsia="仿宋_GB2312"/>
                <w:color w:val="000000"/>
                <w:sz w:val="20"/>
                <w:szCs w:val="20"/>
              </w:rPr>
            </w:pPr>
            <w:r>
              <w:rPr>
                <w:rFonts w:hint="eastAsia" w:ascii="仿宋_GB2312" w:hAnsi="宋体" w:eastAsia="仿宋_GB2312" w:cs="宋体"/>
                <w:kern w:val="0"/>
                <w:sz w:val="16"/>
                <w:szCs w:val="16"/>
              </w:rPr>
              <w:t>830.85</w:t>
            </w:r>
          </w:p>
        </w:tc>
        <w:tc>
          <w:tcPr>
            <w:tcW w:w="1105" w:type="dxa"/>
            <w:tcBorders>
              <w:top w:val="nil"/>
              <w:left w:val="nil"/>
              <w:bottom w:val="single" w:color="auto" w:sz="4" w:space="0"/>
              <w:right w:val="single" w:color="auto" w:sz="4" w:space="0"/>
            </w:tcBorders>
            <w:shd w:val="clear" w:color="000000" w:fill="FFFFFF"/>
            <w:vAlign w:val="center"/>
          </w:tcPr>
          <w:p w14:paraId="36B175CB">
            <w:pPr>
              <w:jc w:val="right"/>
              <w:rPr>
                <w:rFonts w:ascii="仿宋_GB2312" w:eastAsia="仿宋_GB2312"/>
                <w:color w:val="000000"/>
                <w:sz w:val="20"/>
                <w:szCs w:val="20"/>
              </w:rPr>
            </w:pPr>
            <w:r>
              <w:rPr>
                <w:rFonts w:hint="eastAsia" w:ascii="仿宋_GB2312" w:hAnsi="宋体" w:eastAsia="仿宋_GB2312" w:cs="宋体"/>
                <w:kern w:val="0"/>
                <w:sz w:val="16"/>
                <w:szCs w:val="16"/>
              </w:rPr>
              <w:t>800.85</w:t>
            </w:r>
          </w:p>
        </w:tc>
        <w:tc>
          <w:tcPr>
            <w:tcW w:w="1208" w:type="dxa"/>
            <w:tcBorders>
              <w:top w:val="nil"/>
              <w:left w:val="nil"/>
              <w:bottom w:val="single" w:color="auto" w:sz="4" w:space="0"/>
              <w:right w:val="single" w:color="auto" w:sz="4" w:space="0"/>
            </w:tcBorders>
            <w:shd w:val="clear" w:color="000000" w:fill="FFFFFF"/>
            <w:vAlign w:val="center"/>
          </w:tcPr>
          <w:p w14:paraId="446755C1">
            <w:pPr>
              <w:jc w:val="right"/>
              <w:rPr>
                <w:rFonts w:ascii="仿宋_GB2312" w:eastAsia="仿宋_GB2312"/>
                <w:color w:val="000000"/>
                <w:sz w:val="20"/>
                <w:szCs w:val="20"/>
              </w:rPr>
            </w:pPr>
            <w:r>
              <w:rPr>
                <w:rFonts w:hint="eastAsia" w:ascii="仿宋_GB2312" w:hAnsi="宋体" w:eastAsia="仿宋_GB2312" w:cs="宋体"/>
                <w:kern w:val="0"/>
                <w:sz w:val="16"/>
                <w:szCs w:val="16"/>
              </w:rPr>
              <w:t>605.02</w:t>
            </w:r>
          </w:p>
        </w:tc>
        <w:tc>
          <w:tcPr>
            <w:tcW w:w="987" w:type="dxa"/>
            <w:tcBorders>
              <w:top w:val="nil"/>
              <w:left w:val="nil"/>
              <w:bottom w:val="single" w:color="auto" w:sz="4" w:space="0"/>
              <w:right w:val="single" w:color="auto" w:sz="4" w:space="0"/>
            </w:tcBorders>
            <w:shd w:val="clear" w:color="000000" w:fill="FFFFFF"/>
            <w:vAlign w:val="center"/>
          </w:tcPr>
          <w:p w14:paraId="0146B9AC">
            <w:pPr>
              <w:jc w:val="right"/>
              <w:rPr>
                <w:rFonts w:ascii="仿宋_GB2312" w:hAnsi="宋体" w:eastAsia="仿宋_GB2312" w:cs="宋体"/>
                <w:color w:val="000000"/>
                <w:sz w:val="20"/>
                <w:szCs w:val="20"/>
              </w:rPr>
            </w:pPr>
            <w:r>
              <w:rPr>
                <w:rFonts w:hint="eastAsia" w:ascii="仿宋_GB2312" w:hAnsi="宋体" w:eastAsia="仿宋_GB2312" w:cs="宋体"/>
                <w:kern w:val="0"/>
                <w:sz w:val="16"/>
                <w:szCs w:val="16"/>
              </w:rPr>
              <w:t>195.83</w:t>
            </w:r>
          </w:p>
        </w:tc>
        <w:tc>
          <w:tcPr>
            <w:tcW w:w="913" w:type="dxa"/>
            <w:tcBorders>
              <w:top w:val="nil"/>
              <w:left w:val="nil"/>
              <w:bottom w:val="single" w:color="auto" w:sz="4" w:space="0"/>
              <w:right w:val="single" w:color="auto" w:sz="4" w:space="0"/>
            </w:tcBorders>
            <w:shd w:val="clear" w:color="000000" w:fill="FFFFFF"/>
            <w:vAlign w:val="center"/>
          </w:tcPr>
          <w:p w14:paraId="6E27F8DD">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1FDA408F">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42DB4A22">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1A248AFA">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2010FBF5">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7C273634">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2A3B0AEB">
            <w:pPr>
              <w:jc w:val="right"/>
              <w:rPr>
                <w:rFonts w:ascii="仿宋_GB2312" w:eastAsia="仿宋_GB2312"/>
                <w:color w:val="000000"/>
                <w:sz w:val="20"/>
                <w:szCs w:val="20"/>
              </w:rPr>
            </w:pPr>
            <w:r>
              <w:rPr>
                <w:rFonts w:hint="eastAsia" w:ascii="仿宋_GB2312" w:hAnsi="宋体" w:eastAsia="仿宋_GB2312" w:cs="宋体"/>
                <w:kern w:val="0"/>
                <w:sz w:val="16"/>
                <w:szCs w:val="16"/>
              </w:rPr>
              <w:t>30.00</w:t>
            </w:r>
          </w:p>
        </w:tc>
        <w:tc>
          <w:tcPr>
            <w:tcW w:w="532" w:type="dxa"/>
            <w:tcBorders>
              <w:top w:val="nil"/>
              <w:left w:val="single" w:color="auto" w:sz="4" w:space="0"/>
              <w:bottom w:val="single" w:color="auto" w:sz="4" w:space="0"/>
              <w:right w:val="single" w:color="auto" w:sz="4" w:space="0"/>
            </w:tcBorders>
            <w:shd w:val="clear" w:color="000000" w:fill="FFFFFF"/>
            <w:vAlign w:val="center"/>
          </w:tcPr>
          <w:p w14:paraId="13DB0E14">
            <w:pPr>
              <w:jc w:val="right"/>
              <w:rPr>
                <w:rFonts w:ascii="仿宋_GB2312" w:eastAsia="仿宋_GB2312"/>
                <w:color w:val="000000"/>
                <w:sz w:val="20"/>
                <w:szCs w:val="20"/>
              </w:rPr>
            </w:pPr>
          </w:p>
        </w:tc>
      </w:tr>
      <w:tr w14:paraId="45C0CA13">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22F050F6">
            <w:pPr>
              <w:jc w:val="center"/>
              <w:rPr>
                <w:rFonts w:ascii="仿宋_GB2312" w:eastAsia="仿宋_GB2312"/>
                <w:color w:val="000000"/>
                <w:sz w:val="20"/>
                <w:szCs w:val="20"/>
              </w:rPr>
            </w:pPr>
            <w:r>
              <w:rPr>
                <w:rFonts w:hint="eastAsia" w:ascii="仿宋_GB2312" w:hAnsi="宋体" w:eastAsia="仿宋_GB2312" w:cs="宋体"/>
                <w:kern w:val="0"/>
                <w:sz w:val="16"/>
                <w:szCs w:val="16"/>
              </w:rPr>
              <w:t>213</w:t>
            </w:r>
          </w:p>
        </w:tc>
        <w:tc>
          <w:tcPr>
            <w:tcW w:w="495" w:type="dxa"/>
            <w:tcBorders>
              <w:top w:val="nil"/>
              <w:left w:val="nil"/>
              <w:bottom w:val="single" w:color="auto" w:sz="4" w:space="0"/>
              <w:right w:val="single" w:color="auto" w:sz="4" w:space="0"/>
            </w:tcBorders>
            <w:shd w:val="clear" w:color="auto" w:fill="auto"/>
            <w:vAlign w:val="center"/>
          </w:tcPr>
          <w:p w14:paraId="65201F73">
            <w:pPr>
              <w:jc w:val="center"/>
              <w:rPr>
                <w:rFonts w:ascii="仿宋_GB2312" w:eastAsia="仿宋_GB2312"/>
                <w:color w:val="000000"/>
                <w:sz w:val="20"/>
                <w:szCs w:val="20"/>
              </w:rPr>
            </w:pPr>
            <w:r>
              <w:rPr>
                <w:rFonts w:hint="eastAsia" w:ascii="仿宋_GB2312" w:hAnsi="宋体" w:eastAsia="仿宋_GB2312" w:cs="宋体"/>
                <w:kern w:val="0"/>
                <w:sz w:val="16"/>
                <w:szCs w:val="16"/>
              </w:rPr>
              <w:t>02</w:t>
            </w:r>
          </w:p>
        </w:tc>
        <w:tc>
          <w:tcPr>
            <w:tcW w:w="525" w:type="dxa"/>
            <w:tcBorders>
              <w:top w:val="nil"/>
              <w:left w:val="nil"/>
              <w:bottom w:val="single" w:color="auto" w:sz="4" w:space="0"/>
              <w:right w:val="single" w:color="auto" w:sz="4" w:space="0"/>
            </w:tcBorders>
            <w:shd w:val="clear" w:color="auto" w:fill="auto"/>
            <w:vAlign w:val="center"/>
          </w:tcPr>
          <w:p w14:paraId="25B07776">
            <w:pPr>
              <w:jc w:val="center"/>
              <w:rPr>
                <w:rFonts w:ascii="仿宋_GB2312" w:eastAsia="仿宋_GB2312"/>
                <w:color w:val="000000"/>
                <w:sz w:val="20"/>
                <w:szCs w:val="20"/>
              </w:rPr>
            </w:pPr>
            <w:r>
              <w:rPr>
                <w:rFonts w:hint="eastAsia" w:ascii="仿宋_GB2312" w:hAnsi="宋体" w:eastAsia="仿宋_GB2312" w:cs="宋体"/>
                <w:kern w:val="0"/>
                <w:sz w:val="16"/>
                <w:szCs w:val="16"/>
              </w:rPr>
              <w:t>01</w:t>
            </w:r>
          </w:p>
        </w:tc>
        <w:tc>
          <w:tcPr>
            <w:tcW w:w="1744" w:type="dxa"/>
            <w:tcBorders>
              <w:top w:val="nil"/>
              <w:left w:val="nil"/>
              <w:bottom w:val="single" w:color="auto" w:sz="4" w:space="0"/>
              <w:right w:val="single" w:color="auto" w:sz="4" w:space="0"/>
            </w:tcBorders>
            <w:shd w:val="clear" w:color="auto" w:fill="auto"/>
            <w:vAlign w:val="center"/>
          </w:tcPr>
          <w:p w14:paraId="5CFB8825">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行政运行</w:t>
            </w:r>
          </w:p>
        </w:tc>
        <w:tc>
          <w:tcPr>
            <w:tcW w:w="1223" w:type="dxa"/>
            <w:tcBorders>
              <w:top w:val="nil"/>
              <w:left w:val="nil"/>
              <w:bottom w:val="single" w:color="auto" w:sz="4" w:space="0"/>
              <w:right w:val="single" w:color="auto" w:sz="4" w:space="0"/>
            </w:tcBorders>
            <w:shd w:val="clear" w:color="000000" w:fill="FFFFFF"/>
            <w:vAlign w:val="center"/>
          </w:tcPr>
          <w:p w14:paraId="35EB6003">
            <w:pPr>
              <w:jc w:val="right"/>
              <w:rPr>
                <w:rFonts w:ascii="仿宋_GB2312" w:eastAsia="仿宋_GB2312"/>
                <w:color w:val="000000"/>
                <w:sz w:val="20"/>
                <w:szCs w:val="20"/>
              </w:rPr>
            </w:pPr>
            <w:r>
              <w:rPr>
                <w:rFonts w:hint="eastAsia" w:ascii="仿宋_GB2312" w:hAnsi="宋体" w:eastAsia="仿宋_GB2312" w:cs="宋体"/>
                <w:kern w:val="0"/>
                <w:sz w:val="16"/>
                <w:szCs w:val="16"/>
              </w:rPr>
              <w:t>237.02</w:t>
            </w:r>
          </w:p>
        </w:tc>
        <w:tc>
          <w:tcPr>
            <w:tcW w:w="1105" w:type="dxa"/>
            <w:tcBorders>
              <w:top w:val="nil"/>
              <w:left w:val="nil"/>
              <w:bottom w:val="single" w:color="auto" w:sz="4" w:space="0"/>
              <w:right w:val="single" w:color="auto" w:sz="4" w:space="0"/>
            </w:tcBorders>
            <w:shd w:val="clear" w:color="000000" w:fill="FFFFFF"/>
            <w:vAlign w:val="center"/>
          </w:tcPr>
          <w:p w14:paraId="1B1DDAAF">
            <w:pPr>
              <w:jc w:val="right"/>
              <w:rPr>
                <w:rFonts w:ascii="仿宋_GB2312" w:eastAsia="仿宋_GB2312"/>
                <w:color w:val="000000"/>
                <w:sz w:val="20"/>
                <w:szCs w:val="20"/>
              </w:rPr>
            </w:pPr>
            <w:r>
              <w:rPr>
                <w:rFonts w:hint="eastAsia" w:ascii="仿宋_GB2312" w:hAnsi="宋体" w:eastAsia="仿宋_GB2312" w:cs="宋体"/>
                <w:kern w:val="0"/>
                <w:sz w:val="16"/>
                <w:szCs w:val="16"/>
              </w:rPr>
              <w:t>237.02</w:t>
            </w:r>
          </w:p>
        </w:tc>
        <w:tc>
          <w:tcPr>
            <w:tcW w:w="1208" w:type="dxa"/>
            <w:tcBorders>
              <w:top w:val="nil"/>
              <w:left w:val="nil"/>
              <w:bottom w:val="single" w:color="auto" w:sz="4" w:space="0"/>
              <w:right w:val="single" w:color="auto" w:sz="4" w:space="0"/>
            </w:tcBorders>
            <w:shd w:val="clear" w:color="000000" w:fill="FFFFFF"/>
            <w:vAlign w:val="center"/>
          </w:tcPr>
          <w:p w14:paraId="71BEE337">
            <w:pPr>
              <w:jc w:val="right"/>
              <w:rPr>
                <w:rFonts w:ascii="仿宋_GB2312" w:eastAsia="仿宋_GB2312"/>
                <w:color w:val="000000"/>
                <w:sz w:val="20"/>
                <w:szCs w:val="20"/>
              </w:rPr>
            </w:pPr>
            <w:r>
              <w:rPr>
                <w:rFonts w:hint="eastAsia" w:ascii="仿宋_GB2312" w:hAnsi="宋体" w:eastAsia="仿宋_GB2312" w:cs="宋体"/>
                <w:kern w:val="0"/>
                <w:sz w:val="16"/>
                <w:szCs w:val="16"/>
              </w:rPr>
              <w:t>237.02</w:t>
            </w:r>
          </w:p>
        </w:tc>
        <w:tc>
          <w:tcPr>
            <w:tcW w:w="987" w:type="dxa"/>
            <w:tcBorders>
              <w:top w:val="nil"/>
              <w:left w:val="nil"/>
              <w:bottom w:val="single" w:color="auto" w:sz="4" w:space="0"/>
              <w:right w:val="single" w:color="auto" w:sz="4" w:space="0"/>
            </w:tcBorders>
            <w:shd w:val="clear" w:color="000000" w:fill="FFFFFF"/>
            <w:vAlign w:val="center"/>
          </w:tcPr>
          <w:p w14:paraId="4940371D">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73D75531">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30170657">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7F4ACDC5">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023F271E">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3710A2C2">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6633E099">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034FED32">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62090A36">
            <w:pPr>
              <w:jc w:val="right"/>
              <w:rPr>
                <w:rFonts w:ascii="仿宋_GB2312" w:eastAsia="仿宋_GB2312"/>
                <w:color w:val="000000"/>
                <w:sz w:val="20"/>
                <w:szCs w:val="20"/>
              </w:rPr>
            </w:pPr>
          </w:p>
        </w:tc>
      </w:tr>
      <w:tr w14:paraId="37799D9F">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2E3B7720">
            <w:pPr>
              <w:jc w:val="center"/>
              <w:rPr>
                <w:rFonts w:ascii="仿宋_GB2312" w:eastAsia="仿宋_GB2312"/>
                <w:color w:val="000000"/>
                <w:sz w:val="20"/>
                <w:szCs w:val="20"/>
              </w:rPr>
            </w:pPr>
            <w:r>
              <w:rPr>
                <w:rFonts w:hint="eastAsia" w:ascii="仿宋_GB2312" w:hAnsi="宋体" w:eastAsia="仿宋_GB2312" w:cs="宋体"/>
                <w:kern w:val="0"/>
                <w:sz w:val="16"/>
                <w:szCs w:val="16"/>
              </w:rPr>
              <w:t>213</w:t>
            </w:r>
          </w:p>
        </w:tc>
        <w:tc>
          <w:tcPr>
            <w:tcW w:w="495" w:type="dxa"/>
            <w:tcBorders>
              <w:top w:val="nil"/>
              <w:left w:val="nil"/>
              <w:bottom w:val="single" w:color="auto" w:sz="4" w:space="0"/>
              <w:right w:val="single" w:color="auto" w:sz="4" w:space="0"/>
            </w:tcBorders>
            <w:shd w:val="clear" w:color="auto" w:fill="auto"/>
            <w:vAlign w:val="center"/>
          </w:tcPr>
          <w:p w14:paraId="46285B48">
            <w:pPr>
              <w:jc w:val="center"/>
              <w:rPr>
                <w:rFonts w:ascii="仿宋_GB2312" w:eastAsia="仿宋_GB2312"/>
                <w:color w:val="000000"/>
                <w:sz w:val="20"/>
                <w:szCs w:val="20"/>
              </w:rPr>
            </w:pPr>
            <w:r>
              <w:rPr>
                <w:rFonts w:hint="eastAsia" w:ascii="仿宋_GB2312" w:hAnsi="宋体" w:eastAsia="仿宋_GB2312" w:cs="宋体"/>
                <w:kern w:val="0"/>
                <w:sz w:val="16"/>
                <w:szCs w:val="16"/>
              </w:rPr>
              <w:t>02</w:t>
            </w:r>
          </w:p>
        </w:tc>
        <w:tc>
          <w:tcPr>
            <w:tcW w:w="525" w:type="dxa"/>
            <w:tcBorders>
              <w:top w:val="nil"/>
              <w:left w:val="nil"/>
              <w:bottom w:val="single" w:color="auto" w:sz="4" w:space="0"/>
              <w:right w:val="single" w:color="auto" w:sz="4" w:space="0"/>
            </w:tcBorders>
            <w:shd w:val="clear" w:color="auto" w:fill="auto"/>
            <w:vAlign w:val="center"/>
          </w:tcPr>
          <w:p w14:paraId="7E31067F">
            <w:pPr>
              <w:jc w:val="center"/>
              <w:rPr>
                <w:rFonts w:ascii="仿宋_GB2312" w:eastAsia="仿宋_GB2312"/>
                <w:color w:val="000000"/>
                <w:sz w:val="20"/>
                <w:szCs w:val="20"/>
              </w:rPr>
            </w:pPr>
            <w:r>
              <w:rPr>
                <w:rFonts w:hint="eastAsia" w:ascii="仿宋_GB2312" w:hAnsi="宋体" w:eastAsia="仿宋_GB2312" w:cs="宋体"/>
                <w:kern w:val="0"/>
                <w:sz w:val="16"/>
                <w:szCs w:val="16"/>
              </w:rPr>
              <w:t>04</w:t>
            </w:r>
          </w:p>
        </w:tc>
        <w:tc>
          <w:tcPr>
            <w:tcW w:w="1744" w:type="dxa"/>
            <w:tcBorders>
              <w:top w:val="nil"/>
              <w:left w:val="nil"/>
              <w:bottom w:val="single" w:color="auto" w:sz="4" w:space="0"/>
              <w:right w:val="single" w:color="auto" w:sz="4" w:space="0"/>
            </w:tcBorders>
            <w:shd w:val="clear" w:color="auto" w:fill="auto"/>
            <w:vAlign w:val="center"/>
          </w:tcPr>
          <w:p w14:paraId="379EB09E">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事业机构</w:t>
            </w:r>
          </w:p>
        </w:tc>
        <w:tc>
          <w:tcPr>
            <w:tcW w:w="1223" w:type="dxa"/>
            <w:tcBorders>
              <w:top w:val="nil"/>
              <w:left w:val="nil"/>
              <w:bottom w:val="single" w:color="auto" w:sz="4" w:space="0"/>
              <w:right w:val="single" w:color="auto" w:sz="4" w:space="0"/>
            </w:tcBorders>
            <w:shd w:val="clear" w:color="000000" w:fill="FFFFFF"/>
            <w:vAlign w:val="center"/>
          </w:tcPr>
          <w:p w14:paraId="78C3C798">
            <w:pPr>
              <w:jc w:val="right"/>
              <w:rPr>
                <w:rFonts w:ascii="仿宋_GB2312" w:eastAsia="仿宋_GB2312"/>
                <w:color w:val="000000"/>
                <w:sz w:val="20"/>
                <w:szCs w:val="20"/>
              </w:rPr>
            </w:pPr>
            <w:r>
              <w:rPr>
                <w:rFonts w:hint="eastAsia" w:ascii="仿宋_GB2312" w:hAnsi="宋体" w:eastAsia="仿宋_GB2312" w:cs="宋体"/>
                <w:kern w:val="0"/>
                <w:sz w:val="16"/>
                <w:szCs w:val="16"/>
              </w:rPr>
              <w:t>368.00</w:t>
            </w:r>
          </w:p>
        </w:tc>
        <w:tc>
          <w:tcPr>
            <w:tcW w:w="1105" w:type="dxa"/>
            <w:tcBorders>
              <w:top w:val="nil"/>
              <w:left w:val="nil"/>
              <w:bottom w:val="single" w:color="auto" w:sz="4" w:space="0"/>
              <w:right w:val="single" w:color="auto" w:sz="4" w:space="0"/>
            </w:tcBorders>
            <w:shd w:val="clear" w:color="000000" w:fill="FFFFFF"/>
            <w:vAlign w:val="center"/>
          </w:tcPr>
          <w:p w14:paraId="32F24BA0">
            <w:pPr>
              <w:jc w:val="right"/>
              <w:rPr>
                <w:rFonts w:ascii="仿宋_GB2312" w:eastAsia="仿宋_GB2312"/>
                <w:color w:val="000000"/>
                <w:sz w:val="20"/>
                <w:szCs w:val="20"/>
              </w:rPr>
            </w:pPr>
            <w:r>
              <w:rPr>
                <w:rFonts w:hint="eastAsia" w:ascii="仿宋_GB2312" w:hAnsi="宋体" w:eastAsia="仿宋_GB2312" w:cs="宋体"/>
                <w:kern w:val="0"/>
                <w:sz w:val="16"/>
                <w:szCs w:val="16"/>
              </w:rPr>
              <w:t>368.00</w:t>
            </w:r>
          </w:p>
        </w:tc>
        <w:tc>
          <w:tcPr>
            <w:tcW w:w="1208" w:type="dxa"/>
            <w:tcBorders>
              <w:top w:val="nil"/>
              <w:left w:val="nil"/>
              <w:bottom w:val="single" w:color="auto" w:sz="4" w:space="0"/>
              <w:right w:val="single" w:color="auto" w:sz="4" w:space="0"/>
            </w:tcBorders>
            <w:shd w:val="clear" w:color="000000" w:fill="FFFFFF"/>
            <w:vAlign w:val="center"/>
          </w:tcPr>
          <w:p w14:paraId="582F5F71">
            <w:pPr>
              <w:jc w:val="right"/>
              <w:rPr>
                <w:rFonts w:ascii="仿宋_GB2312" w:eastAsia="仿宋_GB2312"/>
                <w:color w:val="000000"/>
                <w:sz w:val="20"/>
                <w:szCs w:val="20"/>
              </w:rPr>
            </w:pPr>
            <w:r>
              <w:rPr>
                <w:rFonts w:hint="eastAsia" w:ascii="仿宋_GB2312" w:hAnsi="宋体" w:eastAsia="仿宋_GB2312" w:cs="宋体"/>
                <w:kern w:val="0"/>
                <w:sz w:val="16"/>
                <w:szCs w:val="16"/>
              </w:rPr>
              <w:t>368.00</w:t>
            </w:r>
          </w:p>
        </w:tc>
        <w:tc>
          <w:tcPr>
            <w:tcW w:w="987" w:type="dxa"/>
            <w:tcBorders>
              <w:top w:val="nil"/>
              <w:left w:val="nil"/>
              <w:bottom w:val="single" w:color="auto" w:sz="4" w:space="0"/>
              <w:right w:val="single" w:color="auto" w:sz="4" w:space="0"/>
            </w:tcBorders>
            <w:shd w:val="clear" w:color="000000" w:fill="FFFFFF"/>
            <w:vAlign w:val="center"/>
          </w:tcPr>
          <w:p w14:paraId="0D13B507">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7AE55A35">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0BF7CB46">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31C0CBCB">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7E3F1D98">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1260935E">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1F9213E5">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7AE00792">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0228344C">
            <w:pPr>
              <w:jc w:val="right"/>
              <w:rPr>
                <w:rFonts w:ascii="仿宋_GB2312" w:eastAsia="仿宋_GB2312"/>
                <w:color w:val="000000"/>
                <w:sz w:val="20"/>
                <w:szCs w:val="20"/>
              </w:rPr>
            </w:pPr>
          </w:p>
        </w:tc>
      </w:tr>
      <w:tr w14:paraId="02EC8DD0">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76FD281D">
            <w:pPr>
              <w:jc w:val="center"/>
              <w:rPr>
                <w:rFonts w:ascii="仿宋_GB2312" w:eastAsia="仿宋_GB2312"/>
                <w:color w:val="000000"/>
                <w:sz w:val="20"/>
                <w:szCs w:val="20"/>
              </w:rPr>
            </w:pPr>
            <w:r>
              <w:rPr>
                <w:rFonts w:hint="eastAsia" w:ascii="仿宋_GB2312" w:hAnsi="宋体" w:eastAsia="仿宋_GB2312" w:cs="宋体"/>
                <w:kern w:val="0"/>
                <w:sz w:val="16"/>
                <w:szCs w:val="16"/>
              </w:rPr>
              <w:t>213</w:t>
            </w:r>
          </w:p>
        </w:tc>
        <w:tc>
          <w:tcPr>
            <w:tcW w:w="495" w:type="dxa"/>
            <w:tcBorders>
              <w:top w:val="nil"/>
              <w:left w:val="nil"/>
              <w:bottom w:val="single" w:color="auto" w:sz="4" w:space="0"/>
              <w:right w:val="single" w:color="auto" w:sz="4" w:space="0"/>
            </w:tcBorders>
            <w:shd w:val="clear" w:color="auto" w:fill="auto"/>
            <w:vAlign w:val="center"/>
          </w:tcPr>
          <w:p w14:paraId="5FD4CBB2">
            <w:pPr>
              <w:jc w:val="center"/>
              <w:rPr>
                <w:rFonts w:ascii="仿宋_GB2312" w:eastAsia="仿宋_GB2312"/>
                <w:color w:val="000000"/>
                <w:sz w:val="20"/>
                <w:szCs w:val="20"/>
              </w:rPr>
            </w:pPr>
            <w:r>
              <w:rPr>
                <w:rFonts w:hint="eastAsia" w:ascii="仿宋_GB2312" w:hAnsi="宋体" w:eastAsia="仿宋_GB2312" w:cs="宋体"/>
                <w:kern w:val="0"/>
                <w:sz w:val="16"/>
                <w:szCs w:val="16"/>
              </w:rPr>
              <w:t>02</w:t>
            </w:r>
          </w:p>
        </w:tc>
        <w:tc>
          <w:tcPr>
            <w:tcW w:w="525" w:type="dxa"/>
            <w:tcBorders>
              <w:top w:val="nil"/>
              <w:left w:val="nil"/>
              <w:bottom w:val="single" w:color="auto" w:sz="4" w:space="0"/>
              <w:right w:val="single" w:color="auto" w:sz="4" w:space="0"/>
            </w:tcBorders>
            <w:shd w:val="clear" w:color="auto" w:fill="auto"/>
            <w:vAlign w:val="center"/>
          </w:tcPr>
          <w:p w14:paraId="45D3EE31">
            <w:pPr>
              <w:jc w:val="center"/>
              <w:rPr>
                <w:rFonts w:ascii="仿宋_GB2312" w:eastAsia="仿宋_GB2312"/>
                <w:color w:val="000000"/>
                <w:sz w:val="20"/>
                <w:szCs w:val="20"/>
              </w:rPr>
            </w:pPr>
            <w:r>
              <w:rPr>
                <w:rFonts w:hint="eastAsia" w:ascii="仿宋_GB2312" w:hAnsi="宋体" w:eastAsia="仿宋_GB2312" w:cs="宋体"/>
                <w:kern w:val="0"/>
                <w:sz w:val="16"/>
                <w:szCs w:val="16"/>
              </w:rPr>
              <w:t>07</w:t>
            </w:r>
          </w:p>
        </w:tc>
        <w:tc>
          <w:tcPr>
            <w:tcW w:w="1744" w:type="dxa"/>
            <w:tcBorders>
              <w:top w:val="nil"/>
              <w:left w:val="nil"/>
              <w:bottom w:val="single" w:color="auto" w:sz="4" w:space="0"/>
              <w:right w:val="single" w:color="auto" w:sz="4" w:space="0"/>
            </w:tcBorders>
            <w:shd w:val="clear" w:color="auto" w:fill="auto"/>
            <w:vAlign w:val="center"/>
          </w:tcPr>
          <w:p w14:paraId="76B34029">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森林资源管理</w:t>
            </w:r>
          </w:p>
        </w:tc>
        <w:tc>
          <w:tcPr>
            <w:tcW w:w="1223" w:type="dxa"/>
            <w:tcBorders>
              <w:top w:val="nil"/>
              <w:left w:val="nil"/>
              <w:bottom w:val="single" w:color="auto" w:sz="4" w:space="0"/>
              <w:right w:val="single" w:color="auto" w:sz="4" w:space="0"/>
            </w:tcBorders>
            <w:shd w:val="clear" w:color="000000" w:fill="FFFFFF"/>
            <w:vAlign w:val="center"/>
          </w:tcPr>
          <w:p w14:paraId="62E0FB30">
            <w:pPr>
              <w:jc w:val="right"/>
              <w:rPr>
                <w:rFonts w:ascii="仿宋_GB2312" w:eastAsia="仿宋_GB2312"/>
                <w:color w:val="000000"/>
                <w:sz w:val="20"/>
                <w:szCs w:val="20"/>
              </w:rPr>
            </w:pPr>
            <w:r>
              <w:rPr>
                <w:rFonts w:hint="eastAsia" w:ascii="仿宋_GB2312" w:hAnsi="宋体" w:eastAsia="仿宋_GB2312" w:cs="宋体"/>
                <w:kern w:val="0"/>
                <w:sz w:val="16"/>
                <w:szCs w:val="16"/>
              </w:rPr>
              <w:t>30.00</w:t>
            </w:r>
          </w:p>
        </w:tc>
        <w:tc>
          <w:tcPr>
            <w:tcW w:w="1105" w:type="dxa"/>
            <w:tcBorders>
              <w:top w:val="nil"/>
              <w:left w:val="nil"/>
              <w:bottom w:val="single" w:color="auto" w:sz="4" w:space="0"/>
              <w:right w:val="single" w:color="auto" w:sz="4" w:space="0"/>
            </w:tcBorders>
            <w:shd w:val="clear" w:color="000000" w:fill="FFFFFF"/>
            <w:vAlign w:val="center"/>
          </w:tcPr>
          <w:p w14:paraId="130F4416">
            <w:pPr>
              <w:jc w:val="right"/>
              <w:rPr>
                <w:rFonts w:ascii="仿宋_GB2312" w:eastAsia="仿宋_GB2312"/>
                <w:color w:val="000000"/>
                <w:sz w:val="20"/>
                <w:szCs w:val="20"/>
              </w:rPr>
            </w:pPr>
          </w:p>
        </w:tc>
        <w:tc>
          <w:tcPr>
            <w:tcW w:w="1208" w:type="dxa"/>
            <w:tcBorders>
              <w:top w:val="nil"/>
              <w:left w:val="nil"/>
              <w:bottom w:val="single" w:color="auto" w:sz="4" w:space="0"/>
              <w:right w:val="single" w:color="auto" w:sz="4" w:space="0"/>
            </w:tcBorders>
            <w:shd w:val="clear" w:color="000000" w:fill="FFFFFF"/>
            <w:vAlign w:val="center"/>
          </w:tcPr>
          <w:p w14:paraId="697D586D">
            <w:pPr>
              <w:jc w:val="right"/>
              <w:rPr>
                <w:rFonts w:ascii="仿宋_GB2312" w:eastAsia="仿宋_GB2312"/>
                <w:color w:val="000000"/>
                <w:sz w:val="20"/>
                <w:szCs w:val="20"/>
              </w:rPr>
            </w:pPr>
          </w:p>
        </w:tc>
        <w:tc>
          <w:tcPr>
            <w:tcW w:w="987" w:type="dxa"/>
            <w:tcBorders>
              <w:top w:val="nil"/>
              <w:left w:val="nil"/>
              <w:bottom w:val="single" w:color="auto" w:sz="4" w:space="0"/>
              <w:right w:val="single" w:color="auto" w:sz="4" w:space="0"/>
            </w:tcBorders>
            <w:shd w:val="clear" w:color="000000" w:fill="FFFFFF"/>
            <w:vAlign w:val="center"/>
          </w:tcPr>
          <w:p w14:paraId="5D53D487">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64117F46">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262D0E64">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0A9712F9">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72957F2D">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0E1CF21D">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48ED8C93">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31022E85">
            <w:pPr>
              <w:jc w:val="right"/>
              <w:rPr>
                <w:rFonts w:ascii="仿宋_GB2312" w:eastAsia="仿宋_GB2312"/>
                <w:color w:val="000000"/>
                <w:sz w:val="20"/>
                <w:szCs w:val="20"/>
              </w:rPr>
            </w:pPr>
            <w:r>
              <w:rPr>
                <w:rFonts w:hint="eastAsia" w:ascii="仿宋_GB2312" w:hAnsi="宋体" w:eastAsia="仿宋_GB2312" w:cs="宋体"/>
                <w:kern w:val="0"/>
                <w:sz w:val="16"/>
                <w:szCs w:val="16"/>
              </w:rPr>
              <w:t>30.00</w:t>
            </w:r>
          </w:p>
        </w:tc>
        <w:tc>
          <w:tcPr>
            <w:tcW w:w="532" w:type="dxa"/>
            <w:tcBorders>
              <w:top w:val="nil"/>
              <w:left w:val="single" w:color="auto" w:sz="4" w:space="0"/>
              <w:bottom w:val="single" w:color="auto" w:sz="4" w:space="0"/>
              <w:right w:val="single" w:color="auto" w:sz="4" w:space="0"/>
            </w:tcBorders>
            <w:shd w:val="clear" w:color="000000" w:fill="FFFFFF"/>
            <w:vAlign w:val="center"/>
          </w:tcPr>
          <w:p w14:paraId="47FBD8BB">
            <w:pPr>
              <w:jc w:val="right"/>
              <w:rPr>
                <w:rFonts w:ascii="仿宋_GB2312" w:eastAsia="仿宋_GB2312"/>
                <w:color w:val="000000"/>
                <w:sz w:val="20"/>
                <w:szCs w:val="20"/>
              </w:rPr>
            </w:pPr>
          </w:p>
        </w:tc>
      </w:tr>
      <w:tr w14:paraId="7EB5A519">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7EB26956">
            <w:pPr>
              <w:jc w:val="center"/>
              <w:rPr>
                <w:rFonts w:ascii="仿宋_GB2312" w:eastAsia="仿宋_GB2312"/>
                <w:color w:val="000000"/>
                <w:sz w:val="20"/>
                <w:szCs w:val="20"/>
              </w:rPr>
            </w:pPr>
            <w:r>
              <w:rPr>
                <w:rFonts w:hint="eastAsia" w:ascii="仿宋_GB2312" w:hAnsi="宋体" w:eastAsia="仿宋_GB2312" w:cs="宋体"/>
                <w:kern w:val="0"/>
                <w:sz w:val="16"/>
                <w:szCs w:val="16"/>
              </w:rPr>
              <w:t>213</w:t>
            </w:r>
          </w:p>
        </w:tc>
        <w:tc>
          <w:tcPr>
            <w:tcW w:w="495" w:type="dxa"/>
            <w:tcBorders>
              <w:top w:val="nil"/>
              <w:left w:val="nil"/>
              <w:bottom w:val="single" w:color="auto" w:sz="4" w:space="0"/>
              <w:right w:val="single" w:color="auto" w:sz="4" w:space="0"/>
            </w:tcBorders>
            <w:shd w:val="clear" w:color="auto" w:fill="auto"/>
            <w:vAlign w:val="center"/>
          </w:tcPr>
          <w:p w14:paraId="0D5BE005">
            <w:pPr>
              <w:jc w:val="center"/>
              <w:rPr>
                <w:rFonts w:ascii="仿宋_GB2312" w:eastAsia="仿宋_GB2312"/>
                <w:color w:val="000000"/>
                <w:sz w:val="20"/>
                <w:szCs w:val="20"/>
              </w:rPr>
            </w:pPr>
            <w:r>
              <w:rPr>
                <w:rFonts w:hint="eastAsia" w:ascii="仿宋_GB2312" w:hAnsi="宋体" w:eastAsia="仿宋_GB2312" w:cs="宋体"/>
                <w:kern w:val="0"/>
                <w:sz w:val="16"/>
                <w:szCs w:val="16"/>
              </w:rPr>
              <w:t>02</w:t>
            </w:r>
          </w:p>
        </w:tc>
        <w:tc>
          <w:tcPr>
            <w:tcW w:w="525" w:type="dxa"/>
            <w:tcBorders>
              <w:top w:val="nil"/>
              <w:left w:val="nil"/>
              <w:bottom w:val="single" w:color="auto" w:sz="4" w:space="0"/>
              <w:right w:val="single" w:color="auto" w:sz="4" w:space="0"/>
            </w:tcBorders>
            <w:shd w:val="clear" w:color="auto" w:fill="auto"/>
            <w:vAlign w:val="center"/>
          </w:tcPr>
          <w:p w14:paraId="2AFBB551">
            <w:pPr>
              <w:jc w:val="center"/>
              <w:rPr>
                <w:rFonts w:ascii="仿宋_GB2312" w:eastAsia="仿宋_GB2312"/>
                <w:color w:val="000000"/>
                <w:sz w:val="20"/>
                <w:szCs w:val="20"/>
              </w:rPr>
            </w:pPr>
            <w:r>
              <w:rPr>
                <w:rFonts w:hint="eastAsia" w:ascii="仿宋_GB2312" w:hAnsi="宋体" w:eastAsia="仿宋_GB2312" w:cs="宋体"/>
                <w:kern w:val="0"/>
                <w:sz w:val="16"/>
                <w:szCs w:val="16"/>
              </w:rPr>
              <w:t>09</w:t>
            </w:r>
          </w:p>
        </w:tc>
        <w:tc>
          <w:tcPr>
            <w:tcW w:w="1744" w:type="dxa"/>
            <w:tcBorders>
              <w:top w:val="nil"/>
              <w:left w:val="nil"/>
              <w:bottom w:val="single" w:color="auto" w:sz="4" w:space="0"/>
              <w:right w:val="single" w:color="auto" w:sz="4" w:space="0"/>
            </w:tcBorders>
            <w:shd w:val="clear" w:color="auto" w:fill="auto"/>
            <w:vAlign w:val="center"/>
          </w:tcPr>
          <w:p w14:paraId="5CA3231B">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森林生态效益补偿</w:t>
            </w:r>
          </w:p>
        </w:tc>
        <w:tc>
          <w:tcPr>
            <w:tcW w:w="1223" w:type="dxa"/>
            <w:tcBorders>
              <w:top w:val="nil"/>
              <w:left w:val="nil"/>
              <w:bottom w:val="single" w:color="auto" w:sz="4" w:space="0"/>
              <w:right w:val="single" w:color="auto" w:sz="4" w:space="0"/>
            </w:tcBorders>
            <w:shd w:val="clear" w:color="000000" w:fill="FFFFFF"/>
            <w:vAlign w:val="center"/>
          </w:tcPr>
          <w:p w14:paraId="486E9D55">
            <w:pPr>
              <w:jc w:val="right"/>
              <w:rPr>
                <w:rFonts w:ascii="仿宋_GB2312" w:eastAsia="仿宋_GB2312"/>
                <w:color w:val="000000"/>
                <w:sz w:val="20"/>
                <w:szCs w:val="20"/>
              </w:rPr>
            </w:pPr>
            <w:r>
              <w:rPr>
                <w:rFonts w:hint="eastAsia" w:ascii="仿宋_GB2312" w:hAnsi="宋体" w:eastAsia="仿宋_GB2312" w:cs="宋体"/>
                <w:kern w:val="0"/>
                <w:sz w:val="16"/>
                <w:szCs w:val="16"/>
              </w:rPr>
              <w:t>79.44</w:t>
            </w:r>
          </w:p>
        </w:tc>
        <w:tc>
          <w:tcPr>
            <w:tcW w:w="1105" w:type="dxa"/>
            <w:tcBorders>
              <w:top w:val="nil"/>
              <w:left w:val="nil"/>
              <w:bottom w:val="single" w:color="auto" w:sz="4" w:space="0"/>
              <w:right w:val="single" w:color="auto" w:sz="4" w:space="0"/>
            </w:tcBorders>
            <w:shd w:val="clear" w:color="000000" w:fill="FFFFFF"/>
            <w:vAlign w:val="center"/>
          </w:tcPr>
          <w:p w14:paraId="272C6319">
            <w:pPr>
              <w:jc w:val="right"/>
              <w:rPr>
                <w:rFonts w:ascii="仿宋_GB2312" w:eastAsia="仿宋_GB2312"/>
                <w:color w:val="000000"/>
                <w:sz w:val="20"/>
                <w:szCs w:val="20"/>
              </w:rPr>
            </w:pPr>
            <w:r>
              <w:rPr>
                <w:rFonts w:hint="eastAsia" w:ascii="仿宋_GB2312" w:hAnsi="宋体" w:eastAsia="仿宋_GB2312" w:cs="宋体"/>
                <w:kern w:val="0"/>
                <w:sz w:val="16"/>
                <w:szCs w:val="16"/>
              </w:rPr>
              <w:t>79.44</w:t>
            </w:r>
          </w:p>
        </w:tc>
        <w:tc>
          <w:tcPr>
            <w:tcW w:w="1208" w:type="dxa"/>
            <w:tcBorders>
              <w:top w:val="nil"/>
              <w:left w:val="nil"/>
              <w:bottom w:val="single" w:color="auto" w:sz="4" w:space="0"/>
              <w:right w:val="single" w:color="auto" w:sz="4" w:space="0"/>
            </w:tcBorders>
            <w:shd w:val="clear" w:color="000000" w:fill="FFFFFF"/>
            <w:vAlign w:val="center"/>
          </w:tcPr>
          <w:p w14:paraId="54DCEC97">
            <w:pPr>
              <w:jc w:val="right"/>
              <w:rPr>
                <w:rFonts w:ascii="仿宋_GB2312" w:eastAsia="仿宋_GB2312"/>
                <w:color w:val="000000"/>
                <w:sz w:val="20"/>
                <w:szCs w:val="20"/>
              </w:rPr>
            </w:pPr>
          </w:p>
        </w:tc>
        <w:tc>
          <w:tcPr>
            <w:tcW w:w="987" w:type="dxa"/>
            <w:tcBorders>
              <w:top w:val="nil"/>
              <w:left w:val="nil"/>
              <w:bottom w:val="single" w:color="auto" w:sz="4" w:space="0"/>
              <w:right w:val="single" w:color="auto" w:sz="4" w:space="0"/>
            </w:tcBorders>
            <w:shd w:val="clear" w:color="000000" w:fill="FFFFFF"/>
            <w:vAlign w:val="center"/>
          </w:tcPr>
          <w:p w14:paraId="296FF015">
            <w:pPr>
              <w:jc w:val="right"/>
              <w:rPr>
                <w:rFonts w:ascii="仿宋_GB2312" w:hAnsi="宋体" w:eastAsia="仿宋_GB2312" w:cs="宋体"/>
                <w:color w:val="000000"/>
                <w:sz w:val="20"/>
                <w:szCs w:val="20"/>
              </w:rPr>
            </w:pPr>
            <w:r>
              <w:rPr>
                <w:rFonts w:hint="eastAsia" w:ascii="仿宋_GB2312" w:hAnsi="宋体" w:eastAsia="仿宋_GB2312" w:cs="宋体"/>
                <w:kern w:val="0"/>
                <w:sz w:val="16"/>
                <w:szCs w:val="16"/>
              </w:rPr>
              <w:t>79.44</w:t>
            </w:r>
          </w:p>
        </w:tc>
        <w:tc>
          <w:tcPr>
            <w:tcW w:w="913" w:type="dxa"/>
            <w:tcBorders>
              <w:top w:val="nil"/>
              <w:left w:val="nil"/>
              <w:bottom w:val="single" w:color="auto" w:sz="4" w:space="0"/>
              <w:right w:val="single" w:color="auto" w:sz="4" w:space="0"/>
            </w:tcBorders>
            <w:shd w:val="clear" w:color="000000" w:fill="FFFFFF"/>
            <w:vAlign w:val="center"/>
          </w:tcPr>
          <w:p w14:paraId="70679EFE">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2EA8CB0D">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4066C717">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363EBEAE">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2CFDEEB5">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0FF2FE8C">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120DBF7E">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7BBD0265">
            <w:pPr>
              <w:jc w:val="right"/>
              <w:rPr>
                <w:rFonts w:ascii="仿宋_GB2312" w:eastAsia="仿宋_GB2312"/>
                <w:color w:val="000000"/>
                <w:sz w:val="20"/>
                <w:szCs w:val="20"/>
              </w:rPr>
            </w:pPr>
          </w:p>
        </w:tc>
      </w:tr>
      <w:tr w14:paraId="1A1CA49D">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39AE0436">
            <w:pPr>
              <w:jc w:val="center"/>
              <w:rPr>
                <w:rFonts w:ascii="仿宋_GB2312" w:eastAsia="仿宋_GB2312"/>
                <w:color w:val="000000"/>
                <w:sz w:val="20"/>
                <w:szCs w:val="20"/>
              </w:rPr>
            </w:pPr>
            <w:r>
              <w:rPr>
                <w:rFonts w:hint="eastAsia" w:ascii="仿宋_GB2312" w:hAnsi="宋体" w:eastAsia="仿宋_GB2312" w:cs="宋体"/>
                <w:kern w:val="0"/>
                <w:sz w:val="16"/>
                <w:szCs w:val="16"/>
              </w:rPr>
              <w:t>213</w:t>
            </w:r>
          </w:p>
        </w:tc>
        <w:tc>
          <w:tcPr>
            <w:tcW w:w="495" w:type="dxa"/>
            <w:tcBorders>
              <w:top w:val="nil"/>
              <w:left w:val="nil"/>
              <w:bottom w:val="single" w:color="auto" w:sz="4" w:space="0"/>
              <w:right w:val="single" w:color="auto" w:sz="4" w:space="0"/>
            </w:tcBorders>
            <w:shd w:val="clear" w:color="auto" w:fill="auto"/>
            <w:vAlign w:val="center"/>
          </w:tcPr>
          <w:p w14:paraId="021D14ED">
            <w:pPr>
              <w:jc w:val="center"/>
              <w:rPr>
                <w:rFonts w:ascii="仿宋_GB2312" w:eastAsia="仿宋_GB2312"/>
                <w:color w:val="000000"/>
                <w:sz w:val="20"/>
                <w:szCs w:val="20"/>
              </w:rPr>
            </w:pPr>
            <w:r>
              <w:rPr>
                <w:rFonts w:hint="eastAsia" w:ascii="仿宋_GB2312" w:hAnsi="宋体" w:eastAsia="仿宋_GB2312" w:cs="宋体"/>
                <w:kern w:val="0"/>
                <w:sz w:val="16"/>
                <w:szCs w:val="16"/>
              </w:rPr>
              <w:t>02</w:t>
            </w:r>
          </w:p>
        </w:tc>
        <w:tc>
          <w:tcPr>
            <w:tcW w:w="525" w:type="dxa"/>
            <w:tcBorders>
              <w:top w:val="nil"/>
              <w:left w:val="nil"/>
              <w:bottom w:val="single" w:color="auto" w:sz="4" w:space="0"/>
              <w:right w:val="single" w:color="auto" w:sz="4" w:space="0"/>
            </w:tcBorders>
            <w:shd w:val="clear" w:color="auto" w:fill="auto"/>
            <w:vAlign w:val="center"/>
          </w:tcPr>
          <w:p w14:paraId="1659F97C">
            <w:pPr>
              <w:jc w:val="center"/>
              <w:rPr>
                <w:rFonts w:ascii="仿宋_GB2312" w:eastAsia="仿宋_GB2312"/>
                <w:color w:val="000000"/>
                <w:sz w:val="20"/>
                <w:szCs w:val="20"/>
              </w:rPr>
            </w:pPr>
            <w:r>
              <w:rPr>
                <w:rFonts w:hint="eastAsia" w:ascii="仿宋_GB2312" w:hAnsi="宋体" w:eastAsia="仿宋_GB2312" w:cs="宋体"/>
                <w:kern w:val="0"/>
                <w:sz w:val="16"/>
                <w:szCs w:val="16"/>
              </w:rPr>
              <w:t>34</w:t>
            </w:r>
          </w:p>
        </w:tc>
        <w:tc>
          <w:tcPr>
            <w:tcW w:w="1744" w:type="dxa"/>
            <w:tcBorders>
              <w:top w:val="nil"/>
              <w:left w:val="nil"/>
              <w:bottom w:val="single" w:color="auto" w:sz="4" w:space="0"/>
              <w:right w:val="single" w:color="auto" w:sz="4" w:space="0"/>
            </w:tcBorders>
            <w:shd w:val="clear" w:color="auto" w:fill="auto"/>
            <w:vAlign w:val="center"/>
          </w:tcPr>
          <w:p w14:paraId="60BD3D3B">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林业草原防灾减灾</w:t>
            </w:r>
          </w:p>
        </w:tc>
        <w:tc>
          <w:tcPr>
            <w:tcW w:w="1223" w:type="dxa"/>
            <w:tcBorders>
              <w:top w:val="nil"/>
              <w:left w:val="nil"/>
              <w:bottom w:val="single" w:color="auto" w:sz="4" w:space="0"/>
              <w:right w:val="single" w:color="auto" w:sz="4" w:space="0"/>
            </w:tcBorders>
            <w:shd w:val="clear" w:color="000000" w:fill="FFFFFF"/>
            <w:vAlign w:val="center"/>
          </w:tcPr>
          <w:p w14:paraId="1C3CA60E">
            <w:pPr>
              <w:jc w:val="right"/>
              <w:rPr>
                <w:rFonts w:ascii="仿宋_GB2312" w:eastAsia="仿宋_GB2312"/>
                <w:color w:val="000000"/>
                <w:sz w:val="20"/>
                <w:szCs w:val="20"/>
              </w:rPr>
            </w:pPr>
            <w:r>
              <w:rPr>
                <w:rFonts w:hint="eastAsia" w:ascii="仿宋_GB2312" w:hAnsi="宋体" w:eastAsia="仿宋_GB2312" w:cs="宋体"/>
                <w:kern w:val="0"/>
                <w:sz w:val="16"/>
                <w:szCs w:val="16"/>
              </w:rPr>
              <w:t>15.00</w:t>
            </w:r>
          </w:p>
        </w:tc>
        <w:tc>
          <w:tcPr>
            <w:tcW w:w="1105" w:type="dxa"/>
            <w:tcBorders>
              <w:top w:val="nil"/>
              <w:left w:val="nil"/>
              <w:bottom w:val="single" w:color="auto" w:sz="4" w:space="0"/>
              <w:right w:val="single" w:color="auto" w:sz="4" w:space="0"/>
            </w:tcBorders>
            <w:shd w:val="clear" w:color="000000" w:fill="FFFFFF"/>
            <w:vAlign w:val="center"/>
          </w:tcPr>
          <w:p w14:paraId="79EAED3A">
            <w:pPr>
              <w:jc w:val="right"/>
              <w:rPr>
                <w:rFonts w:ascii="仿宋_GB2312" w:eastAsia="仿宋_GB2312"/>
                <w:color w:val="000000"/>
                <w:sz w:val="20"/>
                <w:szCs w:val="20"/>
              </w:rPr>
            </w:pPr>
            <w:r>
              <w:rPr>
                <w:rFonts w:hint="eastAsia" w:ascii="仿宋_GB2312" w:hAnsi="宋体" w:eastAsia="仿宋_GB2312" w:cs="宋体"/>
                <w:kern w:val="0"/>
                <w:sz w:val="16"/>
                <w:szCs w:val="16"/>
              </w:rPr>
              <w:t>15.00</w:t>
            </w:r>
          </w:p>
        </w:tc>
        <w:tc>
          <w:tcPr>
            <w:tcW w:w="1208" w:type="dxa"/>
            <w:tcBorders>
              <w:top w:val="nil"/>
              <w:left w:val="nil"/>
              <w:bottom w:val="single" w:color="auto" w:sz="4" w:space="0"/>
              <w:right w:val="single" w:color="auto" w:sz="4" w:space="0"/>
            </w:tcBorders>
            <w:shd w:val="clear" w:color="000000" w:fill="FFFFFF"/>
            <w:vAlign w:val="center"/>
          </w:tcPr>
          <w:p w14:paraId="2C684A73">
            <w:pPr>
              <w:jc w:val="right"/>
              <w:rPr>
                <w:rFonts w:ascii="仿宋_GB2312" w:eastAsia="仿宋_GB2312"/>
                <w:color w:val="000000"/>
                <w:sz w:val="20"/>
                <w:szCs w:val="20"/>
              </w:rPr>
            </w:pPr>
          </w:p>
        </w:tc>
        <w:tc>
          <w:tcPr>
            <w:tcW w:w="987" w:type="dxa"/>
            <w:tcBorders>
              <w:top w:val="nil"/>
              <w:left w:val="nil"/>
              <w:bottom w:val="single" w:color="auto" w:sz="4" w:space="0"/>
              <w:right w:val="single" w:color="auto" w:sz="4" w:space="0"/>
            </w:tcBorders>
            <w:shd w:val="clear" w:color="000000" w:fill="FFFFFF"/>
            <w:vAlign w:val="center"/>
          </w:tcPr>
          <w:p w14:paraId="76A2C606">
            <w:pPr>
              <w:jc w:val="right"/>
              <w:rPr>
                <w:rFonts w:ascii="仿宋_GB2312" w:hAnsi="宋体" w:eastAsia="仿宋_GB2312" w:cs="宋体"/>
                <w:color w:val="000000"/>
                <w:sz w:val="20"/>
                <w:szCs w:val="20"/>
              </w:rPr>
            </w:pPr>
            <w:r>
              <w:rPr>
                <w:rFonts w:hint="eastAsia" w:ascii="仿宋_GB2312" w:hAnsi="宋体" w:eastAsia="仿宋_GB2312" w:cs="宋体"/>
                <w:kern w:val="0"/>
                <w:sz w:val="16"/>
                <w:szCs w:val="16"/>
              </w:rPr>
              <w:t>15.00</w:t>
            </w:r>
          </w:p>
        </w:tc>
        <w:tc>
          <w:tcPr>
            <w:tcW w:w="913" w:type="dxa"/>
            <w:tcBorders>
              <w:top w:val="nil"/>
              <w:left w:val="nil"/>
              <w:bottom w:val="single" w:color="auto" w:sz="4" w:space="0"/>
              <w:right w:val="single" w:color="auto" w:sz="4" w:space="0"/>
            </w:tcBorders>
            <w:shd w:val="clear" w:color="000000" w:fill="FFFFFF"/>
            <w:vAlign w:val="center"/>
          </w:tcPr>
          <w:p w14:paraId="7592BEAD">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12F60F85">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30E719D8">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709A6BD1">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004CC0A5">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24BD35B0">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5C21DE3D">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716E6D05">
            <w:pPr>
              <w:jc w:val="right"/>
              <w:rPr>
                <w:rFonts w:ascii="仿宋_GB2312" w:eastAsia="仿宋_GB2312"/>
                <w:color w:val="000000"/>
                <w:sz w:val="20"/>
                <w:szCs w:val="20"/>
              </w:rPr>
            </w:pPr>
          </w:p>
        </w:tc>
      </w:tr>
      <w:tr w14:paraId="4FEC9463">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5A79F5D8">
            <w:pPr>
              <w:jc w:val="center"/>
              <w:rPr>
                <w:rFonts w:ascii="仿宋_GB2312" w:eastAsia="仿宋_GB2312"/>
                <w:color w:val="000000"/>
                <w:sz w:val="20"/>
                <w:szCs w:val="20"/>
              </w:rPr>
            </w:pPr>
            <w:r>
              <w:rPr>
                <w:rFonts w:hint="eastAsia" w:ascii="仿宋_GB2312" w:hAnsi="宋体" w:eastAsia="仿宋_GB2312" w:cs="宋体"/>
                <w:kern w:val="0"/>
                <w:sz w:val="16"/>
                <w:szCs w:val="16"/>
              </w:rPr>
              <w:t>213</w:t>
            </w:r>
          </w:p>
        </w:tc>
        <w:tc>
          <w:tcPr>
            <w:tcW w:w="495" w:type="dxa"/>
            <w:tcBorders>
              <w:top w:val="nil"/>
              <w:left w:val="nil"/>
              <w:bottom w:val="single" w:color="auto" w:sz="4" w:space="0"/>
              <w:right w:val="single" w:color="auto" w:sz="4" w:space="0"/>
            </w:tcBorders>
            <w:shd w:val="clear" w:color="auto" w:fill="auto"/>
            <w:vAlign w:val="center"/>
          </w:tcPr>
          <w:p w14:paraId="35C2A779">
            <w:pPr>
              <w:jc w:val="center"/>
              <w:rPr>
                <w:rFonts w:ascii="仿宋_GB2312" w:eastAsia="仿宋_GB2312"/>
                <w:color w:val="000000"/>
                <w:sz w:val="20"/>
                <w:szCs w:val="20"/>
              </w:rPr>
            </w:pPr>
            <w:r>
              <w:rPr>
                <w:rFonts w:hint="eastAsia" w:ascii="仿宋_GB2312" w:hAnsi="宋体" w:eastAsia="仿宋_GB2312" w:cs="宋体"/>
                <w:kern w:val="0"/>
                <w:sz w:val="16"/>
                <w:szCs w:val="16"/>
              </w:rPr>
              <w:t>02</w:t>
            </w:r>
          </w:p>
        </w:tc>
        <w:tc>
          <w:tcPr>
            <w:tcW w:w="525" w:type="dxa"/>
            <w:tcBorders>
              <w:top w:val="nil"/>
              <w:left w:val="nil"/>
              <w:bottom w:val="single" w:color="auto" w:sz="4" w:space="0"/>
              <w:right w:val="single" w:color="auto" w:sz="4" w:space="0"/>
            </w:tcBorders>
            <w:shd w:val="clear" w:color="auto" w:fill="auto"/>
            <w:vAlign w:val="center"/>
          </w:tcPr>
          <w:p w14:paraId="74DEE3CB">
            <w:pPr>
              <w:jc w:val="center"/>
              <w:rPr>
                <w:rFonts w:ascii="仿宋_GB2312" w:eastAsia="仿宋_GB2312"/>
                <w:color w:val="000000"/>
                <w:sz w:val="20"/>
                <w:szCs w:val="20"/>
              </w:rPr>
            </w:pPr>
            <w:r>
              <w:rPr>
                <w:rFonts w:hint="eastAsia" w:ascii="仿宋_GB2312" w:hAnsi="宋体" w:eastAsia="仿宋_GB2312" w:cs="宋体"/>
                <w:kern w:val="0"/>
                <w:sz w:val="16"/>
                <w:szCs w:val="16"/>
              </w:rPr>
              <w:t>99</w:t>
            </w:r>
          </w:p>
        </w:tc>
        <w:tc>
          <w:tcPr>
            <w:tcW w:w="1744" w:type="dxa"/>
            <w:tcBorders>
              <w:top w:val="nil"/>
              <w:left w:val="nil"/>
              <w:bottom w:val="single" w:color="auto" w:sz="4" w:space="0"/>
              <w:right w:val="single" w:color="auto" w:sz="4" w:space="0"/>
            </w:tcBorders>
            <w:shd w:val="clear" w:color="auto" w:fill="auto"/>
            <w:vAlign w:val="center"/>
          </w:tcPr>
          <w:p w14:paraId="49CFB557">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其他林业支出</w:t>
            </w:r>
          </w:p>
        </w:tc>
        <w:tc>
          <w:tcPr>
            <w:tcW w:w="1223" w:type="dxa"/>
            <w:tcBorders>
              <w:top w:val="nil"/>
              <w:left w:val="nil"/>
              <w:bottom w:val="single" w:color="auto" w:sz="4" w:space="0"/>
              <w:right w:val="single" w:color="auto" w:sz="4" w:space="0"/>
            </w:tcBorders>
            <w:shd w:val="clear" w:color="000000" w:fill="FFFFFF"/>
            <w:vAlign w:val="center"/>
          </w:tcPr>
          <w:p w14:paraId="05A23EE7">
            <w:pPr>
              <w:jc w:val="right"/>
              <w:rPr>
                <w:rFonts w:ascii="仿宋_GB2312" w:eastAsia="仿宋_GB2312"/>
                <w:color w:val="000000"/>
                <w:sz w:val="20"/>
                <w:szCs w:val="20"/>
              </w:rPr>
            </w:pPr>
            <w:r>
              <w:rPr>
                <w:rFonts w:hint="eastAsia" w:ascii="仿宋_GB2312" w:hAnsi="宋体" w:eastAsia="仿宋_GB2312" w:cs="宋体"/>
                <w:kern w:val="0"/>
                <w:sz w:val="16"/>
                <w:szCs w:val="16"/>
              </w:rPr>
              <w:t>101.39</w:t>
            </w:r>
          </w:p>
        </w:tc>
        <w:tc>
          <w:tcPr>
            <w:tcW w:w="1105" w:type="dxa"/>
            <w:tcBorders>
              <w:top w:val="nil"/>
              <w:left w:val="nil"/>
              <w:bottom w:val="single" w:color="auto" w:sz="4" w:space="0"/>
              <w:right w:val="single" w:color="auto" w:sz="4" w:space="0"/>
            </w:tcBorders>
            <w:shd w:val="clear" w:color="000000" w:fill="FFFFFF"/>
            <w:vAlign w:val="center"/>
          </w:tcPr>
          <w:p w14:paraId="512BBB86">
            <w:pPr>
              <w:jc w:val="right"/>
              <w:rPr>
                <w:rFonts w:ascii="仿宋_GB2312" w:eastAsia="仿宋_GB2312"/>
                <w:color w:val="000000"/>
                <w:sz w:val="20"/>
                <w:szCs w:val="20"/>
              </w:rPr>
            </w:pPr>
            <w:r>
              <w:rPr>
                <w:rFonts w:hint="eastAsia" w:ascii="仿宋_GB2312" w:hAnsi="宋体" w:eastAsia="仿宋_GB2312" w:cs="宋体"/>
                <w:kern w:val="0"/>
                <w:sz w:val="16"/>
                <w:szCs w:val="16"/>
              </w:rPr>
              <w:t>101.39</w:t>
            </w:r>
          </w:p>
        </w:tc>
        <w:tc>
          <w:tcPr>
            <w:tcW w:w="1208" w:type="dxa"/>
            <w:tcBorders>
              <w:top w:val="nil"/>
              <w:left w:val="nil"/>
              <w:bottom w:val="single" w:color="auto" w:sz="4" w:space="0"/>
              <w:right w:val="single" w:color="auto" w:sz="4" w:space="0"/>
            </w:tcBorders>
            <w:shd w:val="clear" w:color="000000" w:fill="FFFFFF"/>
            <w:vAlign w:val="center"/>
          </w:tcPr>
          <w:p w14:paraId="47726122">
            <w:pPr>
              <w:jc w:val="right"/>
              <w:rPr>
                <w:rFonts w:ascii="仿宋_GB2312" w:eastAsia="仿宋_GB2312"/>
                <w:color w:val="000000"/>
                <w:sz w:val="20"/>
                <w:szCs w:val="20"/>
              </w:rPr>
            </w:pPr>
          </w:p>
        </w:tc>
        <w:tc>
          <w:tcPr>
            <w:tcW w:w="987" w:type="dxa"/>
            <w:tcBorders>
              <w:top w:val="nil"/>
              <w:left w:val="nil"/>
              <w:bottom w:val="single" w:color="auto" w:sz="4" w:space="0"/>
              <w:right w:val="single" w:color="auto" w:sz="4" w:space="0"/>
            </w:tcBorders>
            <w:shd w:val="clear" w:color="000000" w:fill="FFFFFF"/>
            <w:vAlign w:val="center"/>
          </w:tcPr>
          <w:p w14:paraId="5165AB76">
            <w:pPr>
              <w:jc w:val="right"/>
              <w:rPr>
                <w:rFonts w:ascii="仿宋_GB2312" w:hAnsi="宋体" w:eastAsia="仿宋_GB2312" w:cs="宋体"/>
                <w:color w:val="000000"/>
                <w:sz w:val="20"/>
                <w:szCs w:val="20"/>
              </w:rPr>
            </w:pPr>
            <w:r>
              <w:rPr>
                <w:rFonts w:hint="eastAsia" w:ascii="仿宋_GB2312" w:hAnsi="宋体" w:eastAsia="仿宋_GB2312" w:cs="宋体"/>
                <w:kern w:val="0"/>
                <w:sz w:val="16"/>
                <w:szCs w:val="16"/>
              </w:rPr>
              <w:t>101.39</w:t>
            </w:r>
          </w:p>
        </w:tc>
        <w:tc>
          <w:tcPr>
            <w:tcW w:w="913" w:type="dxa"/>
            <w:tcBorders>
              <w:top w:val="nil"/>
              <w:left w:val="nil"/>
              <w:bottom w:val="single" w:color="auto" w:sz="4" w:space="0"/>
              <w:right w:val="single" w:color="auto" w:sz="4" w:space="0"/>
            </w:tcBorders>
            <w:shd w:val="clear" w:color="000000" w:fill="FFFFFF"/>
            <w:vAlign w:val="center"/>
          </w:tcPr>
          <w:p w14:paraId="18908498">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10B1EE2C">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7D38FA5E">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46F258A5">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5EC317F4">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3BF54C59">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18DF62E1">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430C72C0">
            <w:pPr>
              <w:jc w:val="right"/>
              <w:rPr>
                <w:rFonts w:ascii="仿宋_GB2312" w:eastAsia="仿宋_GB2312"/>
                <w:color w:val="000000"/>
                <w:sz w:val="20"/>
                <w:szCs w:val="20"/>
              </w:rPr>
            </w:pPr>
          </w:p>
        </w:tc>
      </w:tr>
      <w:tr w14:paraId="643CC895">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47108170">
            <w:pPr>
              <w:jc w:val="center"/>
              <w:rPr>
                <w:rFonts w:ascii="仿宋_GB2312" w:eastAsia="仿宋_GB2312"/>
                <w:color w:val="000000"/>
                <w:sz w:val="20"/>
                <w:szCs w:val="20"/>
              </w:rPr>
            </w:pPr>
            <w:r>
              <w:rPr>
                <w:rFonts w:hint="eastAsia" w:ascii="仿宋_GB2312" w:hAnsi="宋体" w:eastAsia="仿宋_GB2312" w:cs="宋体"/>
                <w:kern w:val="0"/>
                <w:sz w:val="16"/>
                <w:szCs w:val="16"/>
              </w:rPr>
              <w:t>221</w:t>
            </w:r>
          </w:p>
        </w:tc>
        <w:tc>
          <w:tcPr>
            <w:tcW w:w="495" w:type="dxa"/>
            <w:tcBorders>
              <w:top w:val="nil"/>
              <w:left w:val="nil"/>
              <w:bottom w:val="single" w:color="auto" w:sz="4" w:space="0"/>
              <w:right w:val="single" w:color="auto" w:sz="4" w:space="0"/>
            </w:tcBorders>
            <w:shd w:val="clear" w:color="auto" w:fill="auto"/>
            <w:vAlign w:val="center"/>
          </w:tcPr>
          <w:p w14:paraId="375B8FF0">
            <w:pPr>
              <w:jc w:val="center"/>
              <w:rPr>
                <w:rFonts w:ascii="仿宋_GB2312" w:eastAsia="仿宋_GB2312"/>
                <w:color w:val="000000"/>
                <w:sz w:val="20"/>
                <w:szCs w:val="20"/>
              </w:rPr>
            </w:pPr>
          </w:p>
        </w:tc>
        <w:tc>
          <w:tcPr>
            <w:tcW w:w="525" w:type="dxa"/>
            <w:tcBorders>
              <w:top w:val="nil"/>
              <w:left w:val="nil"/>
              <w:bottom w:val="single" w:color="auto" w:sz="4" w:space="0"/>
              <w:right w:val="single" w:color="auto" w:sz="4" w:space="0"/>
            </w:tcBorders>
            <w:shd w:val="clear" w:color="auto" w:fill="auto"/>
            <w:vAlign w:val="center"/>
          </w:tcPr>
          <w:p w14:paraId="7DEE98D1">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210132D9">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住房保障支出</w:t>
            </w:r>
          </w:p>
        </w:tc>
        <w:tc>
          <w:tcPr>
            <w:tcW w:w="1223" w:type="dxa"/>
            <w:tcBorders>
              <w:top w:val="nil"/>
              <w:left w:val="nil"/>
              <w:bottom w:val="single" w:color="auto" w:sz="4" w:space="0"/>
              <w:right w:val="single" w:color="auto" w:sz="4" w:space="0"/>
            </w:tcBorders>
            <w:shd w:val="clear" w:color="000000" w:fill="FFFFFF"/>
            <w:vAlign w:val="center"/>
          </w:tcPr>
          <w:p w14:paraId="3461BBFA">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53.18</w:t>
            </w:r>
          </w:p>
        </w:tc>
        <w:tc>
          <w:tcPr>
            <w:tcW w:w="1105" w:type="dxa"/>
            <w:tcBorders>
              <w:top w:val="nil"/>
              <w:left w:val="nil"/>
              <w:bottom w:val="single" w:color="auto" w:sz="4" w:space="0"/>
              <w:right w:val="single" w:color="auto" w:sz="4" w:space="0"/>
            </w:tcBorders>
            <w:shd w:val="clear" w:color="000000" w:fill="FFFFFF"/>
            <w:vAlign w:val="center"/>
          </w:tcPr>
          <w:p w14:paraId="5006D6C7">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53.18</w:t>
            </w:r>
          </w:p>
        </w:tc>
        <w:tc>
          <w:tcPr>
            <w:tcW w:w="1208" w:type="dxa"/>
            <w:tcBorders>
              <w:top w:val="nil"/>
              <w:left w:val="nil"/>
              <w:bottom w:val="single" w:color="auto" w:sz="4" w:space="0"/>
              <w:right w:val="single" w:color="auto" w:sz="4" w:space="0"/>
            </w:tcBorders>
            <w:shd w:val="clear" w:color="000000" w:fill="FFFFFF"/>
            <w:vAlign w:val="center"/>
          </w:tcPr>
          <w:p w14:paraId="5516A874">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53.18</w:t>
            </w:r>
          </w:p>
        </w:tc>
        <w:tc>
          <w:tcPr>
            <w:tcW w:w="987" w:type="dxa"/>
            <w:tcBorders>
              <w:top w:val="nil"/>
              <w:left w:val="nil"/>
              <w:bottom w:val="single" w:color="auto" w:sz="4" w:space="0"/>
              <w:right w:val="single" w:color="auto" w:sz="4" w:space="0"/>
            </w:tcBorders>
            <w:shd w:val="clear" w:color="000000" w:fill="FFFFFF"/>
            <w:vAlign w:val="center"/>
          </w:tcPr>
          <w:p w14:paraId="3F2791BA">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3FEFDDC1">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286C9466">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62AE34FF">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0BA7603C">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19962D1F">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68000A9C">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291F9CBA">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32D09900">
            <w:pPr>
              <w:jc w:val="right"/>
              <w:rPr>
                <w:rFonts w:ascii="仿宋_GB2312" w:eastAsia="仿宋_GB2312"/>
                <w:color w:val="000000"/>
                <w:sz w:val="20"/>
                <w:szCs w:val="20"/>
              </w:rPr>
            </w:pPr>
          </w:p>
        </w:tc>
      </w:tr>
      <w:tr w14:paraId="791ADAD5">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11DEA8A4">
            <w:pPr>
              <w:jc w:val="center"/>
              <w:rPr>
                <w:rFonts w:ascii="仿宋_GB2312" w:eastAsia="仿宋_GB2312"/>
                <w:color w:val="000000"/>
                <w:sz w:val="20"/>
                <w:szCs w:val="20"/>
              </w:rPr>
            </w:pPr>
            <w:r>
              <w:rPr>
                <w:rFonts w:hint="eastAsia" w:ascii="仿宋_GB2312" w:hAnsi="宋体" w:eastAsia="仿宋_GB2312" w:cs="宋体"/>
                <w:kern w:val="0"/>
                <w:sz w:val="16"/>
                <w:szCs w:val="16"/>
              </w:rPr>
              <w:t>221</w:t>
            </w:r>
          </w:p>
        </w:tc>
        <w:tc>
          <w:tcPr>
            <w:tcW w:w="495" w:type="dxa"/>
            <w:tcBorders>
              <w:top w:val="nil"/>
              <w:left w:val="nil"/>
              <w:bottom w:val="single" w:color="auto" w:sz="4" w:space="0"/>
              <w:right w:val="single" w:color="auto" w:sz="4" w:space="0"/>
            </w:tcBorders>
            <w:shd w:val="clear" w:color="auto" w:fill="auto"/>
            <w:vAlign w:val="center"/>
          </w:tcPr>
          <w:p w14:paraId="735C08F3">
            <w:pPr>
              <w:jc w:val="center"/>
              <w:rPr>
                <w:rFonts w:ascii="仿宋_GB2312" w:eastAsia="仿宋_GB2312"/>
                <w:color w:val="000000"/>
                <w:sz w:val="20"/>
                <w:szCs w:val="20"/>
              </w:rPr>
            </w:pPr>
            <w:r>
              <w:rPr>
                <w:rFonts w:hint="eastAsia" w:ascii="仿宋_GB2312" w:hAnsi="宋体" w:eastAsia="仿宋_GB2312" w:cs="宋体"/>
                <w:kern w:val="0"/>
                <w:sz w:val="16"/>
                <w:szCs w:val="16"/>
              </w:rPr>
              <w:t>02</w:t>
            </w:r>
          </w:p>
        </w:tc>
        <w:tc>
          <w:tcPr>
            <w:tcW w:w="525" w:type="dxa"/>
            <w:tcBorders>
              <w:top w:val="nil"/>
              <w:left w:val="nil"/>
              <w:bottom w:val="single" w:color="auto" w:sz="4" w:space="0"/>
              <w:right w:val="single" w:color="auto" w:sz="4" w:space="0"/>
            </w:tcBorders>
            <w:shd w:val="clear" w:color="auto" w:fill="auto"/>
            <w:vAlign w:val="center"/>
          </w:tcPr>
          <w:p w14:paraId="7E6B63A7">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7DAFE622">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住房改革支出</w:t>
            </w:r>
          </w:p>
        </w:tc>
        <w:tc>
          <w:tcPr>
            <w:tcW w:w="1223" w:type="dxa"/>
            <w:tcBorders>
              <w:top w:val="nil"/>
              <w:left w:val="nil"/>
              <w:bottom w:val="single" w:color="auto" w:sz="4" w:space="0"/>
              <w:right w:val="single" w:color="auto" w:sz="4" w:space="0"/>
            </w:tcBorders>
            <w:shd w:val="clear" w:color="000000" w:fill="FFFFFF"/>
            <w:vAlign w:val="center"/>
          </w:tcPr>
          <w:p w14:paraId="2CCA3CAA">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53.18</w:t>
            </w:r>
          </w:p>
        </w:tc>
        <w:tc>
          <w:tcPr>
            <w:tcW w:w="1105" w:type="dxa"/>
            <w:tcBorders>
              <w:top w:val="nil"/>
              <w:left w:val="nil"/>
              <w:bottom w:val="single" w:color="auto" w:sz="4" w:space="0"/>
              <w:right w:val="single" w:color="auto" w:sz="4" w:space="0"/>
            </w:tcBorders>
            <w:shd w:val="clear" w:color="000000" w:fill="FFFFFF"/>
            <w:vAlign w:val="center"/>
          </w:tcPr>
          <w:p w14:paraId="4E9AD131">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53.18</w:t>
            </w:r>
          </w:p>
        </w:tc>
        <w:tc>
          <w:tcPr>
            <w:tcW w:w="1208" w:type="dxa"/>
            <w:tcBorders>
              <w:top w:val="nil"/>
              <w:left w:val="nil"/>
              <w:bottom w:val="single" w:color="auto" w:sz="4" w:space="0"/>
              <w:right w:val="single" w:color="auto" w:sz="4" w:space="0"/>
            </w:tcBorders>
            <w:shd w:val="clear" w:color="000000" w:fill="FFFFFF"/>
            <w:vAlign w:val="center"/>
          </w:tcPr>
          <w:p w14:paraId="485E76B3">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53.18</w:t>
            </w:r>
          </w:p>
        </w:tc>
        <w:tc>
          <w:tcPr>
            <w:tcW w:w="987" w:type="dxa"/>
            <w:tcBorders>
              <w:top w:val="nil"/>
              <w:left w:val="nil"/>
              <w:bottom w:val="single" w:color="auto" w:sz="4" w:space="0"/>
              <w:right w:val="single" w:color="auto" w:sz="4" w:space="0"/>
            </w:tcBorders>
            <w:shd w:val="clear" w:color="000000" w:fill="FFFFFF"/>
            <w:vAlign w:val="center"/>
          </w:tcPr>
          <w:p w14:paraId="51A294C1">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274CF398">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6D82A8AE">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64260B75">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6225A067">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1D720B4C">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03E9B3E6">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2F1C01B6">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20881AD2">
            <w:pPr>
              <w:jc w:val="right"/>
              <w:rPr>
                <w:rFonts w:ascii="仿宋_GB2312" w:eastAsia="仿宋_GB2312"/>
                <w:color w:val="000000"/>
                <w:sz w:val="20"/>
                <w:szCs w:val="20"/>
              </w:rPr>
            </w:pPr>
          </w:p>
        </w:tc>
      </w:tr>
      <w:tr w14:paraId="7AE5B50A">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2946CB14">
            <w:pPr>
              <w:jc w:val="center"/>
              <w:rPr>
                <w:rFonts w:ascii="仿宋_GB2312" w:eastAsia="仿宋_GB2312"/>
                <w:color w:val="000000"/>
                <w:sz w:val="20"/>
                <w:szCs w:val="20"/>
              </w:rPr>
            </w:pPr>
            <w:r>
              <w:rPr>
                <w:rFonts w:hint="eastAsia" w:ascii="仿宋_GB2312" w:hAnsi="宋体" w:eastAsia="仿宋_GB2312" w:cs="宋体"/>
                <w:kern w:val="0"/>
                <w:sz w:val="16"/>
                <w:szCs w:val="16"/>
              </w:rPr>
              <w:t>221</w:t>
            </w:r>
          </w:p>
        </w:tc>
        <w:tc>
          <w:tcPr>
            <w:tcW w:w="495" w:type="dxa"/>
            <w:tcBorders>
              <w:top w:val="nil"/>
              <w:left w:val="nil"/>
              <w:bottom w:val="single" w:color="auto" w:sz="4" w:space="0"/>
              <w:right w:val="single" w:color="auto" w:sz="4" w:space="0"/>
            </w:tcBorders>
            <w:shd w:val="clear" w:color="auto" w:fill="auto"/>
            <w:vAlign w:val="center"/>
          </w:tcPr>
          <w:p w14:paraId="4AFFA41E">
            <w:pPr>
              <w:jc w:val="center"/>
              <w:rPr>
                <w:rFonts w:ascii="仿宋_GB2312" w:eastAsia="仿宋_GB2312"/>
                <w:color w:val="000000"/>
                <w:sz w:val="20"/>
                <w:szCs w:val="20"/>
              </w:rPr>
            </w:pPr>
            <w:r>
              <w:rPr>
                <w:rFonts w:hint="eastAsia" w:ascii="仿宋_GB2312" w:hAnsi="宋体" w:eastAsia="仿宋_GB2312" w:cs="宋体"/>
                <w:kern w:val="0"/>
                <w:sz w:val="16"/>
                <w:szCs w:val="16"/>
              </w:rPr>
              <w:t>02</w:t>
            </w:r>
          </w:p>
        </w:tc>
        <w:tc>
          <w:tcPr>
            <w:tcW w:w="525" w:type="dxa"/>
            <w:tcBorders>
              <w:top w:val="nil"/>
              <w:left w:val="nil"/>
              <w:bottom w:val="single" w:color="auto" w:sz="4" w:space="0"/>
              <w:right w:val="single" w:color="auto" w:sz="4" w:space="0"/>
            </w:tcBorders>
            <w:shd w:val="clear" w:color="auto" w:fill="auto"/>
            <w:vAlign w:val="center"/>
          </w:tcPr>
          <w:p w14:paraId="52162745">
            <w:pPr>
              <w:jc w:val="center"/>
              <w:rPr>
                <w:rFonts w:ascii="仿宋_GB2312" w:eastAsia="仿宋_GB2312"/>
                <w:color w:val="000000"/>
                <w:sz w:val="20"/>
                <w:szCs w:val="20"/>
              </w:rPr>
            </w:pPr>
            <w:r>
              <w:rPr>
                <w:rFonts w:hint="eastAsia" w:ascii="仿宋_GB2312" w:hAnsi="宋体" w:eastAsia="仿宋_GB2312" w:cs="宋体"/>
                <w:kern w:val="0"/>
                <w:sz w:val="16"/>
                <w:szCs w:val="16"/>
              </w:rPr>
              <w:t>01</w:t>
            </w:r>
          </w:p>
        </w:tc>
        <w:tc>
          <w:tcPr>
            <w:tcW w:w="1744" w:type="dxa"/>
            <w:tcBorders>
              <w:top w:val="nil"/>
              <w:left w:val="nil"/>
              <w:bottom w:val="single" w:color="auto" w:sz="4" w:space="0"/>
              <w:right w:val="single" w:color="auto" w:sz="4" w:space="0"/>
            </w:tcBorders>
            <w:shd w:val="clear" w:color="auto" w:fill="auto"/>
            <w:vAlign w:val="center"/>
          </w:tcPr>
          <w:p w14:paraId="7AF5BD4E">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住房公积金</w:t>
            </w:r>
          </w:p>
        </w:tc>
        <w:tc>
          <w:tcPr>
            <w:tcW w:w="1223" w:type="dxa"/>
            <w:tcBorders>
              <w:top w:val="nil"/>
              <w:left w:val="nil"/>
              <w:bottom w:val="single" w:color="auto" w:sz="4" w:space="0"/>
              <w:right w:val="single" w:color="auto" w:sz="4" w:space="0"/>
            </w:tcBorders>
            <w:shd w:val="clear" w:color="000000" w:fill="FFFFFF"/>
            <w:vAlign w:val="center"/>
          </w:tcPr>
          <w:p w14:paraId="5EACDFB5">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53.18</w:t>
            </w:r>
          </w:p>
        </w:tc>
        <w:tc>
          <w:tcPr>
            <w:tcW w:w="1105" w:type="dxa"/>
            <w:tcBorders>
              <w:top w:val="nil"/>
              <w:left w:val="nil"/>
              <w:bottom w:val="single" w:color="auto" w:sz="4" w:space="0"/>
              <w:right w:val="single" w:color="auto" w:sz="4" w:space="0"/>
            </w:tcBorders>
            <w:shd w:val="clear" w:color="000000" w:fill="FFFFFF"/>
            <w:vAlign w:val="center"/>
          </w:tcPr>
          <w:p w14:paraId="4F4EA6DE">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53.18</w:t>
            </w:r>
          </w:p>
        </w:tc>
        <w:tc>
          <w:tcPr>
            <w:tcW w:w="1208" w:type="dxa"/>
            <w:tcBorders>
              <w:top w:val="nil"/>
              <w:left w:val="nil"/>
              <w:bottom w:val="single" w:color="auto" w:sz="4" w:space="0"/>
              <w:right w:val="single" w:color="auto" w:sz="4" w:space="0"/>
            </w:tcBorders>
            <w:shd w:val="clear" w:color="000000" w:fill="FFFFFF"/>
            <w:vAlign w:val="center"/>
          </w:tcPr>
          <w:p w14:paraId="07DDCB32">
            <w:pPr>
              <w:jc w:val="right"/>
              <w:rPr>
                <w:rFonts w:hint="eastAsia" w:ascii="仿宋_GB2312" w:eastAsia="仿宋_GB2312"/>
                <w:color w:val="000000"/>
                <w:sz w:val="20"/>
                <w:szCs w:val="20"/>
                <w:lang w:eastAsia="zh-CN"/>
              </w:rPr>
            </w:pPr>
            <w:r>
              <w:rPr>
                <w:rFonts w:hint="eastAsia" w:ascii="仿宋_GB2312" w:hAnsi="宋体" w:eastAsia="仿宋_GB2312" w:cs="宋体"/>
                <w:kern w:val="0"/>
                <w:sz w:val="16"/>
                <w:szCs w:val="16"/>
                <w:lang w:eastAsia="zh-CN"/>
              </w:rPr>
              <w:t>53.18</w:t>
            </w:r>
          </w:p>
        </w:tc>
        <w:tc>
          <w:tcPr>
            <w:tcW w:w="987" w:type="dxa"/>
            <w:tcBorders>
              <w:top w:val="nil"/>
              <w:left w:val="nil"/>
              <w:bottom w:val="single" w:color="auto" w:sz="4" w:space="0"/>
              <w:right w:val="single" w:color="auto" w:sz="4" w:space="0"/>
            </w:tcBorders>
            <w:shd w:val="clear" w:color="000000" w:fill="FFFFFF"/>
            <w:vAlign w:val="center"/>
          </w:tcPr>
          <w:p w14:paraId="7D97B7B2">
            <w:pPr>
              <w:jc w:val="right"/>
              <w:rPr>
                <w:rFonts w:ascii="仿宋_GB2312" w:hAnsi="宋体" w:eastAsia="仿宋_GB2312" w:cs="宋体"/>
                <w:color w:val="000000"/>
                <w:sz w:val="20"/>
                <w:szCs w:val="20"/>
              </w:rPr>
            </w:pPr>
          </w:p>
        </w:tc>
        <w:tc>
          <w:tcPr>
            <w:tcW w:w="913" w:type="dxa"/>
            <w:tcBorders>
              <w:top w:val="nil"/>
              <w:left w:val="nil"/>
              <w:bottom w:val="single" w:color="auto" w:sz="4" w:space="0"/>
              <w:right w:val="single" w:color="auto" w:sz="4" w:space="0"/>
            </w:tcBorders>
            <w:shd w:val="clear" w:color="000000" w:fill="FFFFFF"/>
            <w:vAlign w:val="center"/>
          </w:tcPr>
          <w:p w14:paraId="0DBAD95F">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2F0B22B2">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58BF4464">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4D3B9038">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2AE5EACD">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6179F01B">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14BBD5D3">
            <w:pPr>
              <w:jc w:val="right"/>
              <w:rPr>
                <w:rFonts w:ascii="仿宋_GB2312" w:eastAsia="仿宋_GB2312"/>
                <w:color w:val="000000"/>
                <w:sz w:val="20"/>
                <w:szCs w:val="20"/>
              </w:rPr>
            </w:pPr>
          </w:p>
        </w:tc>
        <w:tc>
          <w:tcPr>
            <w:tcW w:w="532" w:type="dxa"/>
            <w:tcBorders>
              <w:top w:val="nil"/>
              <w:left w:val="single" w:color="auto" w:sz="4" w:space="0"/>
              <w:bottom w:val="single" w:color="auto" w:sz="4" w:space="0"/>
              <w:right w:val="single" w:color="auto" w:sz="4" w:space="0"/>
            </w:tcBorders>
            <w:shd w:val="clear" w:color="000000" w:fill="FFFFFF"/>
            <w:vAlign w:val="center"/>
          </w:tcPr>
          <w:p w14:paraId="76C9737B">
            <w:pPr>
              <w:jc w:val="right"/>
              <w:rPr>
                <w:rFonts w:ascii="仿宋_GB2312" w:eastAsia="仿宋_GB2312"/>
                <w:color w:val="000000"/>
                <w:sz w:val="20"/>
                <w:szCs w:val="20"/>
              </w:rPr>
            </w:pPr>
          </w:p>
        </w:tc>
      </w:tr>
      <w:tr w14:paraId="16016763">
        <w:tblPrEx>
          <w:tblCellMar>
            <w:top w:w="0" w:type="dxa"/>
            <w:left w:w="108" w:type="dxa"/>
            <w:bottom w:w="0" w:type="dxa"/>
            <w:right w:w="108" w:type="dxa"/>
          </w:tblCellMar>
        </w:tblPrEx>
        <w:trPr>
          <w:trHeight w:val="485" w:hRule="atLeast"/>
          <w:jc w:val="center"/>
        </w:trPr>
        <w:tc>
          <w:tcPr>
            <w:tcW w:w="645" w:type="dxa"/>
            <w:tcBorders>
              <w:top w:val="nil"/>
              <w:left w:val="single" w:color="auto" w:sz="4" w:space="0"/>
              <w:bottom w:val="single" w:color="auto" w:sz="4" w:space="0"/>
              <w:right w:val="single" w:color="auto" w:sz="4" w:space="0"/>
            </w:tcBorders>
            <w:shd w:val="clear" w:color="auto" w:fill="auto"/>
            <w:vAlign w:val="center"/>
          </w:tcPr>
          <w:p w14:paraId="2BB033C4">
            <w:pPr>
              <w:jc w:val="center"/>
              <w:rPr>
                <w:rFonts w:ascii="仿宋_GB2312" w:eastAsia="仿宋_GB2312"/>
                <w:color w:val="000000"/>
                <w:sz w:val="20"/>
                <w:szCs w:val="20"/>
              </w:rPr>
            </w:pPr>
          </w:p>
        </w:tc>
        <w:tc>
          <w:tcPr>
            <w:tcW w:w="495" w:type="dxa"/>
            <w:tcBorders>
              <w:top w:val="nil"/>
              <w:left w:val="nil"/>
              <w:bottom w:val="single" w:color="auto" w:sz="4" w:space="0"/>
              <w:right w:val="single" w:color="auto" w:sz="4" w:space="0"/>
            </w:tcBorders>
            <w:shd w:val="clear" w:color="auto" w:fill="auto"/>
            <w:vAlign w:val="center"/>
          </w:tcPr>
          <w:p w14:paraId="79743FDF">
            <w:pPr>
              <w:jc w:val="center"/>
              <w:rPr>
                <w:rFonts w:ascii="仿宋_GB2312" w:eastAsia="仿宋_GB2312"/>
                <w:color w:val="000000"/>
                <w:sz w:val="20"/>
                <w:szCs w:val="20"/>
              </w:rPr>
            </w:pPr>
          </w:p>
        </w:tc>
        <w:tc>
          <w:tcPr>
            <w:tcW w:w="525" w:type="dxa"/>
            <w:tcBorders>
              <w:top w:val="nil"/>
              <w:left w:val="nil"/>
              <w:bottom w:val="single" w:color="auto" w:sz="4" w:space="0"/>
              <w:right w:val="single" w:color="auto" w:sz="4" w:space="0"/>
            </w:tcBorders>
            <w:shd w:val="clear" w:color="auto" w:fill="auto"/>
            <w:vAlign w:val="center"/>
          </w:tcPr>
          <w:p w14:paraId="3B18463D">
            <w:pPr>
              <w:jc w:val="center"/>
              <w:rPr>
                <w:rFonts w:ascii="仿宋_GB2312" w:eastAsia="仿宋_GB2312"/>
                <w:color w:val="000000"/>
                <w:sz w:val="20"/>
                <w:szCs w:val="20"/>
              </w:rPr>
            </w:pPr>
          </w:p>
        </w:tc>
        <w:tc>
          <w:tcPr>
            <w:tcW w:w="1744" w:type="dxa"/>
            <w:tcBorders>
              <w:top w:val="nil"/>
              <w:left w:val="nil"/>
              <w:bottom w:val="single" w:color="auto" w:sz="4" w:space="0"/>
              <w:right w:val="single" w:color="auto" w:sz="4" w:space="0"/>
            </w:tcBorders>
            <w:shd w:val="clear" w:color="auto" w:fill="auto"/>
            <w:vAlign w:val="center"/>
          </w:tcPr>
          <w:p w14:paraId="3B49D8F6">
            <w:pPr>
              <w:jc w:val="left"/>
              <w:rPr>
                <w:rFonts w:ascii="仿宋_GB2312" w:hAnsi="宋体" w:eastAsia="仿宋_GB2312" w:cs="宋体"/>
                <w:color w:val="000000"/>
                <w:sz w:val="20"/>
                <w:szCs w:val="20"/>
              </w:rPr>
            </w:pPr>
            <w:r>
              <w:rPr>
                <w:rFonts w:hint="eastAsia" w:ascii="仿宋_GB2312" w:hAnsi="宋体" w:eastAsia="仿宋_GB2312" w:cs="宋体"/>
                <w:kern w:val="0"/>
                <w:sz w:val="16"/>
                <w:szCs w:val="16"/>
              </w:rPr>
              <w:t>合计</w:t>
            </w:r>
          </w:p>
        </w:tc>
        <w:tc>
          <w:tcPr>
            <w:tcW w:w="1223" w:type="dxa"/>
            <w:tcBorders>
              <w:top w:val="nil"/>
              <w:left w:val="nil"/>
              <w:bottom w:val="single" w:color="auto" w:sz="4" w:space="0"/>
              <w:right w:val="single" w:color="auto" w:sz="4" w:space="0"/>
            </w:tcBorders>
            <w:shd w:val="clear" w:color="000000" w:fill="FFFFFF"/>
            <w:vAlign w:val="center"/>
          </w:tcPr>
          <w:p w14:paraId="7B41F6A5">
            <w:pPr>
              <w:jc w:val="right"/>
              <w:rPr>
                <w:rFonts w:ascii="仿宋_GB2312" w:eastAsia="仿宋_GB2312"/>
                <w:color w:val="000000"/>
                <w:sz w:val="20"/>
                <w:szCs w:val="20"/>
              </w:rPr>
            </w:pPr>
            <w:r>
              <w:rPr>
                <w:rFonts w:hint="eastAsia" w:ascii="仿宋_GB2312" w:hAnsi="宋体" w:eastAsia="仿宋_GB2312" w:cs="宋体"/>
                <w:kern w:val="0"/>
                <w:sz w:val="16"/>
                <w:szCs w:val="16"/>
              </w:rPr>
              <w:t>2544.40</w:t>
            </w:r>
          </w:p>
        </w:tc>
        <w:tc>
          <w:tcPr>
            <w:tcW w:w="1105" w:type="dxa"/>
            <w:tcBorders>
              <w:top w:val="nil"/>
              <w:left w:val="nil"/>
              <w:bottom w:val="single" w:color="auto" w:sz="4" w:space="0"/>
              <w:right w:val="single" w:color="auto" w:sz="4" w:space="0"/>
            </w:tcBorders>
            <w:shd w:val="clear" w:color="000000" w:fill="FFFFFF"/>
            <w:vAlign w:val="center"/>
          </w:tcPr>
          <w:p w14:paraId="6B7451E1">
            <w:pPr>
              <w:jc w:val="right"/>
              <w:rPr>
                <w:rFonts w:ascii="仿宋_GB2312" w:eastAsia="仿宋_GB2312"/>
                <w:color w:val="000000"/>
                <w:sz w:val="20"/>
                <w:szCs w:val="20"/>
              </w:rPr>
            </w:pPr>
            <w:r>
              <w:rPr>
                <w:rFonts w:hint="eastAsia" w:ascii="仿宋_GB2312" w:hAnsi="宋体" w:eastAsia="仿宋_GB2312" w:cs="宋体"/>
                <w:kern w:val="0"/>
                <w:sz w:val="16"/>
                <w:szCs w:val="16"/>
              </w:rPr>
              <w:t>1983.40</w:t>
            </w:r>
          </w:p>
        </w:tc>
        <w:tc>
          <w:tcPr>
            <w:tcW w:w="1208" w:type="dxa"/>
            <w:tcBorders>
              <w:top w:val="nil"/>
              <w:left w:val="nil"/>
              <w:bottom w:val="single" w:color="auto" w:sz="4" w:space="0"/>
              <w:right w:val="single" w:color="auto" w:sz="4" w:space="0"/>
            </w:tcBorders>
            <w:shd w:val="clear" w:color="000000" w:fill="FFFFFF"/>
            <w:vAlign w:val="center"/>
          </w:tcPr>
          <w:p w14:paraId="5F41ED2B">
            <w:pPr>
              <w:jc w:val="right"/>
              <w:rPr>
                <w:rFonts w:ascii="仿宋_GB2312" w:eastAsia="仿宋_GB2312"/>
                <w:color w:val="000000"/>
                <w:sz w:val="20"/>
                <w:szCs w:val="20"/>
              </w:rPr>
            </w:pPr>
            <w:r>
              <w:rPr>
                <w:rFonts w:hint="eastAsia" w:ascii="仿宋_GB2312" w:hAnsi="宋体" w:eastAsia="仿宋_GB2312" w:cs="宋体"/>
                <w:kern w:val="0"/>
                <w:sz w:val="16"/>
                <w:szCs w:val="16"/>
              </w:rPr>
              <w:t>820.57</w:t>
            </w:r>
          </w:p>
        </w:tc>
        <w:tc>
          <w:tcPr>
            <w:tcW w:w="987" w:type="dxa"/>
            <w:tcBorders>
              <w:top w:val="nil"/>
              <w:left w:val="nil"/>
              <w:bottom w:val="single" w:color="auto" w:sz="4" w:space="0"/>
              <w:right w:val="single" w:color="auto" w:sz="4" w:space="0"/>
            </w:tcBorders>
            <w:shd w:val="clear" w:color="000000" w:fill="FFFFFF"/>
            <w:vAlign w:val="center"/>
          </w:tcPr>
          <w:p w14:paraId="398A7020">
            <w:pPr>
              <w:jc w:val="right"/>
              <w:rPr>
                <w:rFonts w:ascii="仿宋_GB2312" w:hAnsi="宋体" w:eastAsia="仿宋_GB2312" w:cs="宋体"/>
                <w:color w:val="000000"/>
                <w:sz w:val="20"/>
                <w:szCs w:val="20"/>
              </w:rPr>
            </w:pPr>
            <w:r>
              <w:rPr>
                <w:rFonts w:hint="eastAsia" w:ascii="仿宋_GB2312" w:hAnsi="宋体" w:eastAsia="仿宋_GB2312" w:cs="宋体"/>
                <w:kern w:val="0"/>
                <w:sz w:val="16"/>
                <w:szCs w:val="16"/>
              </w:rPr>
              <w:t>1162.83</w:t>
            </w:r>
          </w:p>
        </w:tc>
        <w:tc>
          <w:tcPr>
            <w:tcW w:w="913" w:type="dxa"/>
            <w:tcBorders>
              <w:top w:val="nil"/>
              <w:left w:val="nil"/>
              <w:bottom w:val="single" w:color="auto" w:sz="4" w:space="0"/>
              <w:right w:val="single" w:color="auto" w:sz="4" w:space="0"/>
            </w:tcBorders>
            <w:shd w:val="clear" w:color="000000" w:fill="FFFFFF"/>
            <w:vAlign w:val="center"/>
          </w:tcPr>
          <w:p w14:paraId="0A17BB2C">
            <w:pPr>
              <w:jc w:val="right"/>
              <w:rPr>
                <w:rFonts w:ascii="仿宋_GB2312" w:eastAsia="仿宋_GB2312"/>
                <w:color w:val="000000"/>
                <w:sz w:val="20"/>
                <w:szCs w:val="20"/>
              </w:rPr>
            </w:pPr>
          </w:p>
        </w:tc>
        <w:tc>
          <w:tcPr>
            <w:tcW w:w="928" w:type="dxa"/>
            <w:tcBorders>
              <w:top w:val="nil"/>
              <w:left w:val="nil"/>
              <w:bottom w:val="single" w:color="auto" w:sz="4" w:space="0"/>
              <w:right w:val="single" w:color="auto" w:sz="4" w:space="0"/>
            </w:tcBorders>
            <w:shd w:val="clear" w:color="000000" w:fill="FFFFFF"/>
            <w:vAlign w:val="center"/>
          </w:tcPr>
          <w:p w14:paraId="1229AB0C">
            <w:pPr>
              <w:jc w:val="right"/>
              <w:rPr>
                <w:rFonts w:ascii="仿宋_GB2312" w:eastAsia="仿宋_GB2312"/>
                <w:color w:val="000000"/>
                <w:sz w:val="20"/>
                <w:szCs w:val="20"/>
              </w:rPr>
            </w:pPr>
          </w:p>
        </w:tc>
        <w:tc>
          <w:tcPr>
            <w:tcW w:w="854" w:type="dxa"/>
            <w:tcBorders>
              <w:top w:val="nil"/>
              <w:left w:val="nil"/>
              <w:bottom w:val="single" w:color="auto" w:sz="4" w:space="0"/>
              <w:right w:val="single" w:color="auto" w:sz="4" w:space="0"/>
            </w:tcBorders>
            <w:shd w:val="clear" w:color="000000" w:fill="FFFFFF"/>
            <w:vAlign w:val="center"/>
          </w:tcPr>
          <w:p w14:paraId="31DD93F4">
            <w:pPr>
              <w:jc w:val="right"/>
              <w:rPr>
                <w:rFonts w:ascii="仿宋_GB2312" w:eastAsia="仿宋_GB2312"/>
                <w:color w:val="000000"/>
                <w:sz w:val="20"/>
                <w:szCs w:val="20"/>
              </w:rPr>
            </w:pPr>
          </w:p>
        </w:tc>
        <w:tc>
          <w:tcPr>
            <w:tcW w:w="802" w:type="dxa"/>
            <w:tcBorders>
              <w:top w:val="nil"/>
              <w:left w:val="nil"/>
              <w:bottom w:val="single" w:color="auto" w:sz="4" w:space="0"/>
              <w:right w:val="single" w:color="auto" w:sz="4" w:space="0"/>
            </w:tcBorders>
            <w:shd w:val="clear" w:color="000000" w:fill="FFFFFF"/>
            <w:vAlign w:val="center"/>
          </w:tcPr>
          <w:p w14:paraId="598A1048">
            <w:pPr>
              <w:jc w:val="right"/>
              <w:rPr>
                <w:rFonts w:ascii="仿宋_GB2312" w:eastAsia="仿宋_GB2312"/>
                <w:color w:val="000000"/>
                <w:sz w:val="20"/>
                <w:szCs w:val="20"/>
              </w:rPr>
            </w:pPr>
          </w:p>
        </w:tc>
        <w:tc>
          <w:tcPr>
            <w:tcW w:w="746" w:type="dxa"/>
            <w:tcBorders>
              <w:top w:val="nil"/>
              <w:left w:val="single" w:color="auto" w:sz="4" w:space="0"/>
              <w:bottom w:val="single" w:color="auto" w:sz="4" w:space="0"/>
              <w:right w:val="single" w:color="auto" w:sz="4" w:space="0"/>
            </w:tcBorders>
            <w:shd w:val="clear" w:color="000000" w:fill="FFFFFF"/>
            <w:vAlign w:val="center"/>
          </w:tcPr>
          <w:p w14:paraId="0FF9A928">
            <w:pPr>
              <w:jc w:val="right"/>
              <w:rPr>
                <w:rFonts w:ascii="仿宋_GB2312" w:eastAsia="仿宋_GB2312"/>
                <w:color w:val="000000"/>
                <w:sz w:val="20"/>
                <w:szCs w:val="20"/>
              </w:rPr>
            </w:pPr>
          </w:p>
        </w:tc>
        <w:tc>
          <w:tcPr>
            <w:tcW w:w="737" w:type="dxa"/>
            <w:tcBorders>
              <w:top w:val="nil"/>
              <w:left w:val="single" w:color="auto" w:sz="4" w:space="0"/>
              <w:bottom w:val="single" w:color="auto" w:sz="4" w:space="0"/>
              <w:right w:val="single" w:color="auto" w:sz="4" w:space="0"/>
            </w:tcBorders>
            <w:shd w:val="clear" w:color="000000" w:fill="FFFFFF"/>
            <w:vAlign w:val="center"/>
          </w:tcPr>
          <w:p w14:paraId="1A7E318E">
            <w:pPr>
              <w:jc w:val="right"/>
              <w:rPr>
                <w:rFonts w:ascii="仿宋_GB2312" w:eastAsia="仿宋_GB2312"/>
                <w:color w:val="000000"/>
                <w:sz w:val="20"/>
                <w:szCs w:val="20"/>
              </w:rPr>
            </w:pPr>
          </w:p>
        </w:tc>
        <w:tc>
          <w:tcPr>
            <w:tcW w:w="795" w:type="dxa"/>
            <w:tcBorders>
              <w:top w:val="nil"/>
              <w:left w:val="single" w:color="auto" w:sz="4" w:space="0"/>
              <w:bottom w:val="single" w:color="auto" w:sz="4" w:space="0"/>
              <w:right w:val="single" w:color="auto" w:sz="4" w:space="0"/>
            </w:tcBorders>
            <w:shd w:val="clear" w:color="000000" w:fill="FFFFFF"/>
            <w:vAlign w:val="center"/>
          </w:tcPr>
          <w:p w14:paraId="7774CA09">
            <w:pPr>
              <w:jc w:val="right"/>
              <w:rPr>
                <w:rFonts w:ascii="仿宋_GB2312" w:eastAsia="仿宋_GB2312"/>
                <w:color w:val="000000"/>
                <w:sz w:val="20"/>
                <w:szCs w:val="20"/>
              </w:rPr>
            </w:pPr>
            <w:r>
              <w:rPr>
                <w:rFonts w:hint="eastAsia" w:ascii="仿宋_GB2312" w:hAnsi="宋体" w:eastAsia="仿宋_GB2312" w:cs="宋体"/>
                <w:kern w:val="0"/>
                <w:sz w:val="16"/>
                <w:szCs w:val="16"/>
              </w:rPr>
              <w:t>561.00</w:t>
            </w:r>
          </w:p>
        </w:tc>
        <w:tc>
          <w:tcPr>
            <w:tcW w:w="532" w:type="dxa"/>
            <w:tcBorders>
              <w:top w:val="nil"/>
              <w:left w:val="single" w:color="auto" w:sz="4" w:space="0"/>
              <w:bottom w:val="single" w:color="auto" w:sz="4" w:space="0"/>
              <w:right w:val="single" w:color="auto" w:sz="4" w:space="0"/>
            </w:tcBorders>
            <w:shd w:val="clear" w:color="000000" w:fill="FFFFFF"/>
            <w:vAlign w:val="center"/>
          </w:tcPr>
          <w:p w14:paraId="4C4C6492">
            <w:pPr>
              <w:jc w:val="right"/>
              <w:rPr>
                <w:rFonts w:ascii="仿宋_GB2312" w:eastAsia="仿宋_GB2312"/>
                <w:color w:val="000000"/>
                <w:sz w:val="20"/>
                <w:szCs w:val="20"/>
              </w:rPr>
            </w:pPr>
          </w:p>
        </w:tc>
      </w:tr>
    </w:tbl>
    <w:p w14:paraId="1595909B">
      <w:pPr>
        <w:widowControl/>
        <w:jc w:val="left"/>
        <w:textAlignment w:val="bottom"/>
        <w:rPr>
          <w:rFonts w:ascii="仿宋_GB2312" w:hAnsi="宋体" w:eastAsia="仿宋_GB2312"/>
          <w:b/>
          <w:kern w:val="0"/>
          <w:sz w:val="32"/>
          <w:szCs w:val="32"/>
        </w:rPr>
        <w:sectPr>
          <w:pgSz w:w="16838" w:h="11906" w:orient="landscape"/>
          <w:pgMar w:top="1531" w:right="2098" w:bottom="1531" w:left="1984" w:header="851" w:footer="992" w:gutter="0"/>
          <w:pgNumType w:start="56"/>
          <w:cols w:space="720" w:num="1"/>
          <w:docGrid w:linePitch="312" w:charSpace="0"/>
        </w:sectPr>
      </w:pPr>
    </w:p>
    <w:p w14:paraId="1F8169CD">
      <w:pPr>
        <w:widowControl/>
        <w:jc w:val="left"/>
        <w:textAlignment w:val="bottom"/>
        <w:rPr>
          <w:rFonts w:ascii="宋体" w:hAnsi="宋体" w:cs="宋体"/>
          <w:color w:val="000000"/>
          <w:kern w:val="0"/>
          <w:sz w:val="20"/>
          <w:szCs w:val="20"/>
          <w:lang w:bidi="ar"/>
        </w:rPr>
      </w:pPr>
      <w:r>
        <w:rPr>
          <w:rFonts w:hint="eastAsia" w:ascii="宋体" w:hAnsi="宋体" w:cs="宋体"/>
          <w:color w:val="000000"/>
          <w:kern w:val="0"/>
          <w:sz w:val="20"/>
          <w:szCs w:val="20"/>
          <w:lang w:bidi="ar"/>
        </w:rPr>
        <w:t>表3</w:t>
      </w:r>
    </w:p>
    <w:p w14:paraId="66DE1AE9">
      <w:pPr>
        <w:widowControl/>
        <w:spacing w:line="360" w:lineRule="exact"/>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单位支出总体情况表</w:t>
      </w:r>
    </w:p>
    <w:tbl>
      <w:tblPr>
        <w:tblStyle w:val="4"/>
        <w:tblW w:w="9420" w:type="dxa"/>
        <w:tblInd w:w="-238" w:type="dxa"/>
        <w:tblLayout w:type="fixed"/>
        <w:tblCellMar>
          <w:top w:w="0" w:type="dxa"/>
          <w:left w:w="108" w:type="dxa"/>
          <w:bottom w:w="0" w:type="dxa"/>
          <w:right w:w="108" w:type="dxa"/>
        </w:tblCellMar>
      </w:tblPr>
      <w:tblGrid>
        <w:gridCol w:w="470"/>
        <w:gridCol w:w="430"/>
        <w:gridCol w:w="440"/>
        <w:gridCol w:w="2460"/>
        <w:gridCol w:w="1900"/>
        <w:gridCol w:w="1999"/>
        <w:gridCol w:w="1721"/>
      </w:tblGrid>
      <w:tr w14:paraId="1FEE5339">
        <w:tblPrEx>
          <w:tblCellMar>
            <w:top w:w="0" w:type="dxa"/>
            <w:left w:w="108" w:type="dxa"/>
            <w:bottom w:w="0" w:type="dxa"/>
            <w:right w:w="108" w:type="dxa"/>
          </w:tblCellMar>
        </w:tblPrEx>
        <w:trPr>
          <w:trHeight w:val="345" w:hRule="atLeast"/>
        </w:trPr>
        <w:tc>
          <w:tcPr>
            <w:tcW w:w="5700" w:type="dxa"/>
            <w:gridSpan w:val="5"/>
            <w:tcBorders>
              <w:top w:val="nil"/>
              <w:left w:val="nil"/>
              <w:bottom w:val="single" w:color="auto" w:sz="4" w:space="0"/>
              <w:right w:val="nil"/>
            </w:tcBorders>
            <w:vAlign w:val="center"/>
          </w:tcPr>
          <w:p w14:paraId="01D1DE01">
            <w:pPr>
              <w:widowControl/>
              <w:spacing w:line="280" w:lineRule="exact"/>
              <w:jc w:val="left"/>
              <w:rPr>
                <w:rFonts w:hint="eastAsia" w:ascii="仿宋_GB2312" w:hAnsi="仿宋_GB2312" w:eastAsia="仿宋_GB2312" w:cs="仿宋_GB2312"/>
                <w:b/>
                <w:bCs/>
                <w:color w:val="000000"/>
                <w:kern w:val="0"/>
                <w:sz w:val="24"/>
                <w:lang w:eastAsia="zh-CN"/>
              </w:rPr>
            </w:pPr>
            <w:r>
              <w:rPr>
                <w:rFonts w:hint="eastAsia" w:ascii="仿宋_GB2312" w:hAnsi="宋体" w:eastAsia="仿宋_GB2312"/>
                <w:kern w:val="0"/>
                <w:sz w:val="24"/>
                <w:lang w:eastAsia="zh-CN"/>
              </w:rPr>
              <w:t>编制单位:新疆伊犁州巩留县林业和草原局</w:t>
            </w:r>
          </w:p>
        </w:tc>
        <w:tc>
          <w:tcPr>
            <w:tcW w:w="3720" w:type="dxa"/>
            <w:gridSpan w:val="2"/>
            <w:tcBorders>
              <w:top w:val="nil"/>
              <w:left w:val="nil"/>
              <w:bottom w:val="single" w:color="auto" w:sz="4" w:space="0"/>
              <w:right w:val="nil"/>
            </w:tcBorders>
            <w:vAlign w:val="center"/>
          </w:tcPr>
          <w:p w14:paraId="0A67B8C8">
            <w:pPr>
              <w:widowControl/>
              <w:spacing w:line="280" w:lineRule="exact"/>
              <w:jc w:val="right"/>
              <w:rPr>
                <w:rFonts w:ascii="仿宋_GB2312" w:hAnsi="仿宋_GB2312" w:eastAsia="仿宋_GB2312" w:cs="仿宋_GB2312"/>
                <w:b/>
                <w:bCs/>
                <w:color w:val="000000"/>
                <w:kern w:val="0"/>
                <w:sz w:val="24"/>
              </w:rPr>
            </w:pPr>
            <w:r>
              <w:rPr>
                <w:rFonts w:hint="eastAsia" w:ascii="仿宋_GB2312" w:hAnsi="宋体" w:eastAsia="仿宋_GB2312"/>
                <w:kern w:val="0"/>
                <w:sz w:val="24"/>
              </w:rPr>
              <w:t>单位</w:t>
            </w:r>
            <w:r>
              <w:rPr>
                <w:rFonts w:hint="eastAsia" w:ascii="仿宋_GB2312" w:hAnsi="宋体" w:eastAsia="仿宋_GB2312"/>
                <w:kern w:val="0"/>
                <w:sz w:val="24"/>
                <w:lang w:val="en-US" w:eastAsia="zh-CN"/>
              </w:rPr>
              <w:t>:</w:t>
            </w:r>
            <w:r>
              <w:rPr>
                <w:rFonts w:hint="eastAsia" w:ascii="仿宋_GB2312" w:hAnsi="宋体" w:eastAsia="仿宋_GB2312"/>
                <w:kern w:val="0"/>
                <w:sz w:val="24"/>
              </w:rPr>
              <w:t>万元</w:t>
            </w:r>
          </w:p>
        </w:tc>
      </w:tr>
      <w:tr w14:paraId="74616148">
        <w:tblPrEx>
          <w:tblCellMar>
            <w:top w:w="0" w:type="dxa"/>
            <w:left w:w="108" w:type="dxa"/>
            <w:bottom w:w="0" w:type="dxa"/>
            <w:right w:w="108" w:type="dxa"/>
          </w:tblCellMar>
        </w:tblPrEx>
        <w:trPr>
          <w:trHeight w:val="345" w:hRule="atLeast"/>
        </w:trPr>
        <w:tc>
          <w:tcPr>
            <w:tcW w:w="3800" w:type="dxa"/>
            <w:gridSpan w:val="4"/>
            <w:tcBorders>
              <w:top w:val="single" w:color="auto" w:sz="4" w:space="0"/>
              <w:left w:val="single" w:color="auto" w:sz="4" w:space="0"/>
              <w:bottom w:val="single" w:color="auto" w:sz="4" w:space="0"/>
              <w:right w:val="single" w:color="auto" w:sz="4" w:space="0"/>
            </w:tcBorders>
            <w:vAlign w:val="center"/>
          </w:tcPr>
          <w:p w14:paraId="7F0199AD">
            <w:pPr>
              <w:widowControl/>
              <w:spacing w:line="280" w:lineRule="exact"/>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项    目</w:t>
            </w:r>
          </w:p>
        </w:tc>
        <w:tc>
          <w:tcPr>
            <w:tcW w:w="5620" w:type="dxa"/>
            <w:gridSpan w:val="3"/>
            <w:tcBorders>
              <w:top w:val="single" w:color="auto" w:sz="4" w:space="0"/>
              <w:left w:val="single" w:color="auto" w:sz="4" w:space="0"/>
              <w:bottom w:val="single" w:color="auto" w:sz="4" w:space="0"/>
              <w:right w:val="single" w:color="auto" w:sz="4" w:space="0"/>
            </w:tcBorders>
            <w:vAlign w:val="center"/>
          </w:tcPr>
          <w:p w14:paraId="5CBA4D49">
            <w:pPr>
              <w:widowControl/>
              <w:spacing w:line="280" w:lineRule="exact"/>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支出预算</w:t>
            </w:r>
          </w:p>
        </w:tc>
      </w:tr>
      <w:tr w14:paraId="22C74986">
        <w:tblPrEx>
          <w:tblCellMar>
            <w:top w:w="0" w:type="dxa"/>
            <w:left w:w="108" w:type="dxa"/>
            <w:bottom w:w="0" w:type="dxa"/>
            <w:right w:w="108" w:type="dxa"/>
          </w:tblCellMar>
        </w:tblPrEx>
        <w:trPr>
          <w:trHeight w:val="480" w:hRule="atLeast"/>
        </w:trPr>
        <w:tc>
          <w:tcPr>
            <w:tcW w:w="1340" w:type="dxa"/>
            <w:gridSpan w:val="3"/>
            <w:tcBorders>
              <w:top w:val="single" w:color="auto" w:sz="4" w:space="0"/>
              <w:left w:val="single" w:color="auto" w:sz="4" w:space="0"/>
              <w:bottom w:val="single" w:color="auto" w:sz="4" w:space="0"/>
              <w:right w:val="single" w:color="auto" w:sz="4" w:space="0"/>
            </w:tcBorders>
            <w:vAlign w:val="center"/>
          </w:tcPr>
          <w:p w14:paraId="3AAF5DBD">
            <w:pPr>
              <w:widowControl/>
              <w:spacing w:line="280" w:lineRule="exact"/>
              <w:jc w:val="center"/>
              <w:rPr>
                <w:rFonts w:ascii="仿宋_GB2312" w:hAnsi="仿宋_GB2312" w:eastAsia="仿宋_GB2312" w:cs="仿宋_GB2312"/>
                <w:b/>
                <w:bCs/>
                <w:color w:val="000000"/>
                <w:kern w:val="0"/>
                <w:sz w:val="20"/>
                <w:szCs w:val="20"/>
              </w:rPr>
            </w:pPr>
            <w:r>
              <w:rPr>
                <w:rFonts w:hint="eastAsia" w:ascii="仿宋_GB2312" w:hAnsi="仿宋_GB2312" w:eastAsia="仿宋_GB2312" w:cs="仿宋_GB2312"/>
                <w:b/>
                <w:bCs/>
                <w:color w:val="000000"/>
                <w:kern w:val="0"/>
                <w:sz w:val="20"/>
                <w:szCs w:val="20"/>
              </w:rPr>
              <w:t>功能分类科目编码</w:t>
            </w:r>
          </w:p>
        </w:tc>
        <w:tc>
          <w:tcPr>
            <w:tcW w:w="2460" w:type="dxa"/>
            <w:vMerge w:val="restart"/>
            <w:tcBorders>
              <w:top w:val="single" w:color="auto" w:sz="4" w:space="0"/>
              <w:left w:val="single" w:color="auto" w:sz="4" w:space="0"/>
              <w:bottom w:val="single" w:color="auto" w:sz="4" w:space="0"/>
              <w:right w:val="single" w:color="auto" w:sz="4" w:space="0"/>
            </w:tcBorders>
            <w:vAlign w:val="center"/>
          </w:tcPr>
          <w:p w14:paraId="03A7EC1A">
            <w:pPr>
              <w:widowControl/>
              <w:spacing w:line="280" w:lineRule="exact"/>
              <w:jc w:val="center"/>
              <w:rPr>
                <w:rFonts w:ascii="仿宋_GB2312" w:hAnsi="仿宋_GB2312" w:eastAsia="仿宋_GB2312" w:cs="仿宋_GB2312"/>
                <w:b/>
                <w:bCs/>
                <w:color w:val="000000"/>
                <w:kern w:val="0"/>
                <w:sz w:val="20"/>
                <w:szCs w:val="20"/>
              </w:rPr>
            </w:pPr>
            <w:r>
              <w:rPr>
                <w:rFonts w:hint="eastAsia" w:ascii="仿宋_GB2312" w:hAnsi="仿宋_GB2312" w:eastAsia="仿宋_GB2312" w:cs="仿宋_GB2312"/>
                <w:b/>
                <w:bCs/>
                <w:color w:val="000000"/>
                <w:kern w:val="0"/>
                <w:sz w:val="20"/>
                <w:szCs w:val="20"/>
              </w:rPr>
              <w:t>功能分类科目名称</w:t>
            </w:r>
          </w:p>
        </w:tc>
        <w:tc>
          <w:tcPr>
            <w:tcW w:w="1900" w:type="dxa"/>
            <w:vMerge w:val="restart"/>
            <w:tcBorders>
              <w:top w:val="single" w:color="auto" w:sz="4" w:space="0"/>
              <w:left w:val="single" w:color="auto" w:sz="4" w:space="0"/>
              <w:bottom w:val="single" w:color="auto" w:sz="4" w:space="0"/>
              <w:right w:val="single" w:color="auto" w:sz="4" w:space="0"/>
            </w:tcBorders>
            <w:vAlign w:val="center"/>
          </w:tcPr>
          <w:p w14:paraId="786E20AA">
            <w:pPr>
              <w:widowControl/>
              <w:spacing w:line="280" w:lineRule="exact"/>
              <w:jc w:val="center"/>
              <w:rPr>
                <w:rFonts w:ascii="仿宋_GB2312" w:hAnsi="仿宋_GB2312" w:eastAsia="仿宋_GB2312" w:cs="仿宋_GB2312"/>
                <w:b/>
                <w:bCs/>
                <w:color w:val="000000"/>
                <w:kern w:val="0"/>
                <w:sz w:val="20"/>
                <w:szCs w:val="20"/>
              </w:rPr>
            </w:pPr>
            <w:r>
              <w:rPr>
                <w:rFonts w:hint="eastAsia" w:ascii="仿宋_GB2312" w:hAnsi="仿宋_GB2312" w:eastAsia="仿宋_GB2312" w:cs="仿宋_GB2312"/>
                <w:b/>
                <w:bCs/>
                <w:color w:val="000000"/>
                <w:kern w:val="0"/>
                <w:sz w:val="20"/>
                <w:szCs w:val="20"/>
              </w:rPr>
              <w:t>合  计</w:t>
            </w:r>
          </w:p>
        </w:tc>
        <w:tc>
          <w:tcPr>
            <w:tcW w:w="1999" w:type="dxa"/>
            <w:vMerge w:val="restart"/>
            <w:tcBorders>
              <w:top w:val="single" w:color="auto" w:sz="4" w:space="0"/>
              <w:left w:val="single" w:color="auto" w:sz="4" w:space="0"/>
              <w:bottom w:val="single" w:color="auto" w:sz="4" w:space="0"/>
              <w:right w:val="single" w:color="auto" w:sz="4" w:space="0"/>
            </w:tcBorders>
            <w:vAlign w:val="center"/>
          </w:tcPr>
          <w:p w14:paraId="747678D2">
            <w:pPr>
              <w:widowControl/>
              <w:spacing w:line="280" w:lineRule="exact"/>
              <w:jc w:val="center"/>
              <w:rPr>
                <w:rFonts w:ascii="仿宋_GB2312" w:hAnsi="仿宋_GB2312" w:eastAsia="仿宋_GB2312" w:cs="仿宋_GB2312"/>
                <w:b/>
                <w:bCs/>
                <w:color w:val="000000"/>
                <w:kern w:val="0"/>
                <w:sz w:val="20"/>
                <w:szCs w:val="20"/>
              </w:rPr>
            </w:pPr>
            <w:r>
              <w:rPr>
                <w:rFonts w:hint="eastAsia" w:ascii="仿宋_GB2312" w:hAnsi="仿宋_GB2312" w:eastAsia="仿宋_GB2312" w:cs="仿宋_GB2312"/>
                <w:b/>
                <w:bCs/>
                <w:color w:val="000000"/>
                <w:kern w:val="0"/>
                <w:sz w:val="20"/>
                <w:szCs w:val="20"/>
              </w:rPr>
              <w:t>基本支出</w:t>
            </w:r>
          </w:p>
        </w:tc>
        <w:tc>
          <w:tcPr>
            <w:tcW w:w="1721" w:type="dxa"/>
            <w:vMerge w:val="restart"/>
            <w:tcBorders>
              <w:top w:val="single" w:color="auto" w:sz="4" w:space="0"/>
              <w:left w:val="single" w:color="auto" w:sz="4" w:space="0"/>
              <w:bottom w:val="single" w:color="auto" w:sz="4" w:space="0"/>
              <w:right w:val="single" w:color="auto" w:sz="4" w:space="0"/>
            </w:tcBorders>
            <w:vAlign w:val="center"/>
          </w:tcPr>
          <w:p w14:paraId="250851C7">
            <w:pPr>
              <w:widowControl/>
              <w:spacing w:line="280" w:lineRule="exact"/>
              <w:jc w:val="center"/>
              <w:rPr>
                <w:rFonts w:ascii="仿宋_GB2312" w:hAnsi="仿宋_GB2312" w:eastAsia="仿宋_GB2312" w:cs="仿宋_GB2312"/>
                <w:b/>
                <w:bCs/>
                <w:color w:val="000000"/>
                <w:kern w:val="0"/>
                <w:sz w:val="20"/>
                <w:szCs w:val="20"/>
              </w:rPr>
            </w:pPr>
            <w:r>
              <w:rPr>
                <w:rFonts w:hint="eastAsia" w:ascii="仿宋_GB2312" w:hAnsi="仿宋_GB2312" w:eastAsia="仿宋_GB2312" w:cs="仿宋_GB2312"/>
                <w:b/>
                <w:bCs/>
                <w:color w:val="000000"/>
                <w:kern w:val="0"/>
                <w:sz w:val="20"/>
                <w:szCs w:val="20"/>
              </w:rPr>
              <w:t>项目支出</w:t>
            </w:r>
          </w:p>
        </w:tc>
      </w:tr>
      <w:tr w14:paraId="5F5CD118">
        <w:tblPrEx>
          <w:tblCellMar>
            <w:top w:w="0" w:type="dxa"/>
            <w:left w:w="108" w:type="dxa"/>
            <w:bottom w:w="0" w:type="dxa"/>
            <w:right w:w="108" w:type="dxa"/>
          </w:tblCellMar>
        </w:tblPrEx>
        <w:trPr>
          <w:trHeight w:val="110" w:hRule="atLeast"/>
        </w:trPr>
        <w:tc>
          <w:tcPr>
            <w:tcW w:w="470" w:type="dxa"/>
            <w:tcBorders>
              <w:top w:val="single" w:color="auto" w:sz="4" w:space="0"/>
              <w:left w:val="single" w:color="auto" w:sz="4" w:space="0"/>
              <w:bottom w:val="single" w:color="auto" w:sz="4" w:space="0"/>
              <w:right w:val="single" w:color="auto" w:sz="4" w:space="0"/>
            </w:tcBorders>
            <w:vAlign w:val="center"/>
          </w:tcPr>
          <w:p w14:paraId="555E03FB">
            <w:pPr>
              <w:widowControl/>
              <w:spacing w:line="280" w:lineRule="exact"/>
              <w:jc w:val="center"/>
              <w:rPr>
                <w:rFonts w:ascii="仿宋_GB2312" w:hAnsi="仿宋_GB2312" w:eastAsia="仿宋_GB2312" w:cs="仿宋_GB2312"/>
                <w:b/>
                <w:bCs/>
                <w:color w:val="000000"/>
                <w:kern w:val="0"/>
                <w:sz w:val="20"/>
                <w:szCs w:val="20"/>
              </w:rPr>
            </w:pPr>
            <w:r>
              <w:rPr>
                <w:rFonts w:hint="eastAsia" w:ascii="仿宋_GB2312" w:hAnsi="仿宋_GB2312" w:eastAsia="仿宋_GB2312" w:cs="仿宋_GB2312"/>
                <w:b/>
                <w:bCs/>
                <w:color w:val="000000"/>
                <w:kern w:val="0"/>
                <w:sz w:val="20"/>
                <w:szCs w:val="20"/>
              </w:rPr>
              <w:t>类</w:t>
            </w:r>
          </w:p>
        </w:tc>
        <w:tc>
          <w:tcPr>
            <w:tcW w:w="430" w:type="dxa"/>
            <w:tcBorders>
              <w:top w:val="single" w:color="auto" w:sz="4" w:space="0"/>
              <w:left w:val="single" w:color="auto" w:sz="4" w:space="0"/>
              <w:bottom w:val="single" w:color="auto" w:sz="4" w:space="0"/>
              <w:right w:val="single" w:color="auto" w:sz="4" w:space="0"/>
            </w:tcBorders>
            <w:vAlign w:val="center"/>
          </w:tcPr>
          <w:p w14:paraId="6C44DE9B">
            <w:pPr>
              <w:widowControl/>
              <w:spacing w:line="280" w:lineRule="exact"/>
              <w:jc w:val="center"/>
              <w:rPr>
                <w:rFonts w:ascii="仿宋_GB2312" w:hAnsi="仿宋_GB2312" w:eastAsia="仿宋_GB2312" w:cs="仿宋_GB2312"/>
                <w:b/>
                <w:bCs/>
                <w:color w:val="000000"/>
                <w:kern w:val="0"/>
                <w:sz w:val="20"/>
                <w:szCs w:val="20"/>
              </w:rPr>
            </w:pPr>
            <w:r>
              <w:rPr>
                <w:rFonts w:hint="eastAsia" w:ascii="仿宋_GB2312" w:hAnsi="仿宋_GB2312" w:eastAsia="仿宋_GB2312" w:cs="仿宋_GB2312"/>
                <w:b/>
                <w:bCs/>
                <w:color w:val="000000"/>
                <w:kern w:val="0"/>
                <w:sz w:val="20"/>
                <w:szCs w:val="20"/>
              </w:rPr>
              <w:t>款</w:t>
            </w:r>
          </w:p>
        </w:tc>
        <w:tc>
          <w:tcPr>
            <w:tcW w:w="440" w:type="dxa"/>
            <w:tcBorders>
              <w:top w:val="single" w:color="auto" w:sz="4" w:space="0"/>
              <w:left w:val="single" w:color="auto" w:sz="4" w:space="0"/>
              <w:bottom w:val="single" w:color="auto" w:sz="4" w:space="0"/>
              <w:right w:val="single" w:color="auto" w:sz="4" w:space="0"/>
            </w:tcBorders>
            <w:vAlign w:val="center"/>
          </w:tcPr>
          <w:p w14:paraId="75167A1B">
            <w:pPr>
              <w:widowControl/>
              <w:spacing w:line="280" w:lineRule="exact"/>
              <w:jc w:val="center"/>
              <w:rPr>
                <w:rFonts w:ascii="仿宋_GB2312" w:hAnsi="仿宋_GB2312" w:eastAsia="仿宋_GB2312" w:cs="仿宋_GB2312"/>
                <w:b/>
                <w:bCs/>
                <w:color w:val="000000"/>
                <w:kern w:val="0"/>
                <w:sz w:val="20"/>
                <w:szCs w:val="20"/>
              </w:rPr>
            </w:pPr>
            <w:r>
              <w:rPr>
                <w:rFonts w:hint="eastAsia" w:ascii="仿宋_GB2312" w:hAnsi="仿宋_GB2312" w:eastAsia="仿宋_GB2312" w:cs="仿宋_GB2312"/>
                <w:b/>
                <w:bCs/>
                <w:color w:val="000000"/>
                <w:kern w:val="0"/>
                <w:sz w:val="20"/>
                <w:szCs w:val="20"/>
              </w:rPr>
              <w:t>项</w:t>
            </w:r>
          </w:p>
        </w:tc>
        <w:tc>
          <w:tcPr>
            <w:tcW w:w="2460" w:type="dxa"/>
            <w:vMerge w:val="continue"/>
            <w:tcBorders>
              <w:top w:val="single" w:color="auto" w:sz="4" w:space="0"/>
              <w:left w:val="single" w:color="auto" w:sz="4" w:space="0"/>
              <w:bottom w:val="single" w:color="auto" w:sz="4" w:space="0"/>
              <w:right w:val="single" w:color="auto" w:sz="4" w:space="0"/>
            </w:tcBorders>
            <w:vAlign w:val="center"/>
          </w:tcPr>
          <w:p w14:paraId="66FD1637">
            <w:pPr>
              <w:widowControl/>
              <w:spacing w:line="280" w:lineRule="exact"/>
              <w:jc w:val="left"/>
              <w:rPr>
                <w:rFonts w:ascii="仿宋_GB2312" w:hAnsi="仿宋_GB2312" w:eastAsia="仿宋_GB2312" w:cs="仿宋_GB2312"/>
                <w:b/>
                <w:bCs/>
                <w:color w:val="000000"/>
                <w:kern w:val="0"/>
                <w:sz w:val="20"/>
                <w:szCs w:val="20"/>
              </w:rPr>
            </w:pPr>
          </w:p>
        </w:tc>
        <w:tc>
          <w:tcPr>
            <w:tcW w:w="1900" w:type="dxa"/>
            <w:vMerge w:val="continue"/>
            <w:tcBorders>
              <w:top w:val="single" w:color="auto" w:sz="4" w:space="0"/>
              <w:left w:val="single" w:color="auto" w:sz="4" w:space="0"/>
              <w:bottom w:val="single" w:color="auto" w:sz="4" w:space="0"/>
              <w:right w:val="single" w:color="auto" w:sz="4" w:space="0"/>
            </w:tcBorders>
            <w:vAlign w:val="center"/>
          </w:tcPr>
          <w:p w14:paraId="5192021D">
            <w:pPr>
              <w:widowControl/>
              <w:spacing w:line="280" w:lineRule="exact"/>
              <w:jc w:val="left"/>
              <w:rPr>
                <w:rFonts w:ascii="仿宋_GB2312" w:hAnsi="仿宋_GB2312" w:eastAsia="仿宋_GB2312" w:cs="仿宋_GB2312"/>
                <w:b/>
                <w:bCs/>
                <w:color w:val="000000"/>
                <w:kern w:val="0"/>
                <w:sz w:val="20"/>
                <w:szCs w:val="20"/>
              </w:rPr>
            </w:pPr>
          </w:p>
        </w:tc>
        <w:tc>
          <w:tcPr>
            <w:tcW w:w="1999" w:type="dxa"/>
            <w:vMerge w:val="continue"/>
            <w:tcBorders>
              <w:top w:val="single" w:color="auto" w:sz="4" w:space="0"/>
              <w:left w:val="single" w:color="auto" w:sz="4" w:space="0"/>
              <w:bottom w:val="single" w:color="auto" w:sz="4" w:space="0"/>
              <w:right w:val="single" w:color="auto" w:sz="4" w:space="0"/>
            </w:tcBorders>
            <w:vAlign w:val="center"/>
          </w:tcPr>
          <w:p w14:paraId="33A69FB9">
            <w:pPr>
              <w:widowControl/>
              <w:spacing w:line="280" w:lineRule="exact"/>
              <w:jc w:val="left"/>
              <w:rPr>
                <w:rFonts w:ascii="仿宋_GB2312" w:hAnsi="仿宋_GB2312" w:eastAsia="仿宋_GB2312" w:cs="仿宋_GB2312"/>
                <w:b/>
                <w:bCs/>
                <w:color w:val="000000"/>
                <w:kern w:val="0"/>
                <w:sz w:val="20"/>
                <w:szCs w:val="20"/>
              </w:rPr>
            </w:pPr>
          </w:p>
        </w:tc>
        <w:tc>
          <w:tcPr>
            <w:tcW w:w="1721" w:type="dxa"/>
            <w:vMerge w:val="continue"/>
            <w:tcBorders>
              <w:top w:val="single" w:color="auto" w:sz="4" w:space="0"/>
              <w:left w:val="single" w:color="auto" w:sz="4" w:space="0"/>
              <w:bottom w:val="single" w:color="auto" w:sz="4" w:space="0"/>
              <w:right w:val="single" w:color="auto" w:sz="4" w:space="0"/>
            </w:tcBorders>
            <w:vAlign w:val="center"/>
          </w:tcPr>
          <w:p w14:paraId="3E62AE6B">
            <w:pPr>
              <w:widowControl/>
              <w:spacing w:line="280" w:lineRule="exact"/>
              <w:jc w:val="left"/>
              <w:rPr>
                <w:rFonts w:ascii="仿宋_GB2312" w:hAnsi="仿宋_GB2312" w:eastAsia="仿宋_GB2312" w:cs="仿宋_GB2312"/>
                <w:b/>
                <w:bCs/>
                <w:color w:val="000000"/>
                <w:kern w:val="0"/>
                <w:sz w:val="20"/>
                <w:szCs w:val="20"/>
              </w:rPr>
            </w:pPr>
          </w:p>
        </w:tc>
      </w:tr>
      <w:tr w14:paraId="6EBD5E71">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6B50F4A0">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208</w:t>
            </w:r>
          </w:p>
        </w:tc>
        <w:tc>
          <w:tcPr>
            <w:tcW w:w="430" w:type="dxa"/>
            <w:tcBorders>
              <w:top w:val="single" w:color="auto" w:sz="4" w:space="0"/>
              <w:left w:val="nil"/>
              <w:bottom w:val="single" w:color="auto" w:sz="4" w:space="0"/>
              <w:right w:val="single" w:color="auto" w:sz="4" w:space="0"/>
            </w:tcBorders>
            <w:vAlign w:val="center"/>
          </w:tcPr>
          <w:p w14:paraId="54FD7794">
            <w:pPr>
              <w:widowControl/>
              <w:spacing w:line="280" w:lineRule="exact"/>
              <w:rPr>
                <w:rFonts w:ascii="宋体" w:hAnsi="宋体" w:cs="宋体"/>
                <w:b/>
                <w:bCs/>
                <w:color w:val="000000"/>
                <w:kern w:val="0"/>
                <w:sz w:val="16"/>
                <w:szCs w:val="16"/>
              </w:rPr>
            </w:pPr>
          </w:p>
        </w:tc>
        <w:tc>
          <w:tcPr>
            <w:tcW w:w="440" w:type="dxa"/>
            <w:tcBorders>
              <w:top w:val="single" w:color="auto" w:sz="4" w:space="0"/>
              <w:left w:val="nil"/>
              <w:bottom w:val="single" w:color="auto" w:sz="4" w:space="0"/>
              <w:right w:val="single" w:color="auto" w:sz="4" w:space="0"/>
            </w:tcBorders>
            <w:vAlign w:val="center"/>
          </w:tcPr>
          <w:p w14:paraId="792B927A">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53187EF1">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社会保障和就业支出</w:t>
            </w:r>
          </w:p>
        </w:tc>
        <w:tc>
          <w:tcPr>
            <w:tcW w:w="1900" w:type="dxa"/>
            <w:tcBorders>
              <w:top w:val="single" w:color="auto" w:sz="4" w:space="0"/>
              <w:left w:val="nil"/>
              <w:bottom w:val="single" w:color="auto" w:sz="4" w:space="0"/>
              <w:right w:val="single" w:color="auto" w:sz="4" w:space="0"/>
            </w:tcBorders>
            <w:vAlign w:val="center"/>
          </w:tcPr>
          <w:p w14:paraId="6019D1D3">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lang w:eastAsia="zh-CN"/>
              </w:rPr>
              <w:t>90.84</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28198536">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lang w:eastAsia="zh-CN"/>
              </w:rPr>
              <w:t>90.84</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2A386EE3">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128500BB">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62692623">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208</w:t>
            </w:r>
          </w:p>
        </w:tc>
        <w:tc>
          <w:tcPr>
            <w:tcW w:w="430" w:type="dxa"/>
            <w:tcBorders>
              <w:top w:val="single" w:color="auto" w:sz="4" w:space="0"/>
              <w:left w:val="nil"/>
              <w:bottom w:val="single" w:color="auto" w:sz="4" w:space="0"/>
              <w:right w:val="single" w:color="auto" w:sz="4" w:space="0"/>
            </w:tcBorders>
            <w:vAlign w:val="center"/>
          </w:tcPr>
          <w:p w14:paraId="59B0FEC2">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05</w:t>
            </w:r>
          </w:p>
        </w:tc>
        <w:tc>
          <w:tcPr>
            <w:tcW w:w="440" w:type="dxa"/>
            <w:tcBorders>
              <w:top w:val="single" w:color="auto" w:sz="4" w:space="0"/>
              <w:left w:val="nil"/>
              <w:bottom w:val="single" w:color="auto" w:sz="4" w:space="0"/>
              <w:right w:val="single" w:color="auto" w:sz="4" w:space="0"/>
            </w:tcBorders>
            <w:vAlign w:val="center"/>
          </w:tcPr>
          <w:p w14:paraId="519816F3">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39D3B76F">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行政事业单位养老支出</w:t>
            </w:r>
          </w:p>
        </w:tc>
        <w:tc>
          <w:tcPr>
            <w:tcW w:w="1900" w:type="dxa"/>
            <w:tcBorders>
              <w:top w:val="single" w:color="auto" w:sz="4" w:space="0"/>
              <w:left w:val="nil"/>
              <w:bottom w:val="single" w:color="auto" w:sz="4" w:space="0"/>
              <w:right w:val="single" w:color="auto" w:sz="4" w:space="0"/>
            </w:tcBorders>
            <w:vAlign w:val="center"/>
          </w:tcPr>
          <w:p w14:paraId="3AAF4E92">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lang w:eastAsia="zh-CN"/>
              </w:rPr>
              <w:t>83.14</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1D8BD358">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lang w:eastAsia="zh-CN"/>
              </w:rPr>
              <w:t>83.14</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0672FECB">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4896F1EB">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6B649624">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208</w:t>
            </w:r>
          </w:p>
        </w:tc>
        <w:tc>
          <w:tcPr>
            <w:tcW w:w="430" w:type="dxa"/>
            <w:tcBorders>
              <w:top w:val="single" w:color="auto" w:sz="4" w:space="0"/>
              <w:left w:val="nil"/>
              <w:bottom w:val="single" w:color="auto" w:sz="4" w:space="0"/>
              <w:right w:val="single" w:color="auto" w:sz="4" w:space="0"/>
            </w:tcBorders>
            <w:vAlign w:val="center"/>
          </w:tcPr>
          <w:p w14:paraId="67899DA0">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05</w:t>
            </w:r>
          </w:p>
        </w:tc>
        <w:tc>
          <w:tcPr>
            <w:tcW w:w="440" w:type="dxa"/>
            <w:tcBorders>
              <w:top w:val="single" w:color="auto" w:sz="4" w:space="0"/>
              <w:left w:val="nil"/>
              <w:bottom w:val="single" w:color="auto" w:sz="4" w:space="0"/>
              <w:right w:val="single" w:color="auto" w:sz="4" w:space="0"/>
            </w:tcBorders>
            <w:vAlign w:val="center"/>
          </w:tcPr>
          <w:p w14:paraId="34D119E1">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01</w:t>
            </w:r>
          </w:p>
        </w:tc>
        <w:tc>
          <w:tcPr>
            <w:tcW w:w="2460" w:type="dxa"/>
            <w:tcBorders>
              <w:top w:val="single" w:color="auto" w:sz="4" w:space="0"/>
              <w:left w:val="nil"/>
              <w:bottom w:val="single" w:color="auto" w:sz="4" w:space="0"/>
              <w:right w:val="single" w:color="auto" w:sz="4" w:space="0"/>
            </w:tcBorders>
            <w:vAlign w:val="center"/>
          </w:tcPr>
          <w:p w14:paraId="6C84FB4C">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行政单位离退休</w:t>
            </w:r>
          </w:p>
        </w:tc>
        <w:tc>
          <w:tcPr>
            <w:tcW w:w="1900" w:type="dxa"/>
            <w:tcBorders>
              <w:top w:val="single" w:color="auto" w:sz="4" w:space="0"/>
              <w:left w:val="nil"/>
              <w:bottom w:val="single" w:color="auto" w:sz="4" w:space="0"/>
              <w:right w:val="single" w:color="auto" w:sz="4" w:space="0"/>
            </w:tcBorders>
            <w:vAlign w:val="center"/>
          </w:tcPr>
          <w:p w14:paraId="59E0CA50">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14.07</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0B12DF78">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14.07</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0499D13D">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2A24ACE3">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428B9B0A">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208</w:t>
            </w:r>
          </w:p>
        </w:tc>
        <w:tc>
          <w:tcPr>
            <w:tcW w:w="430" w:type="dxa"/>
            <w:tcBorders>
              <w:top w:val="single" w:color="auto" w:sz="4" w:space="0"/>
              <w:left w:val="nil"/>
              <w:bottom w:val="single" w:color="auto" w:sz="4" w:space="0"/>
              <w:right w:val="single" w:color="auto" w:sz="4" w:space="0"/>
            </w:tcBorders>
            <w:vAlign w:val="center"/>
          </w:tcPr>
          <w:p w14:paraId="3B8E8DED">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05</w:t>
            </w:r>
          </w:p>
        </w:tc>
        <w:tc>
          <w:tcPr>
            <w:tcW w:w="440" w:type="dxa"/>
            <w:tcBorders>
              <w:top w:val="single" w:color="auto" w:sz="4" w:space="0"/>
              <w:left w:val="nil"/>
              <w:bottom w:val="single" w:color="auto" w:sz="4" w:space="0"/>
              <w:right w:val="single" w:color="auto" w:sz="4" w:space="0"/>
            </w:tcBorders>
            <w:vAlign w:val="center"/>
          </w:tcPr>
          <w:p w14:paraId="253C70D1">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05</w:t>
            </w:r>
          </w:p>
        </w:tc>
        <w:tc>
          <w:tcPr>
            <w:tcW w:w="2460" w:type="dxa"/>
            <w:tcBorders>
              <w:top w:val="single" w:color="auto" w:sz="4" w:space="0"/>
              <w:left w:val="nil"/>
              <w:bottom w:val="single" w:color="auto" w:sz="4" w:space="0"/>
              <w:right w:val="single" w:color="auto" w:sz="4" w:space="0"/>
            </w:tcBorders>
            <w:vAlign w:val="center"/>
          </w:tcPr>
          <w:p w14:paraId="696820DB">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机关事业单位基本养老保险缴费支出</w:t>
            </w:r>
          </w:p>
        </w:tc>
        <w:tc>
          <w:tcPr>
            <w:tcW w:w="1900" w:type="dxa"/>
            <w:tcBorders>
              <w:top w:val="single" w:color="auto" w:sz="4" w:space="0"/>
              <w:left w:val="nil"/>
              <w:bottom w:val="single" w:color="auto" w:sz="4" w:space="0"/>
              <w:right w:val="single" w:color="auto" w:sz="4" w:space="0"/>
            </w:tcBorders>
            <w:vAlign w:val="center"/>
          </w:tcPr>
          <w:p w14:paraId="7E519433">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lang w:eastAsia="zh-CN"/>
              </w:rPr>
              <w:t>68.45</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414F4793">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lang w:eastAsia="zh-CN"/>
              </w:rPr>
              <w:t>68.45</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31BC528C">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0D8E2EFB">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14DC9F69">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208</w:t>
            </w:r>
          </w:p>
        </w:tc>
        <w:tc>
          <w:tcPr>
            <w:tcW w:w="430" w:type="dxa"/>
            <w:tcBorders>
              <w:top w:val="single" w:color="auto" w:sz="4" w:space="0"/>
              <w:left w:val="nil"/>
              <w:bottom w:val="single" w:color="auto" w:sz="4" w:space="0"/>
              <w:right w:val="single" w:color="auto" w:sz="4" w:space="0"/>
            </w:tcBorders>
            <w:vAlign w:val="center"/>
          </w:tcPr>
          <w:p w14:paraId="3FE3D1AF">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05</w:t>
            </w:r>
          </w:p>
        </w:tc>
        <w:tc>
          <w:tcPr>
            <w:tcW w:w="440" w:type="dxa"/>
            <w:tcBorders>
              <w:top w:val="single" w:color="auto" w:sz="4" w:space="0"/>
              <w:left w:val="nil"/>
              <w:bottom w:val="single" w:color="auto" w:sz="4" w:space="0"/>
              <w:right w:val="single" w:color="auto" w:sz="4" w:space="0"/>
            </w:tcBorders>
            <w:vAlign w:val="center"/>
          </w:tcPr>
          <w:p w14:paraId="162E733C">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06</w:t>
            </w:r>
          </w:p>
        </w:tc>
        <w:tc>
          <w:tcPr>
            <w:tcW w:w="2460" w:type="dxa"/>
            <w:tcBorders>
              <w:top w:val="single" w:color="auto" w:sz="4" w:space="0"/>
              <w:left w:val="nil"/>
              <w:bottom w:val="single" w:color="auto" w:sz="4" w:space="0"/>
              <w:right w:val="single" w:color="auto" w:sz="4" w:space="0"/>
            </w:tcBorders>
            <w:vAlign w:val="center"/>
          </w:tcPr>
          <w:p w14:paraId="0D2897DB">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机关事业单位职业年金缴费支出</w:t>
            </w:r>
          </w:p>
        </w:tc>
        <w:tc>
          <w:tcPr>
            <w:tcW w:w="1900" w:type="dxa"/>
            <w:tcBorders>
              <w:top w:val="single" w:color="auto" w:sz="4" w:space="0"/>
              <w:left w:val="nil"/>
              <w:bottom w:val="single" w:color="auto" w:sz="4" w:space="0"/>
              <w:right w:val="single" w:color="auto" w:sz="4" w:space="0"/>
            </w:tcBorders>
            <w:vAlign w:val="center"/>
          </w:tcPr>
          <w:p w14:paraId="33B96059">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0.62</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03B36137">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0.62</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45CE7C70">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2C23F913">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099D909F">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208</w:t>
            </w:r>
          </w:p>
        </w:tc>
        <w:tc>
          <w:tcPr>
            <w:tcW w:w="430" w:type="dxa"/>
            <w:tcBorders>
              <w:top w:val="single" w:color="auto" w:sz="4" w:space="0"/>
              <w:left w:val="nil"/>
              <w:bottom w:val="single" w:color="auto" w:sz="4" w:space="0"/>
              <w:right w:val="single" w:color="auto" w:sz="4" w:space="0"/>
            </w:tcBorders>
            <w:vAlign w:val="center"/>
          </w:tcPr>
          <w:p w14:paraId="4836D2A0">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08</w:t>
            </w:r>
          </w:p>
        </w:tc>
        <w:tc>
          <w:tcPr>
            <w:tcW w:w="440" w:type="dxa"/>
            <w:tcBorders>
              <w:top w:val="single" w:color="auto" w:sz="4" w:space="0"/>
              <w:left w:val="nil"/>
              <w:bottom w:val="single" w:color="auto" w:sz="4" w:space="0"/>
              <w:right w:val="single" w:color="auto" w:sz="4" w:space="0"/>
            </w:tcBorders>
            <w:vAlign w:val="center"/>
          </w:tcPr>
          <w:p w14:paraId="268C4837">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40A5637D">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抚恤</w:t>
            </w:r>
          </w:p>
        </w:tc>
        <w:tc>
          <w:tcPr>
            <w:tcW w:w="1900" w:type="dxa"/>
            <w:tcBorders>
              <w:top w:val="single" w:color="auto" w:sz="4" w:space="0"/>
              <w:left w:val="nil"/>
              <w:bottom w:val="single" w:color="auto" w:sz="4" w:space="0"/>
              <w:right w:val="single" w:color="auto" w:sz="4" w:space="0"/>
            </w:tcBorders>
            <w:vAlign w:val="center"/>
          </w:tcPr>
          <w:p w14:paraId="0C34785D">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7.70</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6458AE3C">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7.70</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0B7114D6">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458BDA75">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4C56DDDC">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208</w:t>
            </w:r>
          </w:p>
        </w:tc>
        <w:tc>
          <w:tcPr>
            <w:tcW w:w="430" w:type="dxa"/>
            <w:tcBorders>
              <w:top w:val="single" w:color="auto" w:sz="4" w:space="0"/>
              <w:left w:val="nil"/>
              <w:bottom w:val="single" w:color="auto" w:sz="4" w:space="0"/>
              <w:right w:val="single" w:color="auto" w:sz="4" w:space="0"/>
            </w:tcBorders>
            <w:vAlign w:val="center"/>
          </w:tcPr>
          <w:p w14:paraId="3979F21C">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08</w:t>
            </w:r>
          </w:p>
        </w:tc>
        <w:tc>
          <w:tcPr>
            <w:tcW w:w="440" w:type="dxa"/>
            <w:tcBorders>
              <w:top w:val="single" w:color="auto" w:sz="4" w:space="0"/>
              <w:left w:val="nil"/>
              <w:bottom w:val="single" w:color="auto" w:sz="4" w:space="0"/>
              <w:right w:val="single" w:color="auto" w:sz="4" w:space="0"/>
            </w:tcBorders>
            <w:vAlign w:val="center"/>
          </w:tcPr>
          <w:p w14:paraId="01208606">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01</w:t>
            </w:r>
          </w:p>
        </w:tc>
        <w:tc>
          <w:tcPr>
            <w:tcW w:w="2460" w:type="dxa"/>
            <w:tcBorders>
              <w:top w:val="single" w:color="auto" w:sz="4" w:space="0"/>
              <w:left w:val="nil"/>
              <w:bottom w:val="single" w:color="auto" w:sz="4" w:space="0"/>
              <w:right w:val="single" w:color="auto" w:sz="4" w:space="0"/>
            </w:tcBorders>
            <w:vAlign w:val="center"/>
          </w:tcPr>
          <w:p w14:paraId="471B1D72">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死亡抚恤</w:t>
            </w:r>
          </w:p>
        </w:tc>
        <w:tc>
          <w:tcPr>
            <w:tcW w:w="1900" w:type="dxa"/>
            <w:tcBorders>
              <w:top w:val="single" w:color="auto" w:sz="4" w:space="0"/>
              <w:left w:val="nil"/>
              <w:bottom w:val="single" w:color="auto" w:sz="4" w:space="0"/>
              <w:right w:val="single" w:color="auto" w:sz="4" w:space="0"/>
            </w:tcBorders>
            <w:vAlign w:val="center"/>
          </w:tcPr>
          <w:p w14:paraId="10EB379F">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7.70</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4E48E942">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7.70</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00794182">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66576C15">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00CAE6E8">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210</w:t>
            </w:r>
          </w:p>
        </w:tc>
        <w:tc>
          <w:tcPr>
            <w:tcW w:w="430" w:type="dxa"/>
            <w:tcBorders>
              <w:top w:val="single" w:color="auto" w:sz="4" w:space="0"/>
              <w:left w:val="nil"/>
              <w:bottom w:val="single" w:color="auto" w:sz="4" w:space="0"/>
              <w:right w:val="single" w:color="auto" w:sz="4" w:space="0"/>
            </w:tcBorders>
            <w:vAlign w:val="center"/>
          </w:tcPr>
          <w:p w14:paraId="6A15CC17">
            <w:pPr>
              <w:widowControl/>
              <w:spacing w:line="280" w:lineRule="exact"/>
              <w:rPr>
                <w:rFonts w:ascii="宋体" w:hAnsi="宋体" w:cs="宋体"/>
                <w:b/>
                <w:bCs/>
                <w:color w:val="000000"/>
                <w:kern w:val="0"/>
                <w:sz w:val="16"/>
                <w:szCs w:val="16"/>
              </w:rPr>
            </w:pPr>
          </w:p>
        </w:tc>
        <w:tc>
          <w:tcPr>
            <w:tcW w:w="440" w:type="dxa"/>
            <w:tcBorders>
              <w:top w:val="single" w:color="auto" w:sz="4" w:space="0"/>
              <w:left w:val="nil"/>
              <w:bottom w:val="single" w:color="auto" w:sz="4" w:space="0"/>
              <w:right w:val="single" w:color="auto" w:sz="4" w:space="0"/>
            </w:tcBorders>
            <w:vAlign w:val="center"/>
          </w:tcPr>
          <w:p w14:paraId="028AF89F">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5525A67B">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卫生健康支出</w:t>
            </w:r>
          </w:p>
        </w:tc>
        <w:tc>
          <w:tcPr>
            <w:tcW w:w="1900" w:type="dxa"/>
            <w:tcBorders>
              <w:top w:val="single" w:color="auto" w:sz="4" w:space="0"/>
              <w:left w:val="nil"/>
              <w:bottom w:val="single" w:color="auto" w:sz="4" w:space="0"/>
              <w:right w:val="single" w:color="auto" w:sz="4" w:space="0"/>
            </w:tcBorders>
            <w:vAlign w:val="center"/>
          </w:tcPr>
          <w:p w14:paraId="7B6DEE0B">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71.53</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5891379F">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71.53</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0B58EACA">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044A43F1">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5F887E7B">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210</w:t>
            </w:r>
          </w:p>
        </w:tc>
        <w:tc>
          <w:tcPr>
            <w:tcW w:w="430" w:type="dxa"/>
            <w:tcBorders>
              <w:top w:val="single" w:color="auto" w:sz="4" w:space="0"/>
              <w:left w:val="nil"/>
              <w:bottom w:val="single" w:color="auto" w:sz="4" w:space="0"/>
              <w:right w:val="single" w:color="auto" w:sz="4" w:space="0"/>
            </w:tcBorders>
            <w:vAlign w:val="center"/>
          </w:tcPr>
          <w:p w14:paraId="1EA41EA9">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11</w:t>
            </w:r>
          </w:p>
        </w:tc>
        <w:tc>
          <w:tcPr>
            <w:tcW w:w="440" w:type="dxa"/>
            <w:tcBorders>
              <w:top w:val="single" w:color="auto" w:sz="4" w:space="0"/>
              <w:left w:val="nil"/>
              <w:bottom w:val="single" w:color="auto" w:sz="4" w:space="0"/>
              <w:right w:val="single" w:color="auto" w:sz="4" w:space="0"/>
            </w:tcBorders>
            <w:vAlign w:val="center"/>
          </w:tcPr>
          <w:p w14:paraId="18245ED5">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63C9DE70">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行政事业单位医疗</w:t>
            </w:r>
          </w:p>
        </w:tc>
        <w:tc>
          <w:tcPr>
            <w:tcW w:w="1900" w:type="dxa"/>
            <w:tcBorders>
              <w:top w:val="single" w:color="auto" w:sz="4" w:space="0"/>
              <w:left w:val="nil"/>
              <w:bottom w:val="single" w:color="auto" w:sz="4" w:space="0"/>
              <w:right w:val="single" w:color="auto" w:sz="4" w:space="0"/>
            </w:tcBorders>
            <w:vAlign w:val="center"/>
          </w:tcPr>
          <w:p w14:paraId="71753700">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71.53</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5D219B22">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71.53</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053DB8B1">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7772DC48">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0D98D2B3">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210</w:t>
            </w:r>
          </w:p>
        </w:tc>
        <w:tc>
          <w:tcPr>
            <w:tcW w:w="430" w:type="dxa"/>
            <w:tcBorders>
              <w:top w:val="single" w:color="auto" w:sz="4" w:space="0"/>
              <w:left w:val="nil"/>
              <w:bottom w:val="single" w:color="auto" w:sz="4" w:space="0"/>
              <w:right w:val="single" w:color="auto" w:sz="4" w:space="0"/>
            </w:tcBorders>
            <w:vAlign w:val="center"/>
          </w:tcPr>
          <w:p w14:paraId="4E0AE109">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11</w:t>
            </w:r>
          </w:p>
        </w:tc>
        <w:tc>
          <w:tcPr>
            <w:tcW w:w="440" w:type="dxa"/>
            <w:tcBorders>
              <w:top w:val="single" w:color="auto" w:sz="4" w:space="0"/>
              <w:left w:val="nil"/>
              <w:bottom w:val="single" w:color="auto" w:sz="4" w:space="0"/>
              <w:right w:val="single" w:color="auto" w:sz="4" w:space="0"/>
            </w:tcBorders>
            <w:vAlign w:val="center"/>
          </w:tcPr>
          <w:p w14:paraId="42DE8689">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01</w:t>
            </w:r>
          </w:p>
        </w:tc>
        <w:tc>
          <w:tcPr>
            <w:tcW w:w="2460" w:type="dxa"/>
            <w:tcBorders>
              <w:top w:val="single" w:color="auto" w:sz="4" w:space="0"/>
              <w:left w:val="nil"/>
              <w:bottom w:val="single" w:color="auto" w:sz="4" w:space="0"/>
              <w:right w:val="single" w:color="auto" w:sz="4" w:space="0"/>
            </w:tcBorders>
            <w:vAlign w:val="center"/>
          </w:tcPr>
          <w:p w14:paraId="023E98F6">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行政单位医疗</w:t>
            </w:r>
          </w:p>
        </w:tc>
        <w:tc>
          <w:tcPr>
            <w:tcW w:w="1900" w:type="dxa"/>
            <w:tcBorders>
              <w:top w:val="single" w:color="auto" w:sz="4" w:space="0"/>
              <w:left w:val="nil"/>
              <w:bottom w:val="single" w:color="auto" w:sz="4" w:space="0"/>
              <w:right w:val="single" w:color="auto" w:sz="4" w:space="0"/>
            </w:tcBorders>
            <w:vAlign w:val="center"/>
          </w:tcPr>
          <w:p w14:paraId="370A4EE6">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50.37</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1C41E8E3">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50.37</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493EFEB3">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5303A9D8">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7BA696F0">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210</w:t>
            </w:r>
          </w:p>
        </w:tc>
        <w:tc>
          <w:tcPr>
            <w:tcW w:w="430" w:type="dxa"/>
            <w:tcBorders>
              <w:top w:val="single" w:color="auto" w:sz="4" w:space="0"/>
              <w:left w:val="nil"/>
              <w:bottom w:val="single" w:color="auto" w:sz="4" w:space="0"/>
              <w:right w:val="single" w:color="auto" w:sz="4" w:space="0"/>
            </w:tcBorders>
            <w:vAlign w:val="center"/>
          </w:tcPr>
          <w:p w14:paraId="67723F87">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11</w:t>
            </w:r>
          </w:p>
        </w:tc>
        <w:tc>
          <w:tcPr>
            <w:tcW w:w="440" w:type="dxa"/>
            <w:tcBorders>
              <w:top w:val="single" w:color="auto" w:sz="4" w:space="0"/>
              <w:left w:val="nil"/>
              <w:bottom w:val="single" w:color="auto" w:sz="4" w:space="0"/>
              <w:right w:val="single" w:color="auto" w:sz="4" w:space="0"/>
            </w:tcBorders>
            <w:vAlign w:val="center"/>
          </w:tcPr>
          <w:p w14:paraId="2819CFF0">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02</w:t>
            </w:r>
          </w:p>
        </w:tc>
        <w:tc>
          <w:tcPr>
            <w:tcW w:w="2460" w:type="dxa"/>
            <w:tcBorders>
              <w:top w:val="single" w:color="auto" w:sz="4" w:space="0"/>
              <w:left w:val="nil"/>
              <w:bottom w:val="single" w:color="auto" w:sz="4" w:space="0"/>
              <w:right w:val="single" w:color="auto" w:sz="4" w:space="0"/>
            </w:tcBorders>
            <w:vAlign w:val="center"/>
          </w:tcPr>
          <w:p w14:paraId="21DE3B36">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事业单位医疗</w:t>
            </w:r>
          </w:p>
        </w:tc>
        <w:tc>
          <w:tcPr>
            <w:tcW w:w="1900" w:type="dxa"/>
            <w:tcBorders>
              <w:top w:val="single" w:color="auto" w:sz="4" w:space="0"/>
              <w:left w:val="nil"/>
              <w:bottom w:val="single" w:color="auto" w:sz="4" w:space="0"/>
              <w:right w:val="single" w:color="auto" w:sz="4" w:space="0"/>
            </w:tcBorders>
            <w:vAlign w:val="center"/>
          </w:tcPr>
          <w:p w14:paraId="1522EDB9">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19.60</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63E8642D">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19.60</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005CA9C0">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233F5EF6">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2769EB0A">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210</w:t>
            </w:r>
          </w:p>
        </w:tc>
        <w:tc>
          <w:tcPr>
            <w:tcW w:w="430" w:type="dxa"/>
            <w:tcBorders>
              <w:top w:val="single" w:color="auto" w:sz="4" w:space="0"/>
              <w:left w:val="nil"/>
              <w:bottom w:val="single" w:color="auto" w:sz="4" w:space="0"/>
              <w:right w:val="single" w:color="auto" w:sz="4" w:space="0"/>
            </w:tcBorders>
            <w:vAlign w:val="center"/>
          </w:tcPr>
          <w:p w14:paraId="36D9B8C8">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11</w:t>
            </w:r>
          </w:p>
        </w:tc>
        <w:tc>
          <w:tcPr>
            <w:tcW w:w="440" w:type="dxa"/>
            <w:tcBorders>
              <w:top w:val="single" w:color="auto" w:sz="4" w:space="0"/>
              <w:left w:val="nil"/>
              <w:bottom w:val="single" w:color="auto" w:sz="4" w:space="0"/>
              <w:right w:val="single" w:color="auto" w:sz="4" w:space="0"/>
            </w:tcBorders>
            <w:vAlign w:val="center"/>
          </w:tcPr>
          <w:p w14:paraId="55AADC63">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03</w:t>
            </w:r>
          </w:p>
        </w:tc>
        <w:tc>
          <w:tcPr>
            <w:tcW w:w="2460" w:type="dxa"/>
            <w:tcBorders>
              <w:top w:val="single" w:color="auto" w:sz="4" w:space="0"/>
              <w:left w:val="nil"/>
              <w:bottom w:val="single" w:color="auto" w:sz="4" w:space="0"/>
              <w:right w:val="single" w:color="auto" w:sz="4" w:space="0"/>
            </w:tcBorders>
            <w:vAlign w:val="center"/>
          </w:tcPr>
          <w:p w14:paraId="79FB85DA">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公务员医疗补助</w:t>
            </w:r>
          </w:p>
        </w:tc>
        <w:tc>
          <w:tcPr>
            <w:tcW w:w="1900" w:type="dxa"/>
            <w:tcBorders>
              <w:top w:val="single" w:color="auto" w:sz="4" w:space="0"/>
              <w:left w:val="nil"/>
              <w:bottom w:val="single" w:color="auto" w:sz="4" w:space="0"/>
              <w:right w:val="single" w:color="auto" w:sz="4" w:space="0"/>
            </w:tcBorders>
            <w:vAlign w:val="center"/>
          </w:tcPr>
          <w:p w14:paraId="107EF932">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1.56</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08A2AEC7">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1.56</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7BCE55B1">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2FCE489D">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704FB251">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211</w:t>
            </w:r>
          </w:p>
        </w:tc>
        <w:tc>
          <w:tcPr>
            <w:tcW w:w="430" w:type="dxa"/>
            <w:tcBorders>
              <w:top w:val="single" w:color="auto" w:sz="4" w:space="0"/>
              <w:left w:val="nil"/>
              <w:bottom w:val="single" w:color="auto" w:sz="4" w:space="0"/>
              <w:right w:val="single" w:color="auto" w:sz="4" w:space="0"/>
            </w:tcBorders>
            <w:vAlign w:val="center"/>
          </w:tcPr>
          <w:p w14:paraId="121D4CE4">
            <w:pPr>
              <w:widowControl/>
              <w:spacing w:line="280" w:lineRule="exact"/>
              <w:rPr>
                <w:rFonts w:ascii="宋体" w:hAnsi="宋体" w:cs="宋体"/>
                <w:b/>
                <w:bCs/>
                <w:color w:val="000000"/>
                <w:kern w:val="0"/>
                <w:sz w:val="16"/>
                <w:szCs w:val="16"/>
              </w:rPr>
            </w:pPr>
          </w:p>
        </w:tc>
        <w:tc>
          <w:tcPr>
            <w:tcW w:w="440" w:type="dxa"/>
            <w:tcBorders>
              <w:top w:val="single" w:color="auto" w:sz="4" w:space="0"/>
              <w:left w:val="nil"/>
              <w:bottom w:val="single" w:color="auto" w:sz="4" w:space="0"/>
              <w:right w:val="single" w:color="auto" w:sz="4" w:space="0"/>
            </w:tcBorders>
            <w:vAlign w:val="center"/>
          </w:tcPr>
          <w:p w14:paraId="2F5D4C09">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31948FD9">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节能环保支出</w:t>
            </w:r>
          </w:p>
        </w:tc>
        <w:tc>
          <w:tcPr>
            <w:tcW w:w="1900" w:type="dxa"/>
            <w:tcBorders>
              <w:top w:val="single" w:color="auto" w:sz="4" w:space="0"/>
              <w:left w:val="nil"/>
              <w:bottom w:val="single" w:color="auto" w:sz="4" w:space="0"/>
              <w:right w:val="single" w:color="auto" w:sz="4" w:space="0"/>
            </w:tcBorders>
            <w:vAlign w:val="center"/>
          </w:tcPr>
          <w:p w14:paraId="4E58E9DB">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1498.00</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46648D04">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487822CD">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1498.00</w:t>
            </w:r>
          </w:p>
        </w:tc>
      </w:tr>
      <w:tr w14:paraId="0B022B80">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543CBCEF">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211</w:t>
            </w:r>
          </w:p>
        </w:tc>
        <w:tc>
          <w:tcPr>
            <w:tcW w:w="430" w:type="dxa"/>
            <w:tcBorders>
              <w:top w:val="single" w:color="auto" w:sz="4" w:space="0"/>
              <w:left w:val="nil"/>
              <w:bottom w:val="single" w:color="auto" w:sz="4" w:space="0"/>
              <w:right w:val="single" w:color="auto" w:sz="4" w:space="0"/>
            </w:tcBorders>
            <w:vAlign w:val="center"/>
          </w:tcPr>
          <w:p w14:paraId="0E38C0F2">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04</w:t>
            </w:r>
          </w:p>
        </w:tc>
        <w:tc>
          <w:tcPr>
            <w:tcW w:w="440" w:type="dxa"/>
            <w:tcBorders>
              <w:top w:val="single" w:color="auto" w:sz="4" w:space="0"/>
              <w:left w:val="nil"/>
              <w:bottom w:val="single" w:color="auto" w:sz="4" w:space="0"/>
              <w:right w:val="single" w:color="auto" w:sz="4" w:space="0"/>
            </w:tcBorders>
            <w:vAlign w:val="center"/>
          </w:tcPr>
          <w:p w14:paraId="14190110">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15C01FCB">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自然生态保护</w:t>
            </w:r>
          </w:p>
        </w:tc>
        <w:tc>
          <w:tcPr>
            <w:tcW w:w="1900" w:type="dxa"/>
            <w:tcBorders>
              <w:top w:val="single" w:color="auto" w:sz="4" w:space="0"/>
              <w:left w:val="nil"/>
              <w:bottom w:val="single" w:color="auto" w:sz="4" w:space="0"/>
              <w:right w:val="single" w:color="auto" w:sz="4" w:space="0"/>
            </w:tcBorders>
            <w:vAlign w:val="center"/>
          </w:tcPr>
          <w:p w14:paraId="5EA50043">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531.00</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38E1479B">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4C0FC779">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531.00</w:t>
            </w:r>
          </w:p>
        </w:tc>
      </w:tr>
      <w:tr w14:paraId="2CAC1186">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36AE0679">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211</w:t>
            </w:r>
          </w:p>
        </w:tc>
        <w:tc>
          <w:tcPr>
            <w:tcW w:w="430" w:type="dxa"/>
            <w:tcBorders>
              <w:top w:val="single" w:color="auto" w:sz="4" w:space="0"/>
              <w:left w:val="nil"/>
              <w:bottom w:val="single" w:color="auto" w:sz="4" w:space="0"/>
              <w:right w:val="single" w:color="auto" w:sz="4" w:space="0"/>
            </w:tcBorders>
            <w:vAlign w:val="center"/>
          </w:tcPr>
          <w:p w14:paraId="3B9BE0FD">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04</w:t>
            </w:r>
          </w:p>
        </w:tc>
        <w:tc>
          <w:tcPr>
            <w:tcW w:w="440" w:type="dxa"/>
            <w:tcBorders>
              <w:top w:val="single" w:color="auto" w:sz="4" w:space="0"/>
              <w:left w:val="nil"/>
              <w:bottom w:val="single" w:color="auto" w:sz="4" w:space="0"/>
              <w:right w:val="single" w:color="auto" w:sz="4" w:space="0"/>
            </w:tcBorders>
            <w:vAlign w:val="center"/>
          </w:tcPr>
          <w:p w14:paraId="1AB4AA83">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01</w:t>
            </w:r>
          </w:p>
        </w:tc>
        <w:tc>
          <w:tcPr>
            <w:tcW w:w="2460" w:type="dxa"/>
            <w:tcBorders>
              <w:top w:val="single" w:color="auto" w:sz="4" w:space="0"/>
              <w:left w:val="nil"/>
              <w:bottom w:val="single" w:color="auto" w:sz="4" w:space="0"/>
              <w:right w:val="single" w:color="auto" w:sz="4" w:space="0"/>
            </w:tcBorders>
            <w:vAlign w:val="center"/>
          </w:tcPr>
          <w:p w14:paraId="003A0982">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生态保护</w:t>
            </w:r>
          </w:p>
        </w:tc>
        <w:tc>
          <w:tcPr>
            <w:tcW w:w="1900" w:type="dxa"/>
            <w:tcBorders>
              <w:top w:val="single" w:color="auto" w:sz="4" w:space="0"/>
              <w:left w:val="nil"/>
              <w:bottom w:val="single" w:color="auto" w:sz="4" w:space="0"/>
              <w:right w:val="single" w:color="auto" w:sz="4" w:space="0"/>
            </w:tcBorders>
            <w:vAlign w:val="center"/>
          </w:tcPr>
          <w:p w14:paraId="03EB8FF5">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531.00</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5C9047BD">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6D4757CE">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531.00</w:t>
            </w:r>
          </w:p>
        </w:tc>
      </w:tr>
      <w:tr w14:paraId="6FEBCD31">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06BF7991">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211</w:t>
            </w:r>
          </w:p>
        </w:tc>
        <w:tc>
          <w:tcPr>
            <w:tcW w:w="430" w:type="dxa"/>
            <w:tcBorders>
              <w:top w:val="single" w:color="auto" w:sz="4" w:space="0"/>
              <w:left w:val="nil"/>
              <w:bottom w:val="single" w:color="auto" w:sz="4" w:space="0"/>
              <w:right w:val="single" w:color="auto" w:sz="4" w:space="0"/>
            </w:tcBorders>
            <w:vAlign w:val="center"/>
          </w:tcPr>
          <w:p w14:paraId="73EC6C79">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05</w:t>
            </w:r>
          </w:p>
        </w:tc>
        <w:tc>
          <w:tcPr>
            <w:tcW w:w="440" w:type="dxa"/>
            <w:tcBorders>
              <w:top w:val="single" w:color="auto" w:sz="4" w:space="0"/>
              <w:left w:val="nil"/>
              <w:bottom w:val="single" w:color="auto" w:sz="4" w:space="0"/>
              <w:right w:val="single" w:color="auto" w:sz="4" w:space="0"/>
            </w:tcBorders>
            <w:vAlign w:val="center"/>
          </w:tcPr>
          <w:p w14:paraId="0776A514">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401EC382">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天然林保护</w:t>
            </w:r>
          </w:p>
        </w:tc>
        <w:tc>
          <w:tcPr>
            <w:tcW w:w="1900" w:type="dxa"/>
            <w:tcBorders>
              <w:top w:val="single" w:color="auto" w:sz="4" w:space="0"/>
              <w:left w:val="nil"/>
              <w:bottom w:val="single" w:color="auto" w:sz="4" w:space="0"/>
              <w:right w:val="single" w:color="auto" w:sz="4" w:space="0"/>
            </w:tcBorders>
            <w:vAlign w:val="center"/>
          </w:tcPr>
          <w:p w14:paraId="1F3D065E">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967.00</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1C62427C">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63937509">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967.00</w:t>
            </w:r>
          </w:p>
        </w:tc>
      </w:tr>
      <w:tr w14:paraId="0BD8E749">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498BF625">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211</w:t>
            </w:r>
          </w:p>
        </w:tc>
        <w:tc>
          <w:tcPr>
            <w:tcW w:w="430" w:type="dxa"/>
            <w:tcBorders>
              <w:top w:val="single" w:color="auto" w:sz="4" w:space="0"/>
              <w:left w:val="nil"/>
              <w:bottom w:val="single" w:color="auto" w:sz="4" w:space="0"/>
              <w:right w:val="single" w:color="auto" w:sz="4" w:space="0"/>
            </w:tcBorders>
            <w:vAlign w:val="center"/>
          </w:tcPr>
          <w:p w14:paraId="16A73D63">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05</w:t>
            </w:r>
          </w:p>
        </w:tc>
        <w:tc>
          <w:tcPr>
            <w:tcW w:w="440" w:type="dxa"/>
            <w:tcBorders>
              <w:top w:val="single" w:color="auto" w:sz="4" w:space="0"/>
              <w:left w:val="nil"/>
              <w:bottom w:val="single" w:color="auto" w:sz="4" w:space="0"/>
              <w:right w:val="single" w:color="auto" w:sz="4" w:space="0"/>
            </w:tcBorders>
            <w:vAlign w:val="center"/>
          </w:tcPr>
          <w:p w14:paraId="77EC4966">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01</w:t>
            </w:r>
          </w:p>
        </w:tc>
        <w:tc>
          <w:tcPr>
            <w:tcW w:w="2460" w:type="dxa"/>
            <w:tcBorders>
              <w:top w:val="single" w:color="auto" w:sz="4" w:space="0"/>
              <w:left w:val="nil"/>
              <w:bottom w:val="single" w:color="auto" w:sz="4" w:space="0"/>
              <w:right w:val="single" w:color="auto" w:sz="4" w:space="0"/>
            </w:tcBorders>
            <w:vAlign w:val="center"/>
          </w:tcPr>
          <w:p w14:paraId="7CF4E47A">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森林管护</w:t>
            </w:r>
          </w:p>
        </w:tc>
        <w:tc>
          <w:tcPr>
            <w:tcW w:w="1900" w:type="dxa"/>
            <w:tcBorders>
              <w:top w:val="single" w:color="auto" w:sz="4" w:space="0"/>
              <w:left w:val="nil"/>
              <w:bottom w:val="single" w:color="auto" w:sz="4" w:space="0"/>
              <w:right w:val="single" w:color="auto" w:sz="4" w:space="0"/>
            </w:tcBorders>
            <w:vAlign w:val="center"/>
          </w:tcPr>
          <w:p w14:paraId="6D144F84">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967.00</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4D275193">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5F449DB3">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967.00</w:t>
            </w:r>
          </w:p>
        </w:tc>
      </w:tr>
      <w:tr w14:paraId="6412849C">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5077DDD2">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213</w:t>
            </w:r>
          </w:p>
        </w:tc>
        <w:tc>
          <w:tcPr>
            <w:tcW w:w="430" w:type="dxa"/>
            <w:tcBorders>
              <w:top w:val="single" w:color="auto" w:sz="4" w:space="0"/>
              <w:left w:val="nil"/>
              <w:bottom w:val="single" w:color="auto" w:sz="4" w:space="0"/>
              <w:right w:val="single" w:color="auto" w:sz="4" w:space="0"/>
            </w:tcBorders>
            <w:vAlign w:val="center"/>
          </w:tcPr>
          <w:p w14:paraId="679C1AE0">
            <w:pPr>
              <w:widowControl/>
              <w:spacing w:line="280" w:lineRule="exact"/>
              <w:rPr>
                <w:rFonts w:ascii="宋体" w:hAnsi="宋体" w:cs="宋体"/>
                <w:b/>
                <w:bCs/>
                <w:color w:val="000000"/>
                <w:kern w:val="0"/>
                <w:sz w:val="16"/>
                <w:szCs w:val="16"/>
              </w:rPr>
            </w:pPr>
          </w:p>
        </w:tc>
        <w:tc>
          <w:tcPr>
            <w:tcW w:w="440" w:type="dxa"/>
            <w:tcBorders>
              <w:top w:val="single" w:color="auto" w:sz="4" w:space="0"/>
              <w:left w:val="nil"/>
              <w:bottom w:val="single" w:color="auto" w:sz="4" w:space="0"/>
              <w:right w:val="single" w:color="auto" w:sz="4" w:space="0"/>
            </w:tcBorders>
            <w:vAlign w:val="center"/>
          </w:tcPr>
          <w:p w14:paraId="08294051">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27242B55">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农林水支出</w:t>
            </w:r>
          </w:p>
        </w:tc>
        <w:tc>
          <w:tcPr>
            <w:tcW w:w="1900" w:type="dxa"/>
            <w:tcBorders>
              <w:top w:val="single" w:color="auto" w:sz="4" w:space="0"/>
              <w:left w:val="nil"/>
              <w:bottom w:val="single" w:color="auto" w:sz="4" w:space="0"/>
              <w:right w:val="single" w:color="auto" w:sz="4" w:space="0"/>
            </w:tcBorders>
            <w:vAlign w:val="center"/>
          </w:tcPr>
          <w:p w14:paraId="2CDCE2AE">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830.85</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012378CD">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560.02</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3A0E68C9">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270.83</w:t>
            </w:r>
          </w:p>
        </w:tc>
      </w:tr>
      <w:tr w14:paraId="1E027A85">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207698A1">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213</w:t>
            </w:r>
          </w:p>
        </w:tc>
        <w:tc>
          <w:tcPr>
            <w:tcW w:w="430" w:type="dxa"/>
            <w:tcBorders>
              <w:top w:val="single" w:color="auto" w:sz="4" w:space="0"/>
              <w:left w:val="nil"/>
              <w:bottom w:val="single" w:color="auto" w:sz="4" w:space="0"/>
              <w:right w:val="single" w:color="auto" w:sz="4" w:space="0"/>
            </w:tcBorders>
            <w:vAlign w:val="center"/>
          </w:tcPr>
          <w:p w14:paraId="26CEAFD8">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02</w:t>
            </w:r>
          </w:p>
        </w:tc>
        <w:tc>
          <w:tcPr>
            <w:tcW w:w="440" w:type="dxa"/>
            <w:tcBorders>
              <w:top w:val="single" w:color="auto" w:sz="4" w:space="0"/>
              <w:left w:val="nil"/>
              <w:bottom w:val="single" w:color="auto" w:sz="4" w:space="0"/>
              <w:right w:val="single" w:color="auto" w:sz="4" w:space="0"/>
            </w:tcBorders>
            <w:vAlign w:val="center"/>
          </w:tcPr>
          <w:p w14:paraId="5A94B2FB">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016AECB6">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林业和草原</w:t>
            </w:r>
          </w:p>
        </w:tc>
        <w:tc>
          <w:tcPr>
            <w:tcW w:w="1900" w:type="dxa"/>
            <w:tcBorders>
              <w:top w:val="single" w:color="auto" w:sz="4" w:space="0"/>
              <w:left w:val="nil"/>
              <w:bottom w:val="single" w:color="auto" w:sz="4" w:space="0"/>
              <w:right w:val="single" w:color="auto" w:sz="4" w:space="0"/>
            </w:tcBorders>
            <w:vAlign w:val="center"/>
          </w:tcPr>
          <w:p w14:paraId="5D2672DA">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830.85</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4CE3B606">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560.02</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32817F10">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270.83</w:t>
            </w:r>
          </w:p>
        </w:tc>
      </w:tr>
      <w:tr w14:paraId="3378A9D2">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555BB0CA">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213</w:t>
            </w:r>
          </w:p>
        </w:tc>
        <w:tc>
          <w:tcPr>
            <w:tcW w:w="430" w:type="dxa"/>
            <w:tcBorders>
              <w:top w:val="single" w:color="auto" w:sz="4" w:space="0"/>
              <w:left w:val="nil"/>
              <w:bottom w:val="single" w:color="auto" w:sz="4" w:space="0"/>
              <w:right w:val="single" w:color="auto" w:sz="4" w:space="0"/>
            </w:tcBorders>
            <w:vAlign w:val="center"/>
          </w:tcPr>
          <w:p w14:paraId="4C2EB415">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02</w:t>
            </w:r>
          </w:p>
        </w:tc>
        <w:tc>
          <w:tcPr>
            <w:tcW w:w="440" w:type="dxa"/>
            <w:tcBorders>
              <w:top w:val="single" w:color="auto" w:sz="4" w:space="0"/>
              <w:left w:val="nil"/>
              <w:bottom w:val="single" w:color="auto" w:sz="4" w:space="0"/>
              <w:right w:val="single" w:color="auto" w:sz="4" w:space="0"/>
            </w:tcBorders>
            <w:vAlign w:val="center"/>
          </w:tcPr>
          <w:p w14:paraId="58982126">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01</w:t>
            </w:r>
          </w:p>
        </w:tc>
        <w:tc>
          <w:tcPr>
            <w:tcW w:w="2460" w:type="dxa"/>
            <w:tcBorders>
              <w:top w:val="single" w:color="auto" w:sz="4" w:space="0"/>
              <w:left w:val="nil"/>
              <w:bottom w:val="single" w:color="auto" w:sz="4" w:space="0"/>
              <w:right w:val="single" w:color="auto" w:sz="4" w:space="0"/>
            </w:tcBorders>
            <w:vAlign w:val="center"/>
          </w:tcPr>
          <w:p w14:paraId="4DB3B974">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行政运行</w:t>
            </w:r>
          </w:p>
        </w:tc>
        <w:tc>
          <w:tcPr>
            <w:tcW w:w="1900" w:type="dxa"/>
            <w:tcBorders>
              <w:top w:val="single" w:color="auto" w:sz="4" w:space="0"/>
              <w:left w:val="nil"/>
              <w:bottom w:val="single" w:color="auto" w:sz="4" w:space="0"/>
              <w:right w:val="single" w:color="auto" w:sz="4" w:space="0"/>
            </w:tcBorders>
            <w:vAlign w:val="center"/>
          </w:tcPr>
          <w:p w14:paraId="17E06EDD">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237.02</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5AF2C2AF">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237.02</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7C4DF0C9">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7F547195">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6ADCFC10">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213</w:t>
            </w:r>
          </w:p>
        </w:tc>
        <w:tc>
          <w:tcPr>
            <w:tcW w:w="430" w:type="dxa"/>
            <w:tcBorders>
              <w:top w:val="single" w:color="auto" w:sz="4" w:space="0"/>
              <w:left w:val="nil"/>
              <w:bottom w:val="single" w:color="auto" w:sz="4" w:space="0"/>
              <w:right w:val="single" w:color="auto" w:sz="4" w:space="0"/>
            </w:tcBorders>
            <w:vAlign w:val="center"/>
          </w:tcPr>
          <w:p w14:paraId="21DFC6D7">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02</w:t>
            </w:r>
          </w:p>
        </w:tc>
        <w:tc>
          <w:tcPr>
            <w:tcW w:w="440" w:type="dxa"/>
            <w:tcBorders>
              <w:top w:val="single" w:color="auto" w:sz="4" w:space="0"/>
              <w:left w:val="nil"/>
              <w:bottom w:val="single" w:color="auto" w:sz="4" w:space="0"/>
              <w:right w:val="single" w:color="auto" w:sz="4" w:space="0"/>
            </w:tcBorders>
            <w:vAlign w:val="center"/>
          </w:tcPr>
          <w:p w14:paraId="773DE166">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04</w:t>
            </w:r>
          </w:p>
        </w:tc>
        <w:tc>
          <w:tcPr>
            <w:tcW w:w="2460" w:type="dxa"/>
            <w:tcBorders>
              <w:top w:val="single" w:color="auto" w:sz="4" w:space="0"/>
              <w:left w:val="nil"/>
              <w:bottom w:val="single" w:color="auto" w:sz="4" w:space="0"/>
              <w:right w:val="single" w:color="auto" w:sz="4" w:space="0"/>
            </w:tcBorders>
            <w:vAlign w:val="center"/>
          </w:tcPr>
          <w:p w14:paraId="75CA3D29">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事业机构</w:t>
            </w:r>
          </w:p>
        </w:tc>
        <w:tc>
          <w:tcPr>
            <w:tcW w:w="1900" w:type="dxa"/>
            <w:tcBorders>
              <w:top w:val="single" w:color="auto" w:sz="4" w:space="0"/>
              <w:left w:val="nil"/>
              <w:bottom w:val="single" w:color="auto" w:sz="4" w:space="0"/>
              <w:right w:val="single" w:color="auto" w:sz="4" w:space="0"/>
            </w:tcBorders>
            <w:vAlign w:val="center"/>
          </w:tcPr>
          <w:p w14:paraId="130D9748">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368.00</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1C4C7C94">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323.00</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0891AF1D">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45.00</w:t>
            </w:r>
          </w:p>
        </w:tc>
      </w:tr>
      <w:tr w14:paraId="5E87A96B">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6F8700E3">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213</w:t>
            </w:r>
          </w:p>
        </w:tc>
        <w:tc>
          <w:tcPr>
            <w:tcW w:w="430" w:type="dxa"/>
            <w:tcBorders>
              <w:top w:val="single" w:color="auto" w:sz="4" w:space="0"/>
              <w:left w:val="nil"/>
              <w:bottom w:val="single" w:color="auto" w:sz="4" w:space="0"/>
              <w:right w:val="single" w:color="auto" w:sz="4" w:space="0"/>
            </w:tcBorders>
            <w:vAlign w:val="center"/>
          </w:tcPr>
          <w:p w14:paraId="226FC058">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02</w:t>
            </w:r>
          </w:p>
        </w:tc>
        <w:tc>
          <w:tcPr>
            <w:tcW w:w="440" w:type="dxa"/>
            <w:tcBorders>
              <w:top w:val="single" w:color="auto" w:sz="4" w:space="0"/>
              <w:left w:val="nil"/>
              <w:bottom w:val="single" w:color="auto" w:sz="4" w:space="0"/>
              <w:right w:val="single" w:color="auto" w:sz="4" w:space="0"/>
            </w:tcBorders>
            <w:vAlign w:val="center"/>
          </w:tcPr>
          <w:p w14:paraId="25969495">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07</w:t>
            </w:r>
          </w:p>
        </w:tc>
        <w:tc>
          <w:tcPr>
            <w:tcW w:w="2460" w:type="dxa"/>
            <w:tcBorders>
              <w:top w:val="single" w:color="auto" w:sz="4" w:space="0"/>
              <w:left w:val="nil"/>
              <w:bottom w:val="single" w:color="auto" w:sz="4" w:space="0"/>
              <w:right w:val="single" w:color="auto" w:sz="4" w:space="0"/>
            </w:tcBorders>
            <w:vAlign w:val="center"/>
          </w:tcPr>
          <w:p w14:paraId="12EE4597">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森林资源管理</w:t>
            </w:r>
          </w:p>
        </w:tc>
        <w:tc>
          <w:tcPr>
            <w:tcW w:w="1900" w:type="dxa"/>
            <w:tcBorders>
              <w:top w:val="single" w:color="auto" w:sz="4" w:space="0"/>
              <w:left w:val="nil"/>
              <w:bottom w:val="single" w:color="auto" w:sz="4" w:space="0"/>
              <w:right w:val="single" w:color="auto" w:sz="4" w:space="0"/>
            </w:tcBorders>
            <w:vAlign w:val="center"/>
          </w:tcPr>
          <w:p w14:paraId="593AE349">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30.00</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3D583EAD">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745343EE">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30.00</w:t>
            </w:r>
          </w:p>
        </w:tc>
      </w:tr>
      <w:tr w14:paraId="011C12B1">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48EDF8C9">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213</w:t>
            </w:r>
          </w:p>
        </w:tc>
        <w:tc>
          <w:tcPr>
            <w:tcW w:w="430" w:type="dxa"/>
            <w:tcBorders>
              <w:top w:val="single" w:color="auto" w:sz="4" w:space="0"/>
              <w:left w:val="nil"/>
              <w:bottom w:val="single" w:color="auto" w:sz="4" w:space="0"/>
              <w:right w:val="single" w:color="auto" w:sz="4" w:space="0"/>
            </w:tcBorders>
            <w:vAlign w:val="center"/>
          </w:tcPr>
          <w:p w14:paraId="1C95AC76">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02</w:t>
            </w:r>
          </w:p>
        </w:tc>
        <w:tc>
          <w:tcPr>
            <w:tcW w:w="440" w:type="dxa"/>
            <w:tcBorders>
              <w:top w:val="single" w:color="auto" w:sz="4" w:space="0"/>
              <w:left w:val="nil"/>
              <w:bottom w:val="single" w:color="auto" w:sz="4" w:space="0"/>
              <w:right w:val="single" w:color="auto" w:sz="4" w:space="0"/>
            </w:tcBorders>
            <w:vAlign w:val="center"/>
          </w:tcPr>
          <w:p w14:paraId="013C2387">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09</w:t>
            </w:r>
          </w:p>
        </w:tc>
        <w:tc>
          <w:tcPr>
            <w:tcW w:w="2460" w:type="dxa"/>
            <w:tcBorders>
              <w:top w:val="single" w:color="auto" w:sz="4" w:space="0"/>
              <w:left w:val="nil"/>
              <w:bottom w:val="single" w:color="auto" w:sz="4" w:space="0"/>
              <w:right w:val="single" w:color="auto" w:sz="4" w:space="0"/>
            </w:tcBorders>
            <w:vAlign w:val="center"/>
          </w:tcPr>
          <w:p w14:paraId="14F5672E">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森林生态效益补偿</w:t>
            </w:r>
          </w:p>
        </w:tc>
        <w:tc>
          <w:tcPr>
            <w:tcW w:w="1900" w:type="dxa"/>
            <w:tcBorders>
              <w:top w:val="single" w:color="auto" w:sz="4" w:space="0"/>
              <w:left w:val="nil"/>
              <w:bottom w:val="single" w:color="auto" w:sz="4" w:space="0"/>
              <w:right w:val="single" w:color="auto" w:sz="4" w:space="0"/>
            </w:tcBorders>
            <w:vAlign w:val="center"/>
          </w:tcPr>
          <w:p w14:paraId="561EF840">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79.44</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7E693C49">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1AFC3085">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79.44</w:t>
            </w:r>
          </w:p>
        </w:tc>
      </w:tr>
      <w:tr w14:paraId="5002077B">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460B1007">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213</w:t>
            </w:r>
          </w:p>
        </w:tc>
        <w:tc>
          <w:tcPr>
            <w:tcW w:w="430" w:type="dxa"/>
            <w:tcBorders>
              <w:top w:val="single" w:color="auto" w:sz="4" w:space="0"/>
              <w:left w:val="nil"/>
              <w:bottom w:val="single" w:color="auto" w:sz="4" w:space="0"/>
              <w:right w:val="single" w:color="auto" w:sz="4" w:space="0"/>
            </w:tcBorders>
            <w:vAlign w:val="center"/>
          </w:tcPr>
          <w:p w14:paraId="610D5B89">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02</w:t>
            </w:r>
          </w:p>
        </w:tc>
        <w:tc>
          <w:tcPr>
            <w:tcW w:w="440" w:type="dxa"/>
            <w:tcBorders>
              <w:top w:val="single" w:color="auto" w:sz="4" w:space="0"/>
              <w:left w:val="nil"/>
              <w:bottom w:val="single" w:color="auto" w:sz="4" w:space="0"/>
              <w:right w:val="single" w:color="auto" w:sz="4" w:space="0"/>
            </w:tcBorders>
            <w:vAlign w:val="center"/>
          </w:tcPr>
          <w:p w14:paraId="428ECB30">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34</w:t>
            </w:r>
          </w:p>
        </w:tc>
        <w:tc>
          <w:tcPr>
            <w:tcW w:w="2460" w:type="dxa"/>
            <w:tcBorders>
              <w:top w:val="single" w:color="auto" w:sz="4" w:space="0"/>
              <w:left w:val="nil"/>
              <w:bottom w:val="single" w:color="auto" w:sz="4" w:space="0"/>
              <w:right w:val="single" w:color="auto" w:sz="4" w:space="0"/>
            </w:tcBorders>
            <w:vAlign w:val="center"/>
          </w:tcPr>
          <w:p w14:paraId="3864505D">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林业草原防灾减灾</w:t>
            </w:r>
          </w:p>
        </w:tc>
        <w:tc>
          <w:tcPr>
            <w:tcW w:w="1900" w:type="dxa"/>
            <w:tcBorders>
              <w:top w:val="single" w:color="auto" w:sz="4" w:space="0"/>
              <w:left w:val="nil"/>
              <w:bottom w:val="single" w:color="auto" w:sz="4" w:space="0"/>
              <w:right w:val="single" w:color="auto" w:sz="4" w:space="0"/>
            </w:tcBorders>
            <w:vAlign w:val="center"/>
          </w:tcPr>
          <w:p w14:paraId="455EE434">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15.00</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71354B4F">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2799A84D">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15.00</w:t>
            </w:r>
          </w:p>
        </w:tc>
      </w:tr>
      <w:tr w14:paraId="57256C65">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5FA3A79A">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213</w:t>
            </w:r>
          </w:p>
        </w:tc>
        <w:tc>
          <w:tcPr>
            <w:tcW w:w="430" w:type="dxa"/>
            <w:tcBorders>
              <w:top w:val="single" w:color="auto" w:sz="4" w:space="0"/>
              <w:left w:val="nil"/>
              <w:bottom w:val="single" w:color="auto" w:sz="4" w:space="0"/>
              <w:right w:val="single" w:color="auto" w:sz="4" w:space="0"/>
            </w:tcBorders>
            <w:vAlign w:val="center"/>
          </w:tcPr>
          <w:p w14:paraId="1B2B17DE">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02</w:t>
            </w:r>
          </w:p>
        </w:tc>
        <w:tc>
          <w:tcPr>
            <w:tcW w:w="440" w:type="dxa"/>
            <w:tcBorders>
              <w:top w:val="single" w:color="auto" w:sz="4" w:space="0"/>
              <w:left w:val="nil"/>
              <w:bottom w:val="single" w:color="auto" w:sz="4" w:space="0"/>
              <w:right w:val="single" w:color="auto" w:sz="4" w:space="0"/>
            </w:tcBorders>
            <w:vAlign w:val="center"/>
          </w:tcPr>
          <w:p w14:paraId="7CE5FEC8">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99</w:t>
            </w:r>
          </w:p>
        </w:tc>
        <w:tc>
          <w:tcPr>
            <w:tcW w:w="2460" w:type="dxa"/>
            <w:tcBorders>
              <w:top w:val="single" w:color="auto" w:sz="4" w:space="0"/>
              <w:left w:val="nil"/>
              <w:bottom w:val="single" w:color="auto" w:sz="4" w:space="0"/>
              <w:right w:val="single" w:color="auto" w:sz="4" w:space="0"/>
            </w:tcBorders>
            <w:vAlign w:val="center"/>
          </w:tcPr>
          <w:p w14:paraId="6A0F65C5">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其他林业支出</w:t>
            </w:r>
          </w:p>
        </w:tc>
        <w:tc>
          <w:tcPr>
            <w:tcW w:w="1900" w:type="dxa"/>
            <w:tcBorders>
              <w:top w:val="single" w:color="auto" w:sz="4" w:space="0"/>
              <w:left w:val="nil"/>
              <w:bottom w:val="single" w:color="auto" w:sz="4" w:space="0"/>
              <w:right w:val="single" w:color="auto" w:sz="4" w:space="0"/>
            </w:tcBorders>
            <w:vAlign w:val="center"/>
          </w:tcPr>
          <w:p w14:paraId="70F855EF">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101.39</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442A1904">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5F83A9E0">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101.39</w:t>
            </w:r>
          </w:p>
        </w:tc>
      </w:tr>
      <w:tr w14:paraId="0652DB90">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7CFACD07">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221</w:t>
            </w:r>
          </w:p>
        </w:tc>
        <w:tc>
          <w:tcPr>
            <w:tcW w:w="430" w:type="dxa"/>
            <w:tcBorders>
              <w:top w:val="single" w:color="auto" w:sz="4" w:space="0"/>
              <w:left w:val="nil"/>
              <w:bottom w:val="single" w:color="auto" w:sz="4" w:space="0"/>
              <w:right w:val="single" w:color="auto" w:sz="4" w:space="0"/>
            </w:tcBorders>
            <w:vAlign w:val="center"/>
          </w:tcPr>
          <w:p w14:paraId="266AB157">
            <w:pPr>
              <w:widowControl/>
              <w:spacing w:line="280" w:lineRule="exact"/>
              <w:rPr>
                <w:rFonts w:ascii="宋体" w:hAnsi="宋体" w:cs="宋体"/>
                <w:b/>
                <w:bCs/>
                <w:color w:val="000000"/>
                <w:kern w:val="0"/>
                <w:sz w:val="16"/>
                <w:szCs w:val="16"/>
              </w:rPr>
            </w:pPr>
          </w:p>
        </w:tc>
        <w:tc>
          <w:tcPr>
            <w:tcW w:w="440" w:type="dxa"/>
            <w:tcBorders>
              <w:top w:val="single" w:color="auto" w:sz="4" w:space="0"/>
              <w:left w:val="nil"/>
              <w:bottom w:val="single" w:color="auto" w:sz="4" w:space="0"/>
              <w:right w:val="single" w:color="auto" w:sz="4" w:space="0"/>
            </w:tcBorders>
            <w:vAlign w:val="center"/>
          </w:tcPr>
          <w:p w14:paraId="5F59CDF8">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4C5DCD17">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住房保障支出</w:t>
            </w:r>
          </w:p>
        </w:tc>
        <w:tc>
          <w:tcPr>
            <w:tcW w:w="1900" w:type="dxa"/>
            <w:tcBorders>
              <w:top w:val="single" w:color="auto" w:sz="4" w:space="0"/>
              <w:left w:val="nil"/>
              <w:bottom w:val="single" w:color="auto" w:sz="4" w:space="0"/>
              <w:right w:val="single" w:color="auto" w:sz="4" w:space="0"/>
            </w:tcBorders>
            <w:vAlign w:val="center"/>
          </w:tcPr>
          <w:p w14:paraId="232A2F97">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lang w:eastAsia="zh-CN"/>
              </w:rPr>
              <w:t>53.18</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3EC4EA2E">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lang w:eastAsia="zh-CN"/>
              </w:rPr>
              <w:t>53.18</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1C8CAEEE">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71AD1398">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35B9A6B6">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221</w:t>
            </w:r>
          </w:p>
        </w:tc>
        <w:tc>
          <w:tcPr>
            <w:tcW w:w="430" w:type="dxa"/>
            <w:tcBorders>
              <w:top w:val="single" w:color="auto" w:sz="4" w:space="0"/>
              <w:left w:val="nil"/>
              <w:bottom w:val="single" w:color="auto" w:sz="4" w:space="0"/>
              <w:right w:val="single" w:color="auto" w:sz="4" w:space="0"/>
            </w:tcBorders>
            <w:vAlign w:val="center"/>
          </w:tcPr>
          <w:p w14:paraId="4D742D0D">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02</w:t>
            </w:r>
          </w:p>
        </w:tc>
        <w:tc>
          <w:tcPr>
            <w:tcW w:w="440" w:type="dxa"/>
            <w:tcBorders>
              <w:top w:val="single" w:color="auto" w:sz="4" w:space="0"/>
              <w:left w:val="nil"/>
              <w:bottom w:val="single" w:color="auto" w:sz="4" w:space="0"/>
              <w:right w:val="single" w:color="auto" w:sz="4" w:space="0"/>
            </w:tcBorders>
            <w:vAlign w:val="center"/>
          </w:tcPr>
          <w:p w14:paraId="512B2FB9">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681884BA">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住房改革支出</w:t>
            </w:r>
          </w:p>
        </w:tc>
        <w:tc>
          <w:tcPr>
            <w:tcW w:w="1900" w:type="dxa"/>
            <w:tcBorders>
              <w:top w:val="single" w:color="auto" w:sz="4" w:space="0"/>
              <w:left w:val="nil"/>
              <w:bottom w:val="single" w:color="auto" w:sz="4" w:space="0"/>
              <w:right w:val="single" w:color="auto" w:sz="4" w:space="0"/>
            </w:tcBorders>
            <w:vAlign w:val="center"/>
          </w:tcPr>
          <w:p w14:paraId="60DB1D70">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lang w:eastAsia="zh-CN"/>
              </w:rPr>
              <w:t>53.18</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6121BF5C">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lang w:eastAsia="zh-CN"/>
              </w:rPr>
              <w:t>53.18</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1FFBA524">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7A8B7378">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7C5DD851">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221</w:t>
            </w:r>
          </w:p>
        </w:tc>
        <w:tc>
          <w:tcPr>
            <w:tcW w:w="430" w:type="dxa"/>
            <w:tcBorders>
              <w:top w:val="single" w:color="auto" w:sz="4" w:space="0"/>
              <w:left w:val="nil"/>
              <w:bottom w:val="single" w:color="auto" w:sz="4" w:space="0"/>
              <w:right w:val="single" w:color="auto" w:sz="4" w:space="0"/>
            </w:tcBorders>
            <w:vAlign w:val="center"/>
          </w:tcPr>
          <w:p w14:paraId="4A8C52A4">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02</w:t>
            </w:r>
          </w:p>
        </w:tc>
        <w:tc>
          <w:tcPr>
            <w:tcW w:w="440" w:type="dxa"/>
            <w:tcBorders>
              <w:top w:val="single" w:color="auto" w:sz="4" w:space="0"/>
              <w:left w:val="nil"/>
              <w:bottom w:val="single" w:color="auto" w:sz="4" w:space="0"/>
              <w:right w:val="single" w:color="auto" w:sz="4" w:space="0"/>
            </w:tcBorders>
            <w:vAlign w:val="center"/>
          </w:tcPr>
          <w:p w14:paraId="3BDD2D6C">
            <w:pPr>
              <w:widowControl/>
              <w:spacing w:line="280" w:lineRule="exact"/>
              <w:rPr>
                <w:rFonts w:ascii="宋体" w:hAnsi="宋体" w:cs="宋体"/>
                <w:b/>
                <w:bCs/>
                <w:color w:val="000000"/>
                <w:kern w:val="0"/>
                <w:sz w:val="16"/>
                <w:szCs w:val="16"/>
              </w:rPr>
            </w:pPr>
            <w:r>
              <w:rPr>
                <w:rFonts w:hint="eastAsia" w:ascii="仿宋_GB2312" w:hAnsi="宋体" w:eastAsia="仿宋_GB2312" w:cs="宋体"/>
                <w:kern w:val="0"/>
                <w:sz w:val="16"/>
                <w:szCs w:val="16"/>
              </w:rPr>
              <w:t>01</w:t>
            </w:r>
          </w:p>
        </w:tc>
        <w:tc>
          <w:tcPr>
            <w:tcW w:w="2460" w:type="dxa"/>
            <w:tcBorders>
              <w:top w:val="single" w:color="auto" w:sz="4" w:space="0"/>
              <w:left w:val="nil"/>
              <w:bottom w:val="single" w:color="auto" w:sz="4" w:space="0"/>
              <w:right w:val="single" w:color="auto" w:sz="4" w:space="0"/>
            </w:tcBorders>
            <w:vAlign w:val="center"/>
          </w:tcPr>
          <w:p w14:paraId="4D03684E">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住房公积金</w:t>
            </w:r>
          </w:p>
        </w:tc>
        <w:tc>
          <w:tcPr>
            <w:tcW w:w="1900" w:type="dxa"/>
            <w:tcBorders>
              <w:top w:val="single" w:color="auto" w:sz="4" w:space="0"/>
              <w:left w:val="nil"/>
              <w:bottom w:val="single" w:color="auto" w:sz="4" w:space="0"/>
              <w:right w:val="single" w:color="auto" w:sz="4" w:space="0"/>
            </w:tcBorders>
            <w:vAlign w:val="center"/>
          </w:tcPr>
          <w:p w14:paraId="527813A1">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lang w:eastAsia="zh-CN"/>
              </w:rPr>
              <w:t>53.18</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42172D07">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lang w:eastAsia="zh-CN"/>
              </w:rPr>
              <w:t>53.18</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11B93263">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14:paraId="228109D3">
        <w:tblPrEx>
          <w:tblCellMar>
            <w:top w:w="0" w:type="dxa"/>
            <w:left w:w="108" w:type="dxa"/>
            <w:bottom w:w="0" w:type="dxa"/>
            <w:right w:w="108" w:type="dxa"/>
          </w:tblCellMar>
        </w:tblPrEx>
        <w:trPr>
          <w:trHeight w:val="488" w:hRule="atLeast"/>
        </w:trPr>
        <w:tc>
          <w:tcPr>
            <w:tcW w:w="470" w:type="dxa"/>
            <w:tcBorders>
              <w:top w:val="single" w:color="auto" w:sz="4" w:space="0"/>
              <w:left w:val="single" w:color="auto" w:sz="4" w:space="0"/>
              <w:bottom w:val="single" w:color="auto" w:sz="4" w:space="0"/>
              <w:right w:val="single" w:color="auto" w:sz="4" w:space="0"/>
            </w:tcBorders>
            <w:vAlign w:val="center"/>
          </w:tcPr>
          <w:p w14:paraId="6E233EB8">
            <w:pPr>
              <w:widowControl/>
              <w:spacing w:line="280" w:lineRule="exact"/>
              <w:rPr>
                <w:rFonts w:ascii="宋体" w:hAnsi="宋体" w:cs="宋体"/>
                <w:b/>
                <w:bCs/>
                <w:color w:val="000000"/>
                <w:kern w:val="0"/>
                <w:sz w:val="16"/>
                <w:szCs w:val="16"/>
              </w:rPr>
            </w:pPr>
          </w:p>
        </w:tc>
        <w:tc>
          <w:tcPr>
            <w:tcW w:w="430" w:type="dxa"/>
            <w:tcBorders>
              <w:top w:val="single" w:color="auto" w:sz="4" w:space="0"/>
              <w:left w:val="nil"/>
              <w:bottom w:val="single" w:color="auto" w:sz="4" w:space="0"/>
              <w:right w:val="single" w:color="auto" w:sz="4" w:space="0"/>
            </w:tcBorders>
            <w:vAlign w:val="center"/>
          </w:tcPr>
          <w:p w14:paraId="16C04F57">
            <w:pPr>
              <w:widowControl/>
              <w:spacing w:line="280" w:lineRule="exact"/>
              <w:rPr>
                <w:rFonts w:ascii="宋体" w:hAnsi="宋体" w:cs="宋体"/>
                <w:b/>
                <w:bCs/>
                <w:color w:val="000000"/>
                <w:kern w:val="0"/>
                <w:sz w:val="16"/>
                <w:szCs w:val="16"/>
              </w:rPr>
            </w:pPr>
          </w:p>
        </w:tc>
        <w:tc>
          <w:tcPr>
            <w:tcW w:w="440" w:type="dxa"/>
            <w:tcBorders>
              <w:top w:val="single" w:color="auto" w:sz="4" w:space="0"/>
              <w:left w:val="nil"/>
              <w:bottom w:val="single" w:color="auto" w:sz="4" w:space="0"/>
              <w:right w:val="single" w:color="auto" w:sz="4" w:space="0"/>
            </w:tcBorders>
            <w:vAlign w:val="center"/>
          </w:tcPr>
          <w:p w14:paraId="54BBB180">
            <w:pPr>
              <w:widowControl/>
              <w:spacing w:line="280" w:lineRule="exact"/>
              <w:rPr>
                <w:rFonts w:ascii="宋体" w:hAnsi="宋体" w:cs="宋体"/>
                <w:b/>
                <w:bCs/>
                <w:color w:val="000000"/>
                <w:kern w:val="0"/>
                <w:sz w:val="16"/>
                <w:szCs w:val="16"/>
              </w:rPr>
            </w:pPr>
          </w:p>
        </w:tc>
        <w:tc>
          <w:tcPr>
            <w:tcW w:w="2460" w:type="dxa"/>
            <w:tcBorders>
              <w:top w:val="single" w:color="auto" w:sz="4" w:space="0"/>
              <w:left w:val="nil"/>
              <w:bottom w:val="single" w:color="auto" w:sz="4" w:space="0"/>
              <w:right w:val="single" w:color="auto" w:sz="4" w:space="0"/>
            </w:tcBorders>
            <w:vAlign w:val="center"/>
          </w:tcPr>
          <w:p w14:paraId="38077EF1">
            <w:pPr>
              <w:widowControl/>
              <w:spacing w:line="280" w:lineRule="exact"/>
              <w:jc w:val="left"/>
              <w:rPr>
                <w:rFonts w:ascii="宋体" w:hAnsi="宋体" w:cs="宋体"/>
                <w:b/>
                <w:bCs/>
                <w:color w:val="000000"/>
                <w:kern w:val="0"/>
                <w:sz w:val="22"/>
                <w:szCs w:val="22"/>
              </w:rPr>
            </w:pPr>
            <w:r>
              <w:rPr>
                <w:rFonts w:hint="eastAsia" w:ascii="仿宋_GB2312" w:hAnsi="宋体" w:eastAsia="仿宋_GB2312" w:cs="宋体"/>
                <w:kern w:val="0"/>
                <w:sz w:val="16"/>
                <w:szCs w:val="16"/>
              </w:rPr>
              <w:t>合计</w:t>
            </w:r>
          </w:p>
        </w:tc>
        <w:tc>
          <w:tcPr>
            <w:tcW w:w="1900" w:type="dxa"/>
            <w:tcBorders>
              <w:top w:val="single" w:color="auto" w:sz="4" w:space="0"/>
              <w:left w:val="nil"/>
              <w:bottom w:val="single" w:color="auto" w:sz="4" w:space="0"/>
              <w:right w:val="single" w:color="auto" w:sz="4" w:space="0"/>
            </w:tcBorders>
            <w:vAlign w:val="center"/>
          </w:tcPr>
          <w:p w14:paraId="6731DC73">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2544.40</w:t>
            </w:r>
            <w:r>
              <w:rPr>
                <w:rFonts w:hint="eastAsia" w:ascii="宋体" w:hAnsi="宋体" w:cs="宋体"/>
                <w:b/>
                <w:bCs/>
                <w:color w:val="000000"/>
                <w:kern w:val="0"/>
                <w:sz w:val="22"/>
                <w:szCs w:val="22"/>
              </w:rPr>
              <w:t>　</w:t>
            </w:r>
          </w:p>
        </w:tc>
        <w:tc>
          <w:tcPr>
            <w:tcW w:w="1999" w:type="dxa"/>
            <w:tcBorders>
              <w:top w:val="single" w:color="auto" w:sz="4" w:space="0"/>
              <w:left w:val="nil"/>
              <w:bottom w:val="single" w:color="auto" w:sz="4" w:space="0"/>
              <w:right w:val="single" w:color="auto" w:sz="4" w:space="0"/>
            </w:tcBorders>
            <w:vAlign w:val="center"/>
          </w:tcPr>
          <w:p w14:paraId="3DFD5244">
            <w:pPr>
              <w:widowControl/>
              <w:spacing w:line="280" w:lineRule="exact"/>
              <w:jc w:val="right"/>
              <w:rPr>
                <w:rFonts w:ascii="宋体" w:hAnsi="宋体" w:cs="宋体"/>
                <w:b/>
                <w:bCs/>
                <w:color w:val="000000"/>
                <w:kern w:val="0"/>
                <w:sz w:val="22"/>
                <w:szCs w:val="22"/>
              </w:rPr>
            </w:pPr>
            <w:r>
              <w:rPr>
                <w:rFonts w:hint="eastAsia" w:ascii="仿宋_GB2312" w:hAnsi="宋体" w:eastAsia="仿宋_GB2312" w:cs="宋体"/>
                <w:kern w:val="0"/>
                <w:sz w:val="16"/>
                <w:szCs w:val="16"/>
              </w:rPr>
              <w:t>775.57</w:t>
            </w:r>
            <w:r>
              <w:rPr>
                <w:rFonts w:hint="eastAsia" w:ascii="宋体" w:hAnsi="宋体" w:cs="宋体"/>
                <w:b/>
                <w:bCs/>
                <w:color w:val="000000"/>
                <w:kern w:val="0"/>
                <w:sz w:val="22"/>
                <w:szCs w:val="22"/>
              </w:rPr>
              <w:t>　</w:t>
            </w:r>
          </w:p>
        </w:tc>
        <w:tc>
          <w:tcPr>
            <w:tcW w:w="1721" w:type="dxa"/>
            <w:tcBorders>
              <w:top w:val="single" w:color="auto" w:sz="4" w:space="0"/>
              <w:left w:val="nil"/>
              <w:bottom w:val="single" w:color="auto" w:sz="4" w:space="0"/>
              <w:right w:val="single" w:color="auto" w:sz="4" w:space="0"/>
            </w:tcBorders>
            <w:vAlign w:val="center"/>
          </w:tcPr>
          <w:p w14:paraId="18FE01A2">
            <w:pPr>
              <w:widowControl/>
              <w:spacing w:line="280" w:lineRule="exact"/>
              <w:jc w:val="right"/>
              <w:rPr>
                <w:rFonts w:ascii="宋体" w:hAnsi="宋体" w:cs="宋体"/>
                <w:b/>
                <w:bCs/>
                <w:color w:val="000000"/>
                <w:kern w:val="0"/>
                <w:sz w:val="22"/>
                <w:szCs w:val="22"/>
              </w:rPr>
            </w:pPr>
            <w:r>
              <w:rPr>
                <w:rFonts w:hint="eastAsia" w:ascii="宋体" w:hAnsi="宋体" w:cs="宋体"/>
                <w:b/>
                <w:bCs/>
                <w:color w:val="000000"/>
                <w:kern w:val="0"/>
                <w:sz w:val="22"/>
                <w:szCs w:val="22"/>
              </w:rPr>
              <w:t>　</w:t>
            </w:r>
            <w:r>
              <w:rPr>
                <w:rFonts w:hint="eastAsia" w:ascii="仿宋_GB2312" w:hAnsi="宋体" w:eastAsia="仿宋_GB2312" w:cs="宋体"/>
                <w:kern w:val="0"/>
                <w:sz w:val="16"/>
                <w:szCs w:val="16"/>
              </w:rPr>
              <w:t>1768.83</w:t>
            </w:r>
          </w:p>
        </w:tc>
      </w:tr>
    </w:tbl>
    <w:p w14:paraId="4A20E084">
      <w:pPr>
        <w:rPr>
          <w:rFonts w:hint="eastAsia" w:ascii="仿宋_GB2312" w:hAnsi="宋体" w:eastAsia="仿宋_GB2312"/>
          <w:b/>
          <w:bCs/>
          <w:kern w:val="0"/>
          <w:sz w:val="24"/>
        </w:rPr>
      </w:pPr>
      <w:r>
        <w:rPr>
          <w:rFonts w:hint="eastAsia" w:ascii="仿宋_GB2312" w:hAnsi="宋体" w:eastAsia="仿宋_GB2312"/>
          <w:b/>
          <w:bCs/>
          <w:kern w:val="0"/>
          <w:sz w:val="24"/>
        </w:rPr>
        <w:br w:type="page"/>
      </w:r>
    </w:p>
    <w:p w14:paraId="577B7C4E">
      <w:pPr>
        <w:widowControl/>
        <w:jc w:val="left"/>
        <w:textAlignment w:val="bottom"/>
        <w:rPr>
          <w:rFonts w:ascii="宋体" w:hAnsi="宋体" w:cs="宋体"/>
          <w:color w:val="000000"/>
          <w:kern w:val="0"/>
          <w:sz w:val="20"/>
          <w:szCs w:val="20"/>
          <w:lang w:bidi="ar"/>
        </w:rPr>
      </w:pPr>
      <w:r>
        <w:rPr>
          <w:rFonts w:hint="eastAsia" w:ascii="宋体" w:hAnsi="宋体" w:cs="宋体"/>
          <w:color w:val="000000"/>
          <w:kern w:val="0"/>
          <w:sz w:val="20"/>
          <w:szCs w:val="20"/>
          <w:lang w:bidi="ar"/>
        </w:rPr>
        <w:t>表4</w:t>
      </w:r>
    </w:p>
    <w:p w14:paraId="6C4A93FA">
      <w:pPr>
        <w:widowControl/>
        <w:spacing w:before="120" w:beforeLines="50" w:line="280" w:lineRule="exact"/>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财政拨款收支预算总体情况表</w:t>
      </w:r>
    </w:p>
    <w:tbl>
      <w:tblPr>
        <w:tblStyle w:val="4"/>
        <w:tblW w:w="9449" w:type="dxa"/>
        <w:tblInd w:w="-240" w:type="dxa"/>
        <w:tblLayout w:type="fixed"/>
        <w:tblCellMar>
          <w:top w:w="0" w:type="dxa"/>
          <w:left w:w="108" w:type="dxa"/>
          <w:bottom w:w="0" w:type="dxa"/>
          <w:right w:w="108" w:type="dxa"/>
        </w:tblCellMar>
      </w:tblPr>
      <w:tblGrid>
        <w:gridCol w:w="1900"/>
        <w:gridCol w:w="960"/>
        <w:gridCol w:w="2590"/>
        <w:gridCol w:w="800"/>
        <w:gridCol w:w="1114"/>
        <w:gridCol w:w="1037"/>
        <w:gridCol w:w="1048"/>
      </w:tblGrid>
      <w:tr w14:paraId="37486388">
        <w:tblPrEx>
          <w:tblCellMar>
            <w:top w:w="0" w:type="dxa"/>
            <w:left w:w="108" w:type="dxa"/>
            <w:bottom w:w="0" w:type="dxa"/>
            <w:right w:w="108" w:type="dxa"/>
          </w:tblCellMar>
        </w:tblPrEx>
        <w:trPr>
          <w:trHeight w:val="285" w:hRule="atLeast"/>
        </w:trPr>
        <w:tc>
          <w:tcPr>
            <w:tcW w:w="7364" w:type="dxa"/>
            <w:gridSpan w:val="5"/>
            <w:tcBorders>
              <w:top w:val="nil"/>
              <w:left w:val="nil"/>
              <w:bottom w:val="single" w:color="auto" w:sz="4" w:space="0"/>
              <w:right w:val="nil"/>
            </w:tcBorders>
            <w:vAlign w:val="center"/>
          </w:tcPr>
          <w:p w14:paraId="3236C3FD">
            <w:pPr>
              <w:widowControl/>
              <w:spacing w:line="280" w:lineRule="exact"/>
              <w:jc w:val="left"/>
              <w:rPr>
                <w:rFonts w:hint="eastAsia" w:ascii="仿宋_GB2312" w:hAnsi="宋体" w:eastAsia="仿宋_GB2312" w:cs="宋体"/>
                <w:b/>
                <w:bCs/>
                <w:kern w:val="0"/>
                <w:sz w:val="24"/>
                <w:lang w:eastAsia="zh-CN"/>
              </w:rPr>
            </w:pPr>
            <w:r>
              <w:rPr>
                <w:rFonts w:hint="eastAsia" w:ascii="仿宋_GB2312" w:hAnsi="宋体" w:eastAsia="仿宋_GB2312"/>
                <w:kern w:val="0"/>
                <w:sz w:val="24"/>
                <w:lang w:eastAsia="zh-CN"/>
              </w:rPr>
              <w:t>编制单位:新疆伊犁州巩留县林业和草原局</w:t>
            </w:r>
          </w:p>
        </w:tc>
        <w:tc>
          <w:tcPr>
            <w:tcW w:w="2085" w:type="dxa"/>
            <w:gridSpan w:val="2"/>
            <w:tcBorders>
              <w:top w:val="nil"/>
              <w:left w:val="nil"/>
              <w:bottom w:val="single" w:color="auto" w:sz="4" w:space="0"/>
              <w:right w:val="nil"/>
            </w:tcBorders>
            <w:vAlign w:val="center"/>
          </w:tcPr>
          <w:p w14:paraId="2AFB3FA6">
            <w:pPr>
              <w:widowControl/>
              <w:spacing w:line="280" w:lineRule="exact"/>
              <w:jc w:val="right"/>
              <w:rPr>
                <w:rFonts w:ascii="仿宋_GB2312" w:hAnsi="宋体" w:eastAsia="仿宋_GB2312" w:cs="宋体"/>
                <w:b/>
                <w:bCs/>
                <w:kern w:val="0"/>
                <w:sz w:val="24"/>
              </w:rPr>
            </w:pPr>
            <w:r>
              <w:rPr>
                <w:rFonts w:hint="eastAsia" w:ascii="仿宋_GB2312" w:hAnsi="宋体" w:eastAsia="仿宋_GB2312"/>
                <w:kern w:val="0"/>
                <w:sz w:val="24"/>
              </w:rPr>
              <w:t>单位</w:t>
            </w:r>
            <w:r>
              <w:rPr>
                <w:rFonts w:hint="eastAsia" w:ascii="仿宋_GB2312" w:hAnsi="宋体" w:eastAsia="仿宋_GB2312"/>
                <w:kern w:val="0"/>
                <w:sz w:val="24"/>
                <w:lang w:val="en-US" w:eastAsia="zh-CN"/>
              </w:rPr>
              <w:t>:</w:t>
            </w:r>
            <w:r>
              <w:rPr>
                <w:rFonts w:hint="eastAsia" w:ascii="仿宋_GB2312" w:hAnsi="宋体" w:eastAsia="仿宋_GB2312"/>
                <w:kern w:val="0"/>
                <w:sz w:val="24"/>
              </w:rPr>
              <w:t>万元</w:t>
            </w:r>
          </w:p>
        </w:tc>
      </w:tr>
      <w:tr w14:paraId="4176071C">
        <w:tblPrEx>
          <w:tblCellMar>
            <w:top w:w="0" w:type="dxa"/>
            <w:left w:w="108" w:type="dxa"/>
            <w:bottom w:w="0" w:type="dxa"/>
            <w:right w:w="108" w:type="dxa"/>
          </w:tblCellMar>
        </w:tblPrEx>
        <w:trPr>
          <w:trHeight w:val="285" w:hRule="atLeast"/>
        </w:trPr>
        <w:tc>
          <w:tcPr>
            <w:tcW w:w="2860" w:type="dxa"/>
            <w:gridSpan w:val="2"/>
            <w:tcBorders>
              <w:top w:val="single" w:color="auto" w:sz="4" w:space="0"/>
              <w:left w:val="single" w:color="auto" w:sz="4" w:space="0"/>
              <w:bottom w:val="single" w:color="auto" w:sz="4" w:space="0"/>
              <w:right w:val="single" w:color="auto" w:sz="4" w:space="0"/>
            </w:tcBorders>
            <w:vAlign w:val="center"/>
          </w:tcPr>
          <w:p w14:paraId="7B90EEE9">
            <w:pPr>
              <w:widowControl/>
              <w:spacing w:line="280" w:lineRule="exact"/>
              <w:jc w:val="center"/>
              <w:rPr>
                <w:rFonts w:ascii="仿宋_GB2312" w:hAnsi="宋体" w:eastAsia="仿宋_GB2312" w:cs="宋体"/>
                <w:b/>
                <w:bCs/>
                <w:kern w:val="0"/>
                <w:sz w:val="24"/>
              </w:rPr>
            </w:pPr>
            <w:r>
              <w:rPr>
                <w:rFonts w:hint="eastAsia" w:ascii="仿宋_GB2312" w:hAnsi="宋体" w:eastAsia="仿宋_GB2312" w:cs="宋体"/>
                <w:b/>
                <w:bCs/>
                <w:kern w:val="0"/>
                <w:sz w:val="24"/>
              </w:rPr>
              <w:t>财政拨款收入</w:t>
            </w:r>
          </w:p>
        </w:tc>
        <w:tc>
          <w:tcPr>
            <w:tcW w:w="6589" w:type="dxa"/>
            <w:gridSpan w:val="5"/>
            <w:tcBorders>
              <w:top w:val="single" w:color="auto" w:sz="4" w:space="0"/>
              <w:left w:val="single" w:color="auto" w:sz="4" w:space="0"/>
              <w:bottom w:val="single" w:color="auto" w:sz="4" w:space="0"/>
              <w:right w:val="single" w:color="auto" w:sz="4" w:space="0"/>
            </w:tcBorders>
            <w:vAlign w:val="center"/>
          </w:tcPr>
          <w:p w14:paraId="586BB310">
            <w:pPr>
              <w:widowControl/>
              <w:spacing w:line="280" w:lineRule="exact"/>
              <w:jc w:val="center"/>
              <w:rPr>
                <w:rFonts w:ascii="仿宋_GB2312" w:hAnsi="宋体" w:eastAsia="仿宋_GB2312" w:cs="宋体"/>
                <w:b/>
                <w:bCs/>
                <w:kern w:val="0"/>
                <w:sz w:val="24"/>
              </w:rPr>
            </w:pPr>
            <w:r>
              <w:rPr>
                <w:rFonts w:hint="eastAsia" w:ascii="仿宋_GB2312" w:hAnsi="宋体" w:eastAsia="仿宋_GB2312" w:cs="宋体"/>
                <w:b/>
                <w:bCs/>
                <w:kern w:val="0"/>
                <w:sz w:val="24"/>
              </w:rPr>
              <w:t>财政拨款支出</w:t>
            </w:r>
          </w:p>
        </w:tc>
      </w:tr>
      <w:tr w14:paraId="0FBF0A34">
        <w:tblPrEx>
          <w:tblCellMar>
            <w:top w:w="0" w:type="dxa"/>
            <w:left w:w="108" w:type="dxa"/>
            <w:bottom w:w="0" w:type="dxa"/>
            <w:right w:w="108" w:type="dxa"/>
          </w:tblCellMar>
        </w:tblPrEx>
        <w:trPr>
          <w:trHeight w:val="500" w:hRule="atLeast"/>
        </w:trPr>
        <w:tc>
          <w:tcPr>
            <w:tcW w:w="1900" w:type="dxa"/>
            <w:tcBorders>
              <w:top w:val="single" w:color="auto" w:sz="4" w:space="0"/>
              <w:left w:val="single" w:color="auto" w:sz="4" w:space="0"/>
              <w:bottom w:val="single" w:color="auto" w:sz="4" w:space="0"/>
              <w:right w:val="single" w:color="auto" w:sz="4" w:space="0"/>
            </w:tcBorders>
            <w:vAlign w:val="center"/>
          </w:tcPr>
          <w:p w14:paraId="496BA31A">
            <w:pPr>
              <w:widowControl/>
              <w:spacing w:line="20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项    目</w:t>
            </w:r>
          </w:p>
        </w:tc>
        <w:tc>
          <w:tcPr>
            <w:tcW w:w="960" w:type="dxa"/>
            <w:tcBorders>
              <w:top w:val="single" w:color="auto" w:sz="4" w:space="0"/>
              <w:left w:val="nil"/>
              <w:bottom w:val="single" w:color="auto" w:sz="4" w:space="0"/>
              <w:right w:val="single" w:color="auto" w:sz="4" w:space="0"/>
            </w:tcBorders>
            <w:vAlign w:val="center"/>
          </w:tcPr>
          <w:p w14:paraId="05659BEC">
            <w:pPr>
              <w:widowControl/>
              <w:spacing w:line="20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合  计</w:t>
            </w:r>
          </w:p>
        </w:tc>
        <w:tc>
          <w:tcPr>
            <w:tcW w:w="2590" w:type="dxa"/>
            <w:tcBorders>
              <w:top w:val="single" w:color="auto" w:sz="4" w:space="0"/>
              <w:left w:val="nil"/>
              <w:bottom w:val="single" w:color="auto" w:sz="4" w:space="0"/>
              <w:right w:val="single" w:color="auto" w:sz="4" w:space="0"/>
            </w:tcBorders>
            <w:vAlign w:val="center"/>
          </w:tcPr>
          <w:p w14:paraId="5EA38FDF">
            <w:pPr>
              <w:widowControl/>
              <w:spacing w:line="20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功  能  分  类</w:t>
            </w:r>
          </w:p>
        </w:tc>
        <w:tc>
          <w:tcPr>
            <w:tcW w:w="800" w:type="dxa"/>
            <w:tcBorders>
              <w:top w:val="single" w:color="auto" w:sz="4" w:space="0"/>
              <w:left w:val="nil"/>
              <w:bottom w:val="single" w:color="auto" w:sz="4" w:space="0"/>
              <w:right w:val="single" w:color="auto" w:sz="4" w:space="0"/>
            </w:tcBorders>
            <w:vAlign w:val="center"/>
          </w:tcPr>
          <w:p w14:paraId="3C34E148">
            <w:pPr>
              <w:widowControl/>
              <w:spacing w:line="20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合 计</w:t>
            </w:r>
          </w:p>
        </w:tc>
        <w:tc>
          <w:tcPr>
            <w:tcW w:w="1114" w:type="dxa"/>
            <w:tcBorders>
              <w:top w:val="single" w:color="auto" w:sz="4" w:space="0"/>
              <w:left w:val="nil"/>
              <w:bottom w:val="single" w:color="auto" w:sz="4" w:space="0"/>
              <w:right w:val="single" w:color="auto" w:sz="4" w:space="0"/>
            </w:tcBorders>
            <w:vAlign w:val="center"/>
          </w:tcPr>
          <w:p w14:paraId="7E5446A5">
            <w:pPr>
              <w:widowControl/>
              <w:spacing w:line="20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一般公共预算</w:t>
            </w:r>
          </w:p>
        </w:tc>
        <w:tc>
          <w:tcPr>
            <w:tcW w:w="1037" w:type="dxa"/>
            <w:tcBorders>
              <w:top w:val="single" w:color="auto" w:sz="4" w:space="0"/>
              <w:left w:val="nil"/>
              <w:bottom w:val="single" w:color="auto" w:sz="4" w:space="0"/>
              <w:right w:val="single" w:color="auto" w:sz="4" w:space="0"/>
            </w:tcBorders>
            <w:vAlign w:val="center"/>
          </w:tcPr>
          <w:p w14:paraId="46B45138">
            <w:pPr>
              <w:widowControl/>
              <w:spacing w:line="20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政府性基金预算</w:t>
            </w:r>
          </w:p>
        </w:tc>
        <w:tc>
          <w:tcPr>
            <w:tcW w:w="1048" w:type="dxa"/>
            <w:tcBorders>
              <w:top w:val="single" w:color="auto" w:sz="4" w:space="0"/>
              <w:left w:val="nil"/>
              <w:bottom w:val="single" w:color="auto" w:sz="4" w:space="0"/>
              <w:right w:val="single" w:color="auto" w:sz="4" w:space="0"/>
            </w:tcBorders>
            <w:vAlign w:val="center"/>
          </w:tcPr>
          <w:p w14:paraId="581E0E76">
            <w:pPr>
              <w:spacing w:line="200" w:lineRule="exact"/>
              <w:rPr>
                <w:rFonts w:ascii="仿宋_GB2312" w:hAnsi="宋体" w:eastAsia="仿宋_GB2312" w:cs="宋体"/>
                <w:b/>
                <w:kern w:val="0"/>
                <w:sz w:val="20"/>
                <w:szCs w:val="20"/>
              </w:rPr>
            </w:pPr>
            <w:r>
              <w:rPr>
                <w:rFonts w:hint="eastAsia" w:ascii="仿宋_GB2312" w:hAnsi="宋体" w:eastAsia="仿宋_GB2312" w:cs="宋体"/>
                <w:b/>
                <w:kern w:val="0"/>
                <w:sz w:val="20"/>
                <w:szCs w:val="20"/>
              </w:rPr>
              <w:t>国有资本经营预算</w:t>
            </w:r>
          </w:p>
        </w:tc>
      </w:tr>
      <w:tr w14:paraId="021994FA">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1496E038">
            <w:pPr>
              <w:jc w:val="center"/>
              <w:rPr>
                <w:sz w:val="16"/>
                <w:szCs w:val="16"/>
              </w:rPr>
            </w:pPr>
            <w:r>
              <w:rPr>
                <w:rFonts w:hint="eastAsia" w:ascii="仿宋_GB2312" w:hAnsi="宋体" w:eastAsia="仿宋_GB2312" w:cs="宋体"/>
                <w:kern w:val="0"/>
                <w:sz w:val="16"/>
                <w:szCs w:val="16"/>
              </w:rPr>
              <w:t>一、财政拨款（补助）</w:t>
            </w:r>
          </w:p>
        </w:tc>
        <w:tc>
          <w:tcPr>
            <w:tcW w:w="960" w:type="dxa"/>
            <w:tcBorders>
              <w:top w:val="nil"/>
              <w:left w:val="nil"/>
              <w:bottom w:val="single" w:color="auto" w:sz="4" w:space="0"/>
              <w:right w:val="single" w:color="auto" w:sz="4" w:space="0"/>
            </w:tcBorders>
            <w:vAlign w:val="center"/>
          </w:tcPr>
          <w:p w14:paraId="431AB474">
            <w:pPr>
              <w:jc w:val="right"/>
              <w:rPr>
                <w:sz w:val="16"/>
                <w:szCs w:val="16"/>
              </w:rPr>
            </w:pPr>
            <w:r>
              <w:rPr>
                <w:rFonts w:hint="eastAsia" w:ascii="仿宋_GB2312" w:hAnsi="宋体" w:eastAsia="仿宋_GB2312" w:cs="宋体"/>
                <w:kern w:val="0"/>
                <w:sz w:val="16"/>
                <w:szCs w:val="16"/>
              </w:rPr>
              <w:t>1983.40</w:t>
            </w:r>
          </w:p>
        </w:tc>
        <w:tc>
          <w:tcPr>
            <w:tcW w:w="2590" w:type="dxa"/>
            <w:tcBorders>
              <w:top w:val="nil"/>
              <w:left w:val="nil"/>
              <w:bottom w:val="single" w:color="auto" w:sz="4" w:space="0"/>
              <w:right w:val="single" w:color="auto" w:sz="4" w:space="0"/>
            </w:tcBorders>
            <w:vAlign w:val="center"/>
          </w:tcPr>
          <w:p w14:paraId="67E5C8ED">
            <w:pPr>
              <w:jc w:val="left"/>
              <w:rPr>
                <w:sz w:val="16"/>
                <w:szCs w:val="16"/>
              </w:rPr>
            </w:pPr>
            <w:r>
              <w:rPr>
                <w:rFonts w:hint="eastAsia" w:ascii="仿宋_GB2312" w:hAnsi="宋体" w:eastAsia="仿宋_GB2312" w:cs="宋体"/>
                <w:kern w:val="0"/>
                <w:sz w:val="16"/>
                <w:szCs w:val="16"/>
              </w:rPr>
              <w:t>201 一般公共服务支出</w:t>
            </w:r>
          </w:p>
        </w:tc>
        <w:tc>
          <w:tcPr>
            <w:tcW w:w="800" w:type="dxa"/>
            <w:tcBorders>
              <w:top w:val="nil"/>
              <w:left w:val="nil"/>
              <w:bottom w:val="single" w:color="auto" w:sz="4" w:space="0"/>
              <w:right w:val="single" w:color="auto" w:sz="4" w:space="0"/>
            </w:tcBorders>
            <w:vAlign w:val="center"/>
          </w:tcPr>
          <w:p w14:paraId="434A18E3">
            <w:pPr>
              <w:jc w:val="right"/>
              <w:rPr>
                <w:sz w:val="16"/>
                <w:szCs w:val="16"/>
              </w:rPr>
            </w:pPr>
          </w:p>
        </w:tc>
        <w:tc>
          <w:tcPr>
            <w:tcW w:w="1114" w:type="dxa"/>
            <w:tcBorders>
              <w:top w:val="nil"/>
              <w:left w:val="nil"/>
              <w:bottom w:val="single" w:color="auto" w:sz="4" w:space="0"/>
              <w:right w:val="single" w:color="auto" w:sz="4" w:space="0"/>
            </w:tcBorders>
            <w:vAlign w:val="center"/>
          </w:tcPr>
          <w:p w14:paraId="6E27AFFB">
            <w:pPr>
              <w:jc w:val="right"/>
              <w:rPr>
                <w:sz w:val="16"/>
                <w:szCs w:val="16"/>
              </w:rPr>
            </w:pPr>
          </w:p>
        </w:tc>
        <w:tc>
          <w:tcPr>
            <w:tcW w:w="1037" w:type="dxa"/>
            <w:tcBorders>
              <w:top w:val="nil"/>
              <w:left w:val="nil"/>
              <w:bottom w:val="single" w:color="auto" w:sz="4" w:space="0"/>
              <w:right w:val="single" w:color="auto" w:sz="4" w:space="0"/>
            </w:tcBorders>
            <w:vAlign w:val="center"/>
          </w:tcPr>
          <w:p w14:paraId="01F40633">
            <w:pPr>
              <w:jc w:val="right"/>
              <w:rPr>
                <w:sz w:val="16"/>
                <w:szCs w:val="16"/>
              </w:rPr>
            </w:pPr>
          </w:p>
        </w:tc>
        <w:tc>
          <w:tcPr>
            <w:tcW w:w="1048" w:type="dxa"/>
            <w:tcBorders>
              <w:top w:val="nil"/>
              <w:left w:val="nil"/>
              <w:bottom w:val="single" w:color="auto" w:sz="4" w:space="0"/>
              <w:right w:val="single" w:color="auto" w:sz="4" w:space="0"/>
            </w:tcBorders>
            <w:vAlign w:val="center"/>
          </w:tcPr>
          <w:p w14:paraId="4956843D">
            <w:pPr>
              <w:jc w:val="right"/>
              <w:rPr>
                <w:sz w:val="16"/>
                <w:szCs w:val="16"/>
              </w:rPr>
            </w:pPr>
          </w:p>
        </w:tc>
      </w:tr>
      <w:tr w14:paraId="21C2AB1C">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3C9ABE8C">
            <w:pPr>
              <w:jc w:val="center"/>
              <w:rPr>
                <w:sz w:val="16"/>
                <w:szCs w:val="16"/>
              </w:rPr>
            </w:pPr>
            <w:r>
              <w:rPr>
                <w:rFonts w:hint="eastAsia" w:ascii="仿宋_GB2312" w:hAnsi="宋体" w:eastAsia="仿宋_GB2312" w:cs="宋体"/>
                <w:kern w:val="0"/>
                <w:sz w:val="16"/>
                <w:szCs w:val="16"/>
              </w:rPr>
              <w:t xml:space="preserve">    一般公共预算</w:t>
            </w:r>
          </w:p>
        </w:tc>
        <w:tc>
          <w:tcPr>
            <w:tcW w:w="960" w:type="dxa"/>
            <w:tcBorders>
              <w:top w:val="nil"/>
              <w:left w:val="nil"/>
              <w:bottom w:val="single" w:color="auto" w:sz="4" w:space="0"/>
              <w:right w:val="single" w:color="auto" w:sz="4" w:space="0"/>
            </w:tcBorders>
            <w:vAlign w:val="center"/>
          </w:tcPr>
          <w:p w14:paraId="73346C99">
            <w:pPr>
              <w:jc w:val="right"/>
              <w:rPr>
                <w:sz w:val="16"/>
                <w:szCs w:val="16"/>
              </w:rPr>
            </w:pPr>
            <w:r>
              <w:rPr>
                <w:rFonts w:hint="eastAsia" w:ascii="仿宋_GB2312" w:hAnsi="宋体" w:eastAsia="仿宋_GB2312" w:cs="宋体"/>
                <w:kern w:val="0"/>
                <w:sz w:val="16"/>
                <w:szCs w:val="16"/>
              </w:rPr>
              <w:t>1983.40</w:t>
            </w:r>
          </w:p>
        </w:tc>
        <w:tc>
          <w:tcPr>
            <w:tcW w:w="2590" w:type="dxa"/>
            <w:tcBorders>
              <w:top w:val="nil"/>
              <w:left w:val="nil"/>
              <w:bottom w:val="single" w:color="auto" w:sz="4" w:space="0"/>
              <w:right w:val="single" w:color="auto" w:sz="4" w:space="0"/>
            </w:tcBorders>
            <w:vAlign w:val="center"/>
          </w:tcPr>
          <w:p w14:paraId="7FCB519D">
            <w:pPr>
              <w:jc w:val="left"/>
              <w:rPr>
                <w:sz w:val="16"/>
                <w:szCs w:val="16"/>
              </w:rPr>
            </w:pPr>
            <w:r>
              <w:rPr>
                <w:rFonts w:hint="eastAsia" w:ascii="仿宋_GB2312" w:hAnsi="宋体" w:eastAsia="仿宋_GB2312" w:cs="宋体"/>
                <w:kern w:val="0"/>
                <w:sz w:val="16"/>
                <w:szCs w:val="16"/>
              </w:rPr>
              <w:t>202 外交支出</w:t>
            </w:r>
          </w:p>
        </w:tc>
        <w:tc>
          <w:tcPr>
            <w:tcW w:w="800" w:type="dxa"/>
            <w:tcBorders>
              <w:top w:val="nil"/>
              <w:left w:val="nil"/>
              <w:bottom w:val="single" w:color="auto" w:sz="4" w:space="0"/>
              <w:right w:val="single" w:color="auto" w:sz="4" w:space="0"/>
            </w:tcBorders>
            <w:vAlign w:val="center"/>
          </w:tcPr>
          <w:p w14:paraId="6F719FB6">
            <w:pPr>
              <w:jc w:val="right"/>
              <w:rPr>
                <w:sz w:val="16"/>
                <w:szCs w:val="16"/>
              </w:rPr>
            </w:pPr>
          </w:p>
        </w:tc>
        <w:tc>
          <w:tcPr>
            <w:tcW w:w="1114" w:type="dxa"/>
            <w:tcBorders>
              <w:top w:val="nil"/>
              <w:left w:val="nil"/>
              <w:bottom w:val="single" w:color="auto" w:sz="4" w:space="0"/>
              <w:right w:val="single" w:color="auto" w:sz="4" w:space="0"/>
            </w:tcBorders>
            <w:vAlign w:val="center"/>
          </w:tcPr>
          <w:p w14:paraId="4A6AF272">
            <w:pPr>
              <w:jc w:val="right"/>
              <w:rPr>
                <w:sz w:val="16"/>
                <w:szCs w:val="16"/>
              </w:rPr>
            </w:pPr>
          </w:p>
        </w:tc>
        <w:tc>
          <w:tcPr>
            <w:tcW w:w="1037" w:type="dxa"/>
            <w:tcBorders>
              <w:top w:val="nil"/>
              <w:left w:val="nil"/>
              <w:bottom w:val="single" w:color="auto" w:sz="4" w:space="0"/>
              <w:right w:val="single" w:color="auto" w:sz="4" w:space="0"/>
            </w:tcBorders>
            <w:vAlign w:val="center"/>
          </w:tcPr>
          <w:p w14:paraId="74FEB0E9">
            <w:pPr>
              <w:jc w:val="right"/>
              <w:rPr>
                <w:sz w:val="16"/>
                <w:szCs w:val="16"/>
              </w:rPr>
            </w:pPr>
          </w:p>
        </w:tc>
        <w:tc>
          <w:tcPr>
            <w:tcW w:w="1048" w:type="dxa"/>
            <w:tcBorders>
              <w:top w:val="nil"/>
              <w:left w:val="nil"/>
              <w:bottom w:val="single" w:color="auto" w:sz="4" w:space="0"/>
              <w:right w:val="single" w:color="auto" w:sz="4" w:space="0"/>
            </w:tcBorders>
            <w:vAlign w:val="center"/>
          </w:tcPr>
          <w:p w14:paraId="04B651BF">
            <w:pPr>
              <w:jc w:val="right"/>
              <w:rPr>
                <w:sz w:val="16"/>
                <w:szCs w:val="16"/>
              </w:rPr>
            </w:pPr>
          </w:p>
        </w:tc>
      </w:tr>
      <w:tr w14:paraId="4D7934E2">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64F1A724">
            <w:pPr>
              <w:jc w:val="center"/>
              <w:rPr>
                <w:sz w:val="16"/>
                <w:szCs w:val="16"/>
              </w:rPr>
            </w:pPr>
            <w:r>
              <w:rPr>
                <w:rFonts w:hint="eastAsia" w:ascii="仿宋_GB2312" w:hAnsi="宋体" w:eastAsia="仿宋_GB2312" w:cs="宋体"/>
                <w:kern w:val="0"/>
                <w:sz w:val="16"/>
                <w:szCs w:val="16"/>
              </w:rPr>
              <w:t xml:space="preserve">    政府性基金预算</w:t>
            </w:r>
          </w:p>
        </w:tc>
        <w:tc>
          <w:tcPr>
            <w:tcW w:w="960" w:type="dxa"/>
            <w:tcBorders>
              <w:top w:val="nil"/>
              <w:left w:val="nil"/>
              <w:bottom w:val="single" w:color="auto" w:sz="4" w:space="0"/>
              <w:right w:val="single" w:color="auto" w:sz="4" w:space="0"/>
            </w:tcBorders>
            <w:vAlign w:val="center"/>
          </w:tcPr>
          <w:p w14:paraId="0D518D60">
            <w:pPr>
              <w:jc w:val="right"/>
              <w:rPr>
                <w:sz w:val="16"/>
                <w:szCs w:val="16"/>
              </w:rPr>
            </w:pPr>
          </w:p>
        </w:tc>
        <w:tc>
          <w:tcPr>
            <w:tcW w:w="2590" w:type="dxa"/>
            <w:tcBorders>
              <w:top w:val="nil"/>
              <w:left w:val="nil"/>
              <w:bottom w:val="single" w:color="auto" w:sz="4" w:space="0"/>
              <w:right w:val="single" w:color="auto" w:sz="4" w:space="0"/>
            </w:tcBorders>
            <w:vAlign w:val="center"/>
          </w:tcPr>
          <w:p w14:paraId="61C93EF3">
            <w:pPr>
              <w:jc w:val="left"/>
              <w:rPr>
                <w:sz w:val="16"/>
                <w:szCs w:val="16"/>
              </w:rPr>
            </w:pPr>
            <w:r>
              <w:rPr>
                <w:rFonts w:hint="eastAsia" w:ascii="仿宋_GB2312" w:hAnsi="宋体" w:eastAsia="仿宋_GB2312" w:cs="宋体"/>
                <w:kern w:val="0"/>
                <w:sz w:val="16"/>
                <w:szCs w:val="16"/>
              </w:rPr>
              <w:t>203 国防支出</w:t>
            </w:r>
          </w:p>
        </w:tc>
        <w:tc>
          <w:tcPr>
            <w:tcW w:w="800" w:type="dxa"/>
            <w:tcBorders>
              <w:top w:val="nil"/>
              <w:left w:val="nil"/>
              <w:bottom w:val="single" w:color="auto" w:sz="4" w:space="0"/>
              <w:right w:val="single" w:color="auto" w:sz="4" w:space="0"/>
            </w:tcBorders>
            <w:vAlign w:val="center"/>
          </w:tcPr>
          <w:p w14:paraId="50AB407D">
            <w:pPr>
              <w:jc w:val="right"/>
              <w:rPr>
                <w:sz w:val="16"/>
                <w:szCs w:val="16"/>
              </w:rPr>
            </w:pPr>
          </w:p>
        </w:tc>
        <w:tc>
          <w:tcPr>
            <w:tcW w:w="1114" w:type="dxa"/>
            <w:tcBorders>
              <w:top w:val="nil"/>
              <w:left w:val="nil"/>
              <w:bottom w:val="single" w:color="auto" w:sz="4" w:space="0"/>
              <w:right w:val="single" w:color="auto" w:sz="4" w:space="0"/>
            </w:tcBorders>
            <w:vAlign w:val="center"/>
          </w:tcPr>
          <w:p w14:paraId="5B82C4E5">
            <w:pPr>
              <w:jc w:val="right"/>
              <w:rPr>
                <w:sz w:val="16"/>
                <w:szCs w:val="16"/>
              </w:rPr>
            </w:pPr>
          </w:p>
        </w:tc>
        <w:tc>
          <w:tcPr>
            <w:tcW w:w="1037" w:type="dxa"/>
            <w:tcBorders>
              <w:top w:val="nil"/>
              <w:left w:val="nil"/>
              <w:bottom w:val="single" w:color="auto" w:sz="4" w:space="0"/>
              <w:right w:val="single" w:color="auto" w:sz="4" w:space="0"/>
            </w:tcBorders>
            <w:vAlign w:val="center"/>
          </w:tcPr>
          <w:p w14:paraId="54AE875A">
            <w:pPr>
              <w:jc w:val="right"/>
              <w:rPr>
                <w:sz w:val="16"/>
                <w:szCs w:val="16"/>
              </w:rPr>
            </w:pPr>
          </w:p>
        </w:tc>
        <w:tc>
          <w:tcPr>
            <w:tcW w:w="1048" w:type="dxa"/>
            <w:tcBorders>
              <w:top w:val="nil"/>
              <w:left w:val="nil"/>
              <w:bottom w:val="single" w:color="auto" w:sz="4" w:space="0"/>
              <w:right w:val="single" w:color="auto" w:sz="4" w:space="0"/>
            </w:tcBorders>
            <w:vAlign w:val="center"/>
          </w:tcPr>
          <w:p w14:paraId="6494C240">
            <w:pPr>
              <w:jc w:val="right"/>
              <w:rPr>
                <w:sz w:val="16"/>
                <w:szCs w:val="16"/>
              </w:rPr>
            </w:pPr>
          </w:p>
        </w:tc>
      </w:tr>
      <w:tr w14:paraId="0D3B45CD">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4B8A66A1">
            <w:pPr>
              <w:jc w:val="center"/>
              <w:rPr>
                <w:sz w:val="16"/>
                <w:szCs w:val="16"/>
              </w:rPr>
            </w:pPr>
            <w:r>
              <w:rPr>
                <w:rFonts w:hint="eastAsia" w:ascii="仿宋_GB2312" w:hAnsi="宋体" w:eastAsia="仿宋_GB2312" w:cs="宋体"/>
                <w:kern w:val="0"/>
                <w:sz w:val="16"/>
                <w:szCs w:val="16"/>
              </w:rPr>
              <w:t xml:space="preserve">   国有资本经营预算</w:t>
            </w:r>
          </w:p>
        </w:tc>
        <w:tc>
          <w:tcPr>
            <w:tcW w:w="960" w:type="dxa"/>
            <w:tcBorders>
              <w:top w:val="nil"/>
              <w:left w:val="nil"/>
              <w:bottom w:val="single" w:color="auto" w:sz="4" w:space="0"/>
              <w:right w:val="single" w:color="auto" w:sz="4" w:space="0"/>
            </w:tcBorders>
            <w:vAlign w:val="center"/>
          </w:tcPr>
          <w:p w14:paraId="2901574B">
            <w:pPr>
              <w:jc w:val="right"/>
              <w:rPr>
                <w:sz w:val="16"/>
                <w:szCs w:val="16"/>
              </w:rPr>
            </w:pPr>
          </w:p>
        </w:tc>
        <w:tc>
          <w:tcPr>
            <w:tcW w:w="2590" w:type="dxa"/>
            <w:tcBorders>
              <w:top w:val="nil"/>
              <w:left w:val="nil"/>
              <w:bottom w:val="single" w:color="auto" w:sz="4" w:space="0"/>
              <w:right w:val="single" w:color="auto" w:sz="4" w:space="0"/>
            </w:tcBorders>
            <w:vAlign w:val="center"/>
          </w:tcPr>
          <w:p w14:paraId="02E54391">
            <w:pPr>
              <w:jc w:val="left"/>
              <w:rPr>
                <w:sz w:val="16"/>
                <w:szCs w:val="16"/>
              </w:rPr>
            </w:pPr>
            <w:r>
              <w:rPr>
                <w:rFonts w:hint="eastAsia" w:ascii="仿宋_GB2312" w:hAnsi="宋体" w:eastAsia="仿宋_GB2312" w:cs="宋体"/>
                <w:kern w:val="0"/>
                <w:sz w:val="16"/>
                <w:szCs w:val="16"/>
              </w:rPr>
              <w:t>204 公共安全支出</w:t>
            </w:r>
          </w:p>
        </w:tc>
        <w:tc>
          <w:tcPr>
            <w:tcW w:w="800" w:type="dxa"/>
            <w:tcBorders>
              <w:top w:val="nil"/>
              <w:left w:val="nil"/>
              <w:bottom w:val="single" w:color="auto" w:sz="4" w:space="0"/>
              <w:right w:val="single" w:color="auto" w:sz="4" w:space="0"/>
            </w:tcBorders>
            <w:vAlign w:val="center"/>
          </w:tcPr>
          <w:p w14:paraId="2CC2848D">
            <w:pPr>
              <w:jc w:val="right"/>
              <w:rPr>
                <w:sz w:val="16"/>
                <w:szCs w:val="16"/>
              </w:rPr>
            </w:pPr>
          </w:p>
        </w:tc>
        <w:tc>
          <w:tcPr>
            <w:tcW w:w="1114" w:type="dxa"/>
            <w:tcBorders>
              <w:top w:val="nil"/>
              <w:left w:val="nil"/>
              <w:bottom w:val="single" w:color="auto" w:sz="4" w:space="0"/>
              <w:right w:val="single" w:color="auto" w:sz="4" w:space="0"/>
            </w:tcBorders>
            <w:vAlign w:val="center"/>
          </w:tcPr>
          <w:p w14:paraId="0AC93EAF">
            <w:pPr>
              <w:jc w:val="right"/>
              <w:rPr>
                <w:sz w:val="16"/>
                <w:szCs w:val="16"/>
              </w:rPr>
            </w:pPr>
          </w:p>
        </w:tc>
        <w:tc>
          <w:tcPr>
            <w:tcW w:w="1037" w:type="dxa"/>
            <w:tcBorders>
              <w:top w:val="nil"/>
              <w:left w:val="nil"/>
              <w:bottom w:val="single" w:color="auto" w:sz="4" w:space="0"/>
              <w:right w:val="single" w:color="auto" w:sz="4" w:space="0"/>
            </w:tcBorders>
            <w:vAlign w:val="center"/>
          </w:tcPr>
          <w:p w14:paraId="28586723">
            <w:pPr>
              <w:jc w:val="right"/>
              <w:rPr>
                <w:sz w:val="16"/>
                <w:szCs w:val="16"/>
              </w:rPr>
            </w:pPr>
          </w:p>
        </w:tc>
        <w:tc>
          <w:tcPr>
            <w:tcW w:w="1048" w:type="dxa"/>
            <w:tcBorders>
              <w:top w:val="nil"/>
              <w:left w:val="nil"/>
              <w:bottom w:val="single" w:color="auto" w:sz="4" w:space="0"/>
              <w:right w:val="single" w:color="auto" w:sz="4" w:space="0"/>
            </w:tcBorders>
            <w:vAlign w:val="center"/>
          </w:tcPr>
          <w:p w14:paraId="3CACF0C9">
            <w:pPr>
              <w:jc w:val="right"/>
              <w:rPr>
                <w:sz w:val="16"/>
                <w:szCs w:val="16"/>
              </w:rPr>
            </w:pPr>
          </w:p>
        </w:tc>
      </w:tr>
      <w:tr w14:paraId="472943F0">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1FC686A4">
            <w:pPr>
              <w:jc w:val="center"/>
              <w:rPr>
                <w:sz w:val="16"/>
                <w:szCs w:val="16"/>
              </w:rPr>
            </w:pPr>
          </w:p>
        </w:tc>
        <w:tc>
          <w:tcPr>
            <w:tcW w:w="960" w:type="dxa"/>
            <w:tcBorders>
              <w:top w:val="nil"/>
              <w:left w:val="nil"/>
              <w:bottom w:val="single" w:color="auto" w:sz="4" w:space="0"/>
              <w:right w:val="single" w:color="auto" w:sz="4" w:space="0"/>
            </w:tcBorders>
            <w:vAlign w:val="center"/>
          </w:tcPr>
          <w:p w14:paraId="58EFCCE1">
            <w:pPr>
              <w:jc w:val="right"/>
              <w:rPr>
                <w:sz w:val="16"/>
                <w:szCs w:val="16"/>
              </w:rPr>
            </w:pPr>
          </w:p>
        </w:tc>
        <w:tc>
          <w:tcPr>
            <w:tcW w:w="2590" w:type="dxa"/>
            <w:tcBorders>
              <w:top w:val="nil"/>
              <w:left w:val="nil"/>
              <w:bottom w:val="single" w:color="auto" w:sz="4" w:space="0"/>
              <w:right w:val="single" w:color="auto" w:sz="4" w:space="0"/>
            </w:tcBorders>
            <w:vAlign w:val="center"/>
          </w:tcPr>
          <w:p w14:paraId="123CCDEA">
            <w:pPr>
              <w:jc w:val="left"/>
              <w:rPr>
                <w:sz w:val="16"/>
                <w:szCs w:val="16"/>
              </w:rPr>
            </w:pPr>
            <w:r>
              <w:rPr>
                <w:rFonts w:hint="eastAsia" w:ascii="仿宋_GB2312" w:hAnsi="宋体" w:eastAsia="仿宋_GB2312" w:cs="宋体"/>
                <w:kern w:val="0"/>
                <w:sz w:val="16"/>
                <w:szCs w:val="16"/>
              </w:rPr>
              <w:t>205 教育支出</w:t>
            </w:r>
          </w:p>
        </w:tc>
        <w:tc>
          <w:tcPr>
            <w:tcW w:w="800" w:type="dxa"/>
            <w:tcBorders>
              <w:top w:val="nil"/>
              <w:left w:val="nil"/>
              <w:bottom w:val="single" w:color="auto" w:sz="4" w:space="0"/>
              <w:right w:val="single" w:color="auto" w:sz="4" w:space="0"/>
            </w:tcBorders>
            <w:vAlign w:val="center"/>
          </w:tcPr>
          <w:p w14:paraId="5E217D4F">
            <w:pPr>
              <w:jc w:val="right"/>
              <w:rPr>
                <w:sz w:val="16"/>
                <w:szCs w:val="16"/>
              </w:rPr>
            </w:pPr>
          </w:p>
        </w:tc>
        <w:tc>
          <w:tcPr>
            <w:tcW w:w="1114" w:type="dxa"/>
            <w:tcBorders>
              <w:top w:val="nil"/>
              <w:left w:val="nil"/>
              <w:bottom w:val="single" w:color="auto" w:sz="4" w:space="0"/>
              <w:right w:val="single" w:color="auto" w:sz="4" w:space="0"/>
            </w:tcBorders>
            <w:vAlign w:val="center"/>
          </w:tcPr>
          <w:p w14:paraId="465E4EB6">
            <w:pPr>
              <w:jc w:val="right"/>
              <w:rPr>
                <w:sz w:val="16"/>
                <w:szCs w:val="16"/>
              </w:rPr>
            </w:pPr>
          </w:p>
        </w:tc>
        <w:tc>
          <w:tcPr>
            <w:tcW w:w="1037" w:type="dxa"/>
            <w:tcBorders>
              <w:top w:val="nil"/>
              <w:left w:val="nil"/>
              <w:bottom w:val="single" w:color="auto" w:sz="4" w:space="0"/>
              <w:right w:val="single" w:color="auto" w:sz="4" w:space="0"/>
            </w:tcBorders>
            <w:vAlign w:val="center"/>
          </w:tcPr>
          <w:p w14:paraId="7B52CA35">
            <w:pPr>
              <w:jc w:val="right"/>
              <w:rPr>
                <w:sz w:val="16"/>
                <w:szCs w:val="16"/>
              </w:rPr>
            </w:pPr>
          </w:p>
        </w:tc>
        <w:tc>
          <w:tcPr>
            <w:tcW w:w="1048" w:type="dxa"/>
            <w:tcBorders>
              <w:top w:val="nil"/>
              <w:left w:val="nil"/>
              <w:bottom w:val="single" w:color="auto" w:sz="4" w:space="0"/>
              <w:right w:val="single" w:color="auto" w:sz="4" w:space="0"/>
            </w:tcBorders>
            <w:vAlign w:val="center"/>
          </w:tcPr>
          <w:p w14:paraId="123096D6">
            <w:pPr>
              <w:jc w:val="right"/>
              <w:rPr>
                <w:sz w:val="16"/>
                <w:szCs w:val="16"/>
              </w:rPr>
            </w:pPr>
          </w:p>
        </w:tc>
      </w:tr>
      <w:tr w14:paraId="5A4A8A24">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4557A402">
            <w:pPr>
              <w:jc w:val="center"/>
              <w:rPr>
                <w:sz w:val="16"/>
                <w:szCs w:val="16"/>
              </w:rPr>
            </w:pPr>
          </w:p>
        </w:tc>
        <w:tc>
          <w:tcPr>
            <w:tcW w:w="960" w:type="dxa"/>
            <w:tcBorders>
              <w:top w:val="nil"/>
              <w:left w:val="nil"/>
              <w:bottom w:val="single" w:color="auto" w:sz="4" w:space="0"/>
              <w:right w:val="single" w:color="auto" w:sz="4" w:space="0"/>
            </w:tcBorders>
            <w:vAlign w:val="center"/>
          </w:tcPr>
          <w:p w14:paraId="1B174D2F">
            <w:pPr>
              <w:jc w:val="right"/>
              <w:rPr>
                <w:sz w:val="16"/>
                <w:szCs w:val="16"/>
              </w:rPr>
            </w:pPr>
          </w:p>
        </w:tc>
        <w:tc>
          <w:tcPr>
            <w:tcW w:w="2590" w:type="dxa"/>
            <w:tcBorders>
              <w:top w:val="nil"/>
              <w:left w:val="nil"/>
              <w:bottom w:val="single" w:color="auto" w:sz="4" w:space="0"/>
              <w:right w:val="single" w:color="auto" w:sz="4" w:space="0"/>
            </w:tcBorders>
            <w:vAlign w:val="center"/>
          </w:tcPr>
          <w:p w14:paraId="7362D179">
            <w:pPr>
              <w:jc w:val="left"/>
              <w:rPr>
                <w:sz w:val="16"/>
                <w:szCs w:val="16"/>
              </w:rPr>
            </w:pPr>
            <w:r>
              <w:rPr>
                <w:rFonts w:hint="eastAsia" w:ascii="仿宋_GB2312" w:hAnsi="宋体" w:eastAsia="仿宋_GB2312" w:cs="宋体"/>
                <w:kern w:val="0"/>
                <w:sz w:val="16"/>
                <w:szCs w:val="16"/>
              </w:rPr>
              <w:t>206 科学技术支出</w:t>
            </w:r>
          </w:p>
        </w:tc>
        <w:tc>
          <w:tcPr>
            <w:tcW w:w="800" w:type="dxa"/>
            <w:tcBorders>
              <w:top w:val="nil"/>
              <w:left w:val="nil"/>
              <w:bottom w:val="single" w:color="auto" w:sz="4" w:space="0"/>
              <w:right w:val="single" w:color="auto" w:sz="4" w:space="0"/>
            </w:tcBorders>
            <w:vAlign w:val="center"/>
          </w:tcPr>
          <w:p w14:paraId="589BE0CA">
            <w:pPr>
              <w:jc w:val="right"/>
              <w:rPr>
                <w:sz w:val="16"/>
                <w:szCs w:val="16"/>
              </w:rPr>
            </w:pPr>
          </w:p>
        </w:tc>
        <w:tc>
          <w:tcPr>
            <w:tcW w:w="1114" w:type="dxa"/>
            <w:tcBorders>
              <w:top w:val="nil"/>
              <w:left w:val="nil"/>
              <w:bottom w:val="single" w:color="auto" w:sz="4" w:space="0"/>
              <w:right w:val="single" w:color="auto" w:sz="4" w:space="0"/>
            </w:tcBorders>
            <w:vAlign w:val="center"/>
          </w:tcPr>
          <w:p w14:paraId="4AA231E4">
            <w:pPr>
              <w:jc w:val="right"/>
              <w:rPr>
                <w:sz w:val="16"/>
                <w:szCs w:val="16"/>
              </w:rPr>
            </w:pPr>
          </w:p>
        </w:tc>
        <w:tc>
          <w:tcPr>
            <w:tcW w:w="1037" w:type="dxa"/>
            <w:tcBorders>
              <w:top w:val="nil"/>
              <w:left w:val="nil"/>
              <w:bottom w:val="single" w:color="auto" w:sz="4" w:space="0"/>
              <w:right w:val="single" w:color="auto" w:sz="4" w:space="0"/>
            </w:tcBorders>
            <w:vAlign w:val="center"/>
          </w:tcPr>
          <w:p w14:paraId="5527B9FA">
            <w:pPr>
              <w:jc w:val="right"/>
              <w:rPr>
                <w:sz w:val="16"/>
                <w:szCs w:val="16"/>
              </w:rPr>
            </w:pPr>
          </w:p>
        </w:tc>
        <w:tc>
          <w:tcPr>
            <w:tcW w:w="1048" w:type="dxa"/>
            <w:tcBorders>
              <w:top w:val="nil"/>
              <w:left w:val="nil"/>
              <w:bottom w:val="single" w:color="auto" w:sz="4" w:space="0"/>
              <w:right w:val="single" w:color="auto" w:sz="4" w:space="0"/>
            </w:tcBorders>
            <w:vAlign w:val="center"/>
          </w:tcPr>
          <w:p w14:paraId="492E2D22">
            <w:pPr>
              <w:jc w:val="right"/>
              <w:rPr>
                <w:sz w:val="16"/>
                <w:szCs w:val="16"/>
              </w:rPr>
            </w:pPr>
          </w:p>
        </w:tc>
      </w:tr>
      <w:tr w14:paraId="07F21DA2">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6C9A42CE">
            <w:pPr>
              <w:jc w:val="center"/>
              <w:rPr>
                <w:sz w:val="16"/>
                <w:szCs w:val="16"/>
              </w:rPr>
            </w:pPr>
          </w:p>
        </w:tc>
        <w:tc>
          <w:tcPr>
            <w:tcW w:w="960" w:type="dxa"/>
            <w:tcBorders>
              <w:top w:val="nil"/>
              <w:left w:val="nil"/>
              <w:bottom w:val="single" w:color="auto" w:sz="4" w:space="0"/>
              <w:right w:val="single" w:color="auto" w:sz="4" w:space="0"/>
            </w:tcBorders>
            <w:vAlign w:val="center"/>
          </w:tcPr>
          <w:p w14:paraId="0FB2988B">
            <w:pPr>
              <w:jc w:val="right"/>
              <w:rPr>
                <w:sz w:val="16"/>
                <w:szCs w:val="16"/>
              </w:rPr>
            </w:pPr>
          </w:p>
        </w:tc>
        <w:tc>
          <w:tcPr>
            <w:tcW w:w="2590" w:type="dxa"/>
            <w:tcBorders>
              <w:top w:val="nil"/>
              <w:left w:val="nil"/>
              <w:bottom w:val="single" w:color="auto" w:sz="4" w:space="0"/>
              <w:right w:val="single" w:color="auto" w:sz="4" w:space="0"/>
            </w:tcBorders>
            <w:vAlign w:val="center"/>
          </w:tcPr>
          <w:p w14:paraId="0BAB2E39">
            <w:pPr>
              <w:jc w:val="left"/>
              <w:rPr>
                <w:sz w:val="16"/>
                <w:szCs w:val="16"/>
              </w:rPr>
            </w:pPr>
            <w:r>
              <w:rPr>
                <w:rFonts w:hint="eastAsia" w:ascii="仿宋_GB2312" w:hAnsi="宋体" w:eastAsia="仿宋_GB2312" w:cs="宋体"/>
                <w:kern w:val="0"/>
                <w:sz w:val="16"/>
                <w:szCs w:val="16"/>
              </w:rPr>
              <w:t>207 文化旅游体育与传媒支出</w:t>
            </w:r>
          </w:p>
        </w:tc>
        <w:tc>
          <w:tcPr>
            <w:tcW w:w="800" w:type="dxa"/>
            <w:tcBorders>
              <w:top w:val="nil"/>
              <w:left w:val="nil"/>
              <w:bottom w:val="single" w:color="auto" w:sz="4" w:space="0"/>
              <w:right w:val="single" w:color="auto" w:sz="4" w:space="0"/>
            </w:tcBorders>
            <w:vAlign w:val="center"/>
          </w:tcPr>
          <w:p w14:paraId="1C503815">
            <w:pPr>
              <w:jc w:val="right"/>
              <w:rPr>
                <w:sz w:val="16"/>
                <w:szCs w:val="16"/>
              </w:rPr>
            </w:pPr>
          </w:p>
        </w:tc>
        <w:tc>
          <w:tcPr>
            <w:tcW w:w="1114" w:type="dxa"/>
            <w:tcBorders>
              <w:top w:val="nil"/>
              <w:left w:val="nil"/>
              <w:bottom w:val="single" w:color="auto" w:sz="4" w:space="0"/>
              <w:right w:val="single" w:color="auto" w:sz="4" w:space="0"/>
            </w:tcBorders>
            <w:vAlign w:val="center"/>
          </w:tcPr>
          <w:p w14:paraId="78A84DCB">
            <w:pPr>
              <w:jc w:val="right"/>
              <w:rPr>
                <w:sz w:val="16"/>
                <w:szCs w:val="16"/>
              </w:rPr>
            </w:pPr>
          </w:p>
        </w:tc>
        <w:tc>
          <w:tcPr>
            <w:tcW w:w="1037" w:type="dxa"/>
            <w:tcBorders>
              <w:top w:val="nil"/>
              <w:left w:val="nil"/>
              <w:bottom w:val="single" w:color="auto" w:sz="4" w:space="0"/>
              <w:right w:val="single" w:color="auto" w:sz="4" w:space="0"/>
            </w:tcBorders>
            <w:vAlign w:val="center"/>
          </w:tcPr>
          <w:p w14:paraId="6F6D3E0C">
            <w:pPr>
              <w:jc w:val="right"/>
              <w:rPr>
                <w:sz w:val="16"/>
                <w:szCs w:val="16"/>
              </w:rPr>
            </w:pPr>
          </w:p>
        </w:tc>
        <w:tc>
          <w:tcPr>
            <w:tcW w:w="1048" w:type="dxa"/>
            <w:tcBorders>
              <w:top w:val="nil"/>
              <w:left w:val="nil"/>
              <w:bottom w:val="single" w:color="auto" w:sz="4" w:space="0"/>
              <w:right w:val="single" w:color="auto" w:sz="4" w:space="0"/>
            </w:tcBorders>
            <w:vAlign w:val="center"/>
          </w:tcPr>
          <w:p w14:paraId="7C09CC0C">
            <w:pPr>
              <w:jc w:val="right"/>
              <w:rPr>
                <w:sz w:val="16"/>
                <w:szCs w:val="16"/>
              </w:rPr>
            </w:pPr>
          </w:p>
        </w:tc>
      </w:tr>
      <w:tr w14:paraId="24D7C8AE">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58ADD554">
            <w:pPr>
              <w:jc w:val="center"/>
              <w:rPr>
                <w:sz w:val="16"/>
                <w:szCs w:val="16"/>
              </w:rPr>
            </w:pPr>
          </w:p>
        </w:tc>
        <w:tc>
          <w:tcPr>
            <w:tcW w:w="960" w:type="dxa"/>
            <w:tcBorders>
              <w:top w:val="nil"/>
              <w:left w:val="nil"/>
              <w:bottom w:val="single" w:color="auto" w:sz="4" w:space="0"/>
              <w:right w:val="single" w:color="auto" w:sz="4" w:space="0"/>
            </w:tcBorders>
            <w:vAlign w:val="center"/>
          </w:tcPr>
          <w:p w14:paraId="5C976C8F">
            <w:pPr>
              <w:jc w:val="right"/>
              <w:rPr>
                <w:sz w:val="16"/>
                <w:szCs w:val="16"/>
              </w:rPr>
            </w:pPr>
          </w:p>
        </w:tc>
        <w:tc>
          <w:tcPr>
            <w:tcW w:w="2590" w:type="dxa"/>
            <w:tcBorders>
              <w:top w:val="nil"/>
              <w:left w:val="nil"/>
              <w:bottom w:val="single" w:color="auto" w:sz="4" w:space="0"/>
              <w:right w:val="single" w:color="auto" w:sz="4" w:space="0"/>
            </w:tcBorders>
            <w:vAlign w:val="center"/>
          </w:tcPr>
          <w:p w14:paraId="084F9B74">
            <w:pPr>
              <w:jc w:val="left"/>
              <w:rPr>
                <w:sz w:val="16"/>
                <w:szCs w:val="16"/>
              </w:rPr>
            </w:pPr>
            <w:r>
              <w:rPr>
                <w:rFonts w:hint="eastAsia" w:ascii="仿宋_GB2312" w:hAnsi="宋体" w:eastAsia="仿宋_GB2312" w:cs="宋体"/>
                <w:kern w:val="0"/>
                <w:sz w:val="16"/>
                <w:szCs w:val="16"/>
              </w:rPr>
              <w:t>208 社会保障和就业支出</w:t>
            </w:r>
          </w:p>
        </w:tc>
        <w:tc>
          <w:tcPr>
            <w:tcW w:w="800" w:type="dxa"/>
            <w:tcBorders>
              <w:top w:val="nil"/>
              <w:left w:val="nil"/>
              <w:bottom w:val="single" w:color="auto" w:sz="4" w:space="0"/>
              <w:right w:val="single" w:color="auto" w:sz="4" w:space="0"/>
            </w:tcBorders>
            <w:vAlign w:val="center"/>
          </w:tcPr>
          <w:p w14:paraId="25D44AB4">
            <w:pPr>
              <w:jc w:val="right"/>
              <w:rPr>
                <w:sz w:val="16"/>
                <w:szCs w:val="16"/>
              </w:rPr>
            </w:pPr>
            <w:r>
              <w:rPr>
                <w:rFonts w:hint="eastAsia" w:ascii="仿宋_GB2312" w:hAnsi="宋体" w:eastAsia="仿宋_GB2312" w:cs="宋体"/>
                <w:kern w:val="0"/>
                <w:sz w:val="16"/>
                <w:szCs w:val="16"/>
              </w:rPr>
              <w:t>90.84</w:t>
            </w:r>
          </w:p>
        </w:tc>
        <w:tc>
          <w:tcPr>
            <w:tcW w:w="1114" w:type="dxa"/>
            <w:tcBorders>
              <w:top w:val="nil"/>
              <w:left w:val="nil"/>
              <w:bottom w:val="single" w:color="auto" w:sz="4" w:space="0"/>
              <w:right w:val="single" w:color="auto" w:sz="4" w:space="0"/>
            </w:tcBorders>
            <w:vAlign w:val="center"/>
          </w:tcPr>
          <w:p w14:paraId="78DAAA9D">
            <w:pPr>
              <w:jc w:val="right"/>
              <w:rPr>
                <w:sz w:val="16"/>
                <w:szCs w:val="16"/>
              </w:rPr>
            </w:pPr>
            <w:r>
              <w:rPr>
                <w:rFonts w:hint="eastAsia" w:ascii="仿宋_GB2312" w:hAnsi="宋体" w:eastAsia="仿宋_GB2312" w:cs="宋体"/>
                <w:kern w:val="0"/>
                <w:sz w:val="16"/>
                <w:szCs w:val="16"/>
              </w:rPr>
              <w:t>90.84</w:t>
            </w:r>
          </w:p>
        </w:tc>
        <w:tc>
          <w:tcPr>
            <w:tcW w:w="1037" w:type="dxa"/>
            <w:tcBorders>
              <w:top w:val="nil"/>
              <w:left w:val="nil"/>
              <w:bottom w:val="single" w:color="auto" w:sz="4" w:space="0"/>
              <w:right w:val="single" w:color="auto" w:sz="4" w:space="0"/>
            </w:tcBorders>
            <w:vAlign w:val="center"/>
          </w:tcPr>
          <w:p w14:paraId="626661B2">
            <w:pPr>
              <w:jc w:val="right"/>
              <w:rPr>
                <w:sz w:val="16"/>
                <w:szCs w:val="16"/>
              </w:rPr>
            </w:pPr>
          </w:p>
        </w:tc>
        <w:tc>
          <w:tcPr>
            <w:tcW w:w="1048" w:type="dxa"/>
            <w:tcBorders>
              <w:top w:val="nil"/>
              <w:left w:val="nil"/>
              <w:bottom w:val="single" w:color="auto" w:sz="4" w:space="0"/>
              <w:right w:val="single" w:color="auto" w:sz="4" w:space="0"/>
            </w:tcBorders>
            <w:vAlign w:val="center"/>
          </w:tcPr>
          <w:p w14:paraId="487FEA0E">
            <w:pPr>
              <w:jc w:val="right"/>
              <w:rPr>
                <w:sz w:val="16"/>
                <w:szCs w:val="16"/>
              </w:rPr>
            </w:pPr>
          </w:p>
        </w:tc>
      </w:tr>
      <w:tr w14:paraId="63CC8F09">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201A0F13">
            <w:pPr>
              <w:jc w:val="center"/>
              <w:rPr>
                <w:sz w:val="16"/>
                <w:szCs w:val="16"/>
              </w:rPr>
            </w:pPr>
          </w:p>
        </w:tc>
        <w:tc>
          <w:tcPr>
            <w:tcW w:w="960" w:type="dxa"/>
            <w:tcBorders>
              <w:top w:val="nil"/>
              <w:left w:val="nil"/>
              <w:bottom w:val="single" w:color="auto" w:sz="4" w:space="0"/>
              <w:right w:val="single" w:color="auto" w:sz="4" w:space="0"/>
            </w:tcBorders>
            <w:vAlign w:val="center"/>
          </w:tcPr>
          <w:p w14:paraId="774E577C">
            <w:pPr>
              <w:jc w:val="right"/>
              <w:rPr>
                <w:sz w:val="16"/>
                <w:szCs w:val="16"/>
              </w:rPr>
            </w:pPr>
          </w:p>
        </w:tc>
        <w:tc>
          <w:tcPr>
            <w:tcW w:w="2590" w:type="dxa"/>
            <w:tcBorders>
              <w:top w:val="nil"/>
              <w:left w:val="nil"/>
              <w:bottom w:val="single" w:color="auto" w:sz="4" w:space="0"/>
              <w:right w:val="single" w:color="auto" w:sz="4" w:space="0"/>
            </w:tcBorders>
            <w:vAlign w:val="center"/>
          </w:tcPr>
          <w:p w14:paraId="79424011">
            <w:pPr>
              <w:jc w:val="left"/>
              <w:rPr>
                <w:sz w:val="16"/>
                <w:szCs w:val="16"/>
              </w:rPr>
            </w:pPr>
            <w:r>
              <w:rPr>
                <w:rFonts w:hint="eastAsia" w:ascii="仿宋_GB2312" w:hAnsi="宋体" w:eastAsia="仿宋_GB2312" w:cs="宋体"/>
                <w:kern w:val="0"/>
                <w:sz w:val="16"/>
                <w:szCs w:val="16"/>
              </w:rPr>
              <w:t>209 社会保险基金支出</w:t>
            </w:r>
          </w:p>
        </w:tc>
        <w:tc>
          <w:tcPr>
            <w:tcW w:w="800" w:type="dxa"/>
            <w:tcBorders>
              <w:top w:val="nil"/>
              <w:left w:val="nil"/>
              <w:bottom w:val="single" w:color="auto" w:sz="4" w:space="0"/>
              <w:right w:val="single" w:color="auto" w:sz="4" w:space="0"/>
            </w:tcBorders>
            <w:vAlign w:val="center"/>
          </w:tcPr>
          <w:p w14:paraId="33A6FF62">
            <w:pPr>
              <w:jc w:val="right"/>
              <w:rPr>
                <w:sz w:val="16"/>
                <w:szCs w:val="16"/>
              </w:rPr>
            </w:pPr>
          </w:p>
        </w:tc>
        <w:tc>
          <w:tcPr>
            <w:tcW w:w="1114" w:type="dxa"/>
            <w:tcBorders>
              <w:top w:val="nil"/>
              <w:left w:val="nil"/>
              <w:bottom w:val="single" w:color="auto" w:sz="4" w:space="0"/>
              <w:right w:val="single" w:color="auto" w:sz="4" w:space="0"/>
            </w:tcBorders>
            <w:vAlign w:val="center"/>
          </w:tcPr>
          <w:p w14:paraId="70FB2E49">
            <w:pPr>
              <w:jc w:val="right"/>
              <w:rPr>
                <w:sz w:val="16"/>
                <w:szCs w:val="16"/>
              </w:rPr>
            </w:pPr>
          </w:p>
        </w:tc>
        <w:tc>
          <w:tcPr>
            <w:tcW w:w="1037" w:type="dxa"/>
            <w:tcBorders>
              <w:top w:val="nil"/>
              <w:left w:val="nil"/>
              <w:bottom w:val="single" w:color="auto" w:sz="4" w:space="0"/>
              <w:right w:val="single" w:color="auto" w:sz="4" w:space="0"/>
            </w:tcBorders>
            <w:vAlign w:val="center"/>
          </w:tcPr>
          <w:p w14:paraId="58FE594C">
            <w:pPr>
              <w:jc w:val="right"/>
              <w:rPr>
                <w:sz w:val="16"/>
                <w:szCs w:val="16"/>
              </w:rPr>
            </w:pPr>
          </w:p>
        </w:tc>
        <w:tc>
          <w:tcPr>
            <w:tcW w:w="1048" w:type="dxa"/>
            <w:tcBorders>
              <w:top w:val="nil"/>
              <w:left w:val="nil"/>
              <w:bottom w:val="single" w:color="auto" w:sz="4" w:space="0"/>
              <w:right w:val="single" w:color="auto" w:sz="4" w:space="0"/>
            </w:tcBorders>
            <w:vAlign w:val="center"/>
          </w:tcPr>
          <w:p w14:paraId="682B7280">
            <w:pPr>
              <w:jc w:val="right"/>
              <w:rPr>
                <w:sz w:val="16"/>
                <w:szCs w:val="16"/>
              </w:rPr>
            </w:pPr>
          </w:p>
        </w:tc>
      </w:tr>
      <w:tr w14:paraId="6A6E07A3">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4D4F528E">
            <w:pPr>
              <w:jc w:val="center"/>
              <w:rPr>
                <w:sz w:val="16"/>
                <w:szCs w:val="16"/>
              </w:rPr>
            </w:pPr>
          </w:p>
        </w:tc>
        <w:tc>
          <w:tcPr>
            <w:tcW w:w="960" w:type="dxa"/>
            <w:tcBorders>
              <w:top w:val="nil"/>
              <w:left w:val="nil"/>
              <w:bottom w:val="single" w:color="auto" w:sz="4" w:space="0"/>
              <w:right w:val="single" w:color="auto" w:sz="4" w:space="0"/>
            </w:tcBorders>
            <w:vAlign w:val="center"/>
          </w:tcPr>
          <w:p w14:paraId="3EB5EBD6">
            <w:pPr>
              <w:jc w:val="right"/>
              <w:rPr>
                <w:sz w:val="16"/>
                <w:szCs w:val="16"/>
              </w:rPr>
            </w:pPr>
          </w:p>
        </w:tc>
        <w:tc>
          <w:tcPr>
            <w:tcW w:w="2590" w:type="dxa"/>
            <w:tcBorders>
              <w:top w:val="nil"/>
              <w:left w:val="nil"/>
              <w:bottom w:val="single" w:color="auto" w:sz="4" w:space="0"/>
              <w:right w:val="single" w:color="auto" w:sz="4" w:space="0"/>
            </w:tcBorders>
            <w:vAlign w:val="center"/>
          </w:tcPr>
          <w:p w14:paraId="7DEAD803">
            <w:pPr>
              <w:jc w:val="left"/>
              <w:rPr>
                <w:sz w:val="16"/>
                <w:szCs w:val="16"/>
              </w:rPr>
            </w:pPr>
            <w:r>
              <w:rPr>
                <w:rFonts w:hint="eastAsia" w:ascii="仿宋_GB2312" w:hAnsi="宋体" w:eastAsia="仿宋_GB2312" w:cs="宋体"/>
                <w:kern w:val="0"/>
                <w:sz w:val="16"/>
                <w:szCs w:val="16"/>
              </w:rPr>
              <w:t>210 卫生健康支出</w:t>
            </w:r>
          </w:p>
        </w:tc>
        <w:tc>
          <w:tcPr>
            <w:tcW w:w="800" w:type="dxa"/>
            <w:tcBorders>
              <w:top w:val="nil"/>
              <w:left w:val="nil"/>
              <w:bottom w:val="single" w:color="auto" w:sz="4" w:space="0"/>
              <w:right w:val="single" w:color="auto" w:sz="4" w:space="0"/>
            </w:tcBorders>
            <w:vAlign w:val="center"/>
          </w:tcPr>
          <w:p w14:paraId="37103406">
            <w:pPr>
              <w:jc w:val="right"/>
              <w:rPr>
                <w:sz w:val="16"/>
                <w:szCs w:val="16"/>
              </w:rPr>
            </w:pPr>
            <w:r>
              <w:rPr>
                <w:rFonts w:hint="eastAsia" w:ascii="仿宋_GB2312" w:hAnsi="宋体" w:eastAsia="仿宋_GB2312" w:cs="宋体"/>
                <w:kern w:val="0"/>
                <w:sz w:val="16"/>
                <w:szCs w:val="16"/>
              </w:rPr>
              <w:t>71.53</w:t>
            </w:r>
          </w:p>
        </w:tc>
        <w:tc>
          <w:tcPr>
            <w:tcW w:w="1114" w:type="dxa"/>
            <w:tcBorders>
              <w:top w:val="nil"/>
              <w:left w:val="nil"/>
              <w:bottom w:val="single" w:color="auto" w:sz="4" w:space="0"/>
              <w:right w:val="single" w:color="auto" w:sz="4" w:space="0"/>
            </w:tcBorders>
            <w:vAlign w:val="center"/>
          </w:tcPr>
          <w:p w14:paraId="50F81E50">
            <w:pPr>
              <w:jc w:val="right"/>
              <w:rPr>
                <w:sz w:val="16"/>
                <w:szCs w:val="16"/>
              </w:rPr>
            </w:pPr>
            <w:r>
              <w:rPr>
                <w:rFonts w:hint="eastAsia" w:ascii="仿宋_GB2312" w:hAnsi="宋体" w:eastAsia="仿宋_GB2312" w:cs="宋体"/>
                <w:kern w:val="0"/>
                <w:sz w:val="16"/>
                <w:szCs w:val="16"/>
              </w:rPr>
              <w:t>71.53</w:t>
            </w:r>
          </w:p>
        </w:tc>
        <w:tc>
          <w:tcPr>
            <w:tcW w:w="1037" w:type="dxa"/>
            <w:tcBorders>
              <w:top w:val="nil"/>
              <w:left w:val="nil"/>
              <w:bottom w:val="single" w:color="auto" w:sz="4" w:space="0"/>
              <w:right w:val="single" w:color="auto" w:sz="4" w:space="0"/>
            </w:tcBorders>
            <w:vAlign w:val="center"/>
          </w:tcPr>
          <w:p w14:paraId="33E6BCB7">
            <w:pPr>
              <w:jc w:val="right"/>
              <w:rPr>
                <w:sz w:val="16"/>
                <w:szCs w:val="16"/>
              </w:rPr>
            </w:pPr>
          </w:p>
        </w:tc>
        <w:tc>
          <w:tcPr>
            <w:tcW w:w="1048" w:type="dxa"/>
            <w:tcBorders>
              <w:top w:val="nil"/>
              <w:left w:val="nil"/>
              <w:bottom w:val="single" w:color="auto" w:sz="4" w:space="0"/>
              <w:right w:val="single" w:color="auto" w:sz="4" w:space="0"/>
            </w:tcBorders>
            <w:vAlign w:val="center"/>
          </w:tcPr>
          <w:p w14:paraId="621F051A">
            <w:pPr>
              <w:jc w:val="right"/>
              <w:rPr>
                <w:sz w:val="16"/>
                <w:szCs w:val="16"/>
              </w:rPr>
            </w:pPr>
          </w:p>
        </w:tc>
      </w:tr>
      <w:tr w14:paraId="2719C8D0">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5049CD0B">
            <w:pPr>
              <w:jc w:val="center"/>
              <w:rPr>
                <w:sz w:val="16"/>
                <w:szCs w:val="16"/>
              </w:rPr>
            </w:pPr>
          </w:p>
        </w:tc>
        <w:tc>
          <w:tcPr>
            <w:tcW w:w="960" w:type="dxa"/>
            <w:tcBorders>
              <w:top w:val="nil"/>
              <w:left w:val="nil"/>
              <w:bottom w:val="single" w:color="auto" w:sz="4" w:space="0"/>
              <w:right w:val="single" w:color="auto" w:sz="4" w:space="0"/>
            </w:tcBorders>
            <w:vAlign w:val="center"/>
          </w:tcPr>
          <w:p w14:paraId="0DB93676">
            <w:pPr>
              <w:jc w:val="right"/>
              <w:rPr>
                <w:sz w:val="16"/>
                <w:szCs w:val="16"/>
              </w:rPr>
            </w:pPr>
          </w:p>
        </w:tc>
        <w:tc>
          <w:tcPr>
            <w:tcW w:w="2590" w:type="dxa"/>
            <w:tcBorders>
              <w:top w:val="nil"/>
              <w:left w:val="nil"/>
              <w:bottom w:val="single" w:color="auto" w:sz="4" w:space="0"/>
              <w:right w:val="single" w:color="auto" w:sz="4" w:space="0"/>
            </w:tcBorders>
            <w:vAlign w:val="center"/>
          </w:tcPr>
          <w:p w14:paraId="4C0CE870">
            <w:pPr>
              <w:jc w:val="left"/>
              <w:rPr>
                <w:sz w:val="16"/>
                <w:szCs w:val="16"/>
              </w:rPr>
            </w:pPr>
            <w:r>
              <w:rPr>
                <w:rFonts w:hint="eastAsia" w:ascii="仿宋_GB2312" w:hAnsi="宋体" w:eastAsia="仿宋_GB2312" w:cs="宋体"/>
                <w:kern w:val="0"/>
                <w:sz w:val="16"/>
                <w:szCs w:val="16"/>
              </w:rPr>
              <w:t>211 节能环保支出</w:t>
            </w:r>
          </w:p>
        </w:tc>
        <w:tc>
          <w:tcPr>
            <w:tcW w:w="800" w:type="dxa"/>
            <w:tcBorders>
              <w:top w:val="nil"/>
              <w:left w:val="nil"/>
              <w:bottom w:val="single" w:color="auto" w:sz="4" w:space="0"/>
              <w:right w:val="single" w:color="auto" w:sz="4" w:space="0"/>
            </w:tcBorders>
            <w:vAlign w:val="center"/>
          </w:tcPr>
          <w:p w14:paraId="612D5F54">
            <w:pPr>
              <w:jc w:val="right"/>
              <w:rPr>
                <w:sz w:val="16"/>
                <w:szCs w:val="16"/>
              </w:rPr>
            </w:pPr>
            <w:r>
              <w:rPr>
                <w:rFonts w:hint="eastAsia" w:ascii="仿宋_GB2312" w:hAnsi="宋体" w:eastAsia="仿宋_GB2312" w:cs="宋体"/>
                <w:kern w:val="0"/>
                <w:sz w:val="16"/>
                <w:szCs w:val="16"/>
              </w:rPr>
              <w:t>967.00</w:t>
            </w:r>
          </w:p>
        </w:tc>
        <w:tc>
          <w:tcPr>
            <w:tcW w:w="1114" w:type="dxa"/>
            <w:tcBorders>
              <w:top w:val="nil"/>
              <w:left w:val="nil"/>
              <w:bottom w:val="single" w:color="auto" w:sz="4" w:space="0"/>
              <w:right w:val="single" w:color="auto" w:sz="4" w:space="0"/>
            </w:tcBorders>
            <w:vAlign w:val="center"/>
          </w:tcPr>
          <w:p w14:paraId="7C9158E9">
            <w:pPr>
              <w:jc w:val="right"/>
              <w:rPr>
                <w:sz w:val="16"/>
                <w:szCs w:val="16"/>
              </w:rPr>
            </w:pPr>
            <w:r>
              <w:rPr>
                <w:rFonts w:hint="eastAsia" w:ascii="仿宋_GB2312" w:hAnsi="宋体" w:eastAsia="仿宋_GB2312" w:cs="宋体"/>
                <w:kern w:val="0"/>
                <w:sz w:val="16"/>
                <w:szCs w:val="16"/>
              </w:rPr>
              <w:t>967.00</w:t>
            </w:r>
          </w:p>
        </w:tc>
        <w:tc>
          <w:tcPr>
            <w:tcW w:w="1037" w:type="dxa"/>
            <w:tcBorders>
              <w:top w:val="nil"/>
              <w:left w:val="nil"/>
              <w:bottom w:val="single" w:color="auto" w:sz="4" w:space="0"/>
              <w:right w:val="single" w:color="auto" w:sz="4" w:space="0"/>
            </w:tcBorders>
            <w:vAlign w:val="center"/>
          </w:tcPr>
          <w:p w14:paraId="4D1DEFAD">
            <w:pPr>
              <w:jc w:val="right"/>
              <w:rPr>
                <w:sz w:val="16"/>
                <w:szCs w:val="16"/>
              </w:rPr>
            </w:pPr>
          </w:p>
        </w:tc>
        <w:tc>
          <w:tcPr>
            <w:tcW w:w="1048" w:type="dxa"/>
            <w:tcBorders>
              <w:top w:val="nil"/>
              <w:left w:val="nil"/>
              <w:bottom w:val="single" w:color="auto" w:sz="4" w:space="0"/>
              <w:right w:val="single" w:color="auto" w:sz="4" w:space="0"/>
            </w:tcBorders>
            <w:vAlign w:val="center"/>
          </w:tcPr>
          <w:p w14:paraId="06BBC92F">
            <w:pPr>
              <w:jc w:val="right"/>
              <w:rPr>
                <w:sz w:val="16"/>
                <w:szCs w:val="16"/>
              </w:rPr>
            </w:pPr>
          </w:p>
        </w:tc>
      </w:tr>
      <w:tr w14:paraId="223E7FBD">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02060564">
            <w:pPr>
              <w:jc w:val="center"/>
              <w:rPr>
                <w:sz w:val="16"/>
                <w:szCs w:val="16"/>
              </w:rPr>
            </w:pPr>
          </w:p>
        </w:tc>
        <w:tc>
          <w:tcPr>
            <w:tcW w:w="960" w:type="dxa"/>
            <w:tcBorders>
              <w:top w:val="nil"/>
              <w:left w:val="nil"/>
              <w:bottom w:val="single" w:color="auto" w:sz="4" w:space="0"/>
              <w:right w:val="single" w:color="auto" w:sz="4" w:space="0"/>
            </w:tcBorders>
            <w:vAlign w:val="center"/>
          </w:tcPr>
          <w:p w14:paraId="5D4D5F08">
            <w:pPr>
              <w:jc w:val="right"/>
              <w:rPr>
                <w:sz w:val="16"/>
                <w:szCs w:val="16"/>
              </w:rPr>
            </w:pPr>
          </w:p>
        </w:tc>
        <w:tc>
          <w:tcPr>
            <w:tcW w:w="2590" w:type="dxa"/>
            <w:tcBorders>
              <w:top w:val="nil"/>
              <w:left w:val="nil"/>
              <w:bottom w:val="single" w:color="auto" w:sz="4" w:space="0"/>
              <w:right w:val="single" w:color="auto" w:sz="4" w:space="0"/>
            </w:tcBorders>
            <w:vAlign w:val="center"/>
          </w:tcPr>
          <w:p w14:paraId="183D3540">
            <w:pPr>
              <w:jc w:val="left"/>
              <w:rPr>
                <w:sz w:val="16"/>
                <w:szCs w:val="16"/>
              </w:rPr>
            </w:pPr>
            <w:r>
              <w:rPr>
                <w:rFonts w:hint="eastAsia" w:ascii="仿宋_GB2312" w:hAnsi="宋体" w:eastAsia="仿宋_GB2312" w:cs="宋体"/>
                <w:kern w:val="0"/>
                <w:sz w:val="16"/>
                <w:szCs w:val="16"/>
              </w:rPr>
              <w:t>212 城乡社区支出</w:t>
            </w:r>
          </w:p>
        </w:tc>
        <w:tc>
          <w:tcPr>
            <w:tcW w:w="800" w:type="dxa"/>
            <w:tcBorders>
              <w:top w:val="nil"/>
              <w:left w:val="nil"/>
              <w:bottom w:val="single" w:color="auto" w:sz="4" w:space="0"/>
              <w:right w:val="single" w:color="auto" w:sz="4" w:space="0"/>
            </w:tcBorders>
            <w:vAlign w:val="center"/>
          </w:tcPr>
          <w:p w14:paraId="5D09E178">
            <w:pPr>
              <w:jc w:val="right"/>
              <w:rPr>
                <w:sz w:val="16"/>
                <w:szCs w:val="16"/>
              </w:rPr>
            </w:pPr>
          </w:p>
        </w:tc>
        <w:tc>
          <w:tcPr>
            <w:tcW w:w="1114" w:type="dxa"/>
            <w:tcBorders>
              <w:top w:val="nil"/>
              <w:left w:val="nil"/>
              <w:bottom w:val="single" w:color="auto" w:sz="4" w:space="0"/>
              <w:right w:val="single" w:color="auto" w:sz="4" w:space="0"/>
            </w:tcBorders>
            <w:vAlign w:val="center"/>
          </w:tcPr>
          <w:p w14:paraId="791F6CFB">
            <w:pPr>
              <w:jc w:val="right"/>
              <w:rPr>
                <w:sz w:val="16"/>
                <w:szCs w:val="16"/>
              </w:rPr>
            </w:pPr>
          </w:p>
        </w:tc>
        <w:tc>
          <w:tcPr>
            <w:tcW w:w="1037" w:type="dxa"/>
            <w:tcBorders>
              <w:top w:val="nil"/>
              <w:left w:val="nil"/>
              <w:bottom w:val="single" w:color="auto" w:sz="4" w:space="0"/>
              <w:right w:val="single" w:color="auto" w:sz="4" w:space="0"/>
            </w:tcBorders>
            <w:vAlign w:val="center"/>
          </w:tcPr>
          <w:p w14:paraId="5C0DD50B">
            <w:pPr>
              <w:jc w:val="right"/>
              <w:rPr>
                <w:sz w:val="16"/>
                <w:szCs w:val="16"/>
              </w:rPr>
            </w:pPr>
          </w:p>
        </w:tc>
        <w:tc>
          <w:tcPr>
            <w:tcW w:w="1048" w:type="dxa"/>
            <w:tcBorders>
              <w:top w:val="nil"/>
              <w:left w:val="nil"/>
              <w:bottom w:val="single" w:color="auto" w:sz="4" w:space="0"/>
              <w:right w:val="single" w:color="auto" w:sz="4" w:space="0"/>
            </w:tcBorders>
            <w:vAlign w:val="center"/>
          </w:tcPr>
          <w:p w14:paraId="1E3B8DB3">
            <w:pPr>
              <w:jc w:val="right"/>
              <w:rPr>
                <w:sz w:val="16"/>
                <w:szCs w:val="16"/>
              </w:rPr>
            </w:pPr>
          </w:p>
        </w:tc>
      </w:tr>
      <w:tr w14:paraId="6F4AF59B">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4FFA45C5">
            <w:pPr>
              <w:jc w:val="center"/>
              <w:rPr>
                <w:sz w:val="16"/>
                <w:szCs w:val="16"/>
              </w:rPr>
            </w:pPr>
          </w:p>
        </w:tc>
        <w:tc>
          <w:tcPr>
            <w:tcW w:w="960" w:type="dxa"/>
            <w:tcBorders>
              <w:top w:val="nil"/>
              <w:left w:val="nil"/>
              <w:bottom w:val="single" w:color="auto" w:sz="4" w:space="0"/>
              <w:right w:val="single" w:color="auto" w:sz="4" w:space="0"/>
            </w:tcBorders>
            <w:vAlign w:val="center"/>
          </w:tcPr>
          <w:p w14:paraId="727BF0F3">
            <w:pPr>
              <w:jc w:val="right"/>
              <w:rPr>
                <w:sz w:val="16"/>
                <w:szCs w:val="16"/>
              </w:rPr>
            </w:pPr>
          </w:p>
        </w:tc>
        <w:tc>
          <w:tcPr>
            <w:tcW w:w="2590" w:type="dxa"/>
            <w:tcBorders>
              <w:top w:val="nil"/>
              <w:left w:val="nil"/>
              <w:bottom w:val="single" w:color="auto" w:sz="4" w:space="0"/>
              <w:right w:val="single" w:color="auto" w:sz="4" w:space="0"/>
            </w:tcBorders>
            <w:vAlign w:val="center"/>
          </w:tcPr>
          <w:p w14:paraId="287C0A7A">
            <w:pPr>
              <w:jc w:val="left"/>
              <w:rPr>
                <w:sz w:val="16"/>
                <w:szCs w:val="16"/>
              </w:rPr>
            </w:pPr>
            <w:r>
              <w:rPr>
                <w:rFonts w:hint="eastAsia" w:ascii="仿宋_GB2312" w:hAnsi="宋体" w:eastAsia="仿宋_GB2312" w:cs="宋体"/>
                <w:kern w:val="0"/>
                <w:sz w:val="16"/>
                <w:szCs w:val="16"/>
              </w:rPr>
              <w:t>213 农林水支出</w:t>
            </w:r>
          </w:p>
        </w:tc>
        <w:tc>
          <w:tcPr>
            <w:tcW w:w="800" w:type="dxa"/>
            <w:tcBorders>
              <w:top w:val="nil"/>
              <w:left w:val="nil"/>
              <w:bottom w:val="single" w:color="auto" w:sz="4" w:space="0"/>
              <w:right w:val="single" w:color="auto" w:sz="4" w:space="0"/>
            </w:tcBorders>
            <w:vAlign w:val="center"/>
          </w:tcPr>
          <w:p w14:paraId="1CFFBF6F">
            <w:pPr>
              <w:jc w:val="right"/>
              <w:rPr>
                <w:sz w:val="16"/>
                <w:szCs w:val="16"/>
              </w:rPr>
            </w:pPr>
            <w:r>
              <w:rPr>
                <w:rFonts w:hint="eastAsia" w:ascii="仿宋_GB2312" w:hAnsi="宋体" w:eastAsia="仿宋_GB2312" w:cs="宋体"/>
                <w:kern w:val="0"/>
                <w:sz w:val="16"/>
                <w:szCs w:val="16"/>
              </w:rPr>
              <w:t>800.85</w:t>
            </w:r>
          </w:p>
        </w:tc>
        <w:tc>
          <w:tcPr>
            <w:tcW w:w="1114" w:type="dxa"/>
            <w:tcBorders>
              <w:top w:val="nil"/>
              <w:left w:val="nil"/>
              <w:bottom w:val="single" w:color="auto" w:sz="4" w:space="0"/>
              <w:right w:val="single" w:color="auto" w:sz="4" w:space="0"/>
            </w:tcBorders>
            <w:vAlign w:val="center"/>
          </w:tcPr>
          <w:p w14:paraId="56796400">
            <w:pPr>
              <w:jc w:val="right"/>
              <w:rPr>
                <w:sz w:val="16"/>
                <w:szCs w:val="16"/>
              </w:rPr>
            </w:pPr>
            <w:r>
              <w:rPr>
                <w:rFonts w:hint="eastAsia" w:ascii="仿宋_GB2312" w:hAnsi="宋体" w:eastAsia="仿宋_GB2312" w:cs="宋体"/>
                <w:kern w:val="0"/>
                <w:sz w:val="16"/>
                <w:szCs w:val="16"/>
              </w:rPr>
              <w:t>800.85</w:t>
            </w:r>
          </w:p>
        </w:tc>
        <w:tc>
          <w:tcPr>
            <w:tcW w:w="1037" w:type="dxa"/>
            <w:tcBorders>
              <w:top w:val="nil"/>
              <w:left w:val="nil"/>
              <w:bottom w:val="single" w:color="auto" w:sz="4" w:space="0"/>
              <w:right w:val="single" w:color="auto" w:sz="4" w:space="0"/>
            </w:tcBorders>
            <w:vAlign w:val="center"/>
          </w:tcPr>
          <w:p w14:paraId="00B8C519">
            <w:pPr>
              <w:jc w:val="right"/>
              <w:rPr>
                <w:sz w:val="16"/>
                <w:szCs w:val="16"/>
              </w:rPr>
            </w:pPr>
          </w:p>
        </w:tc>
        <w:tc>
          <w:tcPr>
            <w:tcW w:w="1048" w:type="dxa"/>
            <w:tcBorders>
              <w:top w:val="nil"/>
              <w:left w:val="nil"/>
              <w:bottom w:val="single" w:color="auto" w:sz="4" w:space="0"/>
              <w:right w:val="single" w:color="auto" w:sz="4" w:space="0"/>
            </w:tcBorders>
            <w:vAlign w:val="center"/>
          </w:tcPr>
          <w:p w14:paraId="39F8F383">
            <w:pPr>
              <w:jc w:val="right"/>
              <w:rPr>
                <w:sz w:val="16"/>
                <w:szCs w:val="16"/>
              </w:rPr>
            </w:pPr>
          </w:p>
        </w:tc>
      </w:tr>
      <w:tr w14:paraId="02B315A4">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695F002E">
            <w:pPr>
              <w:jc w:val="center"/>
              <w:rPr>
                <w:sz w:val="16"/>
                <w:szCs w:val="16"/>
              </w:rPr>
            </w:pPr>
          </w:p>
        </w:tc>
        <w:tc>
          <w:tcPr>
            <w:tcW w:w="960" w:type="dxa"/>
            <w:tcBorders>
              <w:top w:val="nil"/>
              <w:left w:val="nil"/>
              <w:bottom w:val="single" w:color="auto" w:sz="4" w:space="0"/>
              <w:right w:val="single" w:color="auto" w:sz="4" w:space="0"/>
            </w:tcBorders>
            <w:vAlign w:val="center"/>
          </w:tcPr>
          <w:p w14:paraId="69F77E9D">
            <w:pPr>
              <w:jc w:val="right"/>
              <w:rPr>
                <w:sz w:val="16"/>
                <w:szCs w:val="16"/>
              </w:rPr>
            </w:pPr>
          </w:p>
        </w:tc>
        <w:tc>
          <w:tcPr>
            <w:tcW w:w="2590" w:type="dxa"/>
            <w:tcBorders>
              <w:top w:val="nil"/>
              <w:left w:val="nil"/>
              <w:bottom w:val="single" w:color="auto" w:sz="4" w:space="0"/>
              <w:right w:val="single" w:color="auto" w:sz="4" w:space="0"/>
            </w:tcBorders>
            <w:vAlign w:val="center"/>
          </w:tcPr>
          <w:p w14:paraId="5EB683E0">
            <w:pPr>
              <w:jc w:val="left"/>
              <w:rPr>
                <w:sz w:val="16"/>
                <w:szCs w:val="16"/>
              </w:rPr>
            </w:pPr>
            <w:r>
              <w:rPr>
                <w:rFonts w:hint="eastAsia" w:ascii="仿宋_GB2312" w:hAnsi="宋体" w:eastAsia="仿宋_GB2312" w:cs="宋体"/>
                <w:kern w:val="0"/>
                <w:sz w:val="16"/>
                <w:szCs w:val="16"/>
              </w:rPr>
              <w:t>214 交通运输支出</w:t>
            </w:r>
          </w:p>
        </w:tc>
        <w:tc>
          <w:tcPr>
            <w:tcW w:w="800" w:type="dxa"/>
            <w:tcBorders>
              <w:top w:val="nil"/>
              <w:left w:val="nil"/>
              <w:bottom w:val="single" w:color="auto" w:sz="4" w:space="0"/>
              <w:right w:val="single" w:color="auto" w:sz="4" w:space="0"/>
            </w:tcBorders>
            <w:vAlign w:val="center"/>
          </w:tcPr>
          <w:p w14:paraId="4C36C0E5">
            <w:pPr>
              <w:jc w:val="right"/>
              <w:rPr>
                <w:sz w:val="16"/>
                <w:szCs w:val="16"/>
              </w:rPr>
            </w:pPr>
          </w:p>
        </w:tc>
        <w:tc>
          <w:tcPr>
            <w:tcW w:w="1114" w:type="dxa"/>
            <w:tcBorders>
              <w:top w:val="nil"/>
              <w:left w:val="nil"/>
              <w:bottom w:val="single" w:color="auto" w:sz="4" w:space="0"/>
              <w:right w:val="single" w:color="auto" w:sz="4" w:space="0"/>
            </w:tcBorders>
            <w:vAlign w:val="center"/>
          </w:tcPr>
          <w:p w14:paraId="375F48A3">
            <w:pPr>
              <w:jc w:val="right"/>
              <w:rPr>
                <w:sz w:val="16"/>
                <w:szCs w:val="16"/>
              </w:rPr>
            </w:pPr>
          </w:p>
        </w:tc>
        <w:tc>
          <w:tcPr>
            <w:tcW w:w="1037" w:type="dxa"/>
            <w:tcBorders>
              <w:top w:val="nil"/>
              <w:left w:val="nil"/>
              <w:bottom w:val="single" w:color="auto" w:sz="4" w:space="0"/>
              <w:right w:val="single" w:color="auto" w:sz="4" w:space="0"/>
            </w:tcBorders>
            <w:vAlign w:val="center"/>
          </w:tcPr>
          <w:p w14:paraId="7BF752BC">
            <w:pPr>
              <w:jc w:val="right"/>
              <w:rPr>
                <w:sz w:val="16"/>
                <w:szCs w:val="16"/>
              </w:rPr>
            </w:pPr>
          </w:p>
        </w:tc>
        <w:tc>
          <w:tcPr>
            <w:tcW w:w="1048" w:type="dxa"/>
            <w:tcBorders>
              <w:top w:val="nil"/>
              <w:left w:val="nil"/>
              <w:bottom w:val="single" w:color="auto" w:sz="4" w:space="0"/>
              <w:right w:val="single" w:color="auto" w:sz="4" w:space="0"/>
            </w:tcBorders>
            <w:vAlign w:val="center"/>
          </w:tcPr>
          <w:p w14:paraId="40E4429C">
            <w:pPr>
              <w:jc w:val="right"/>
              <w:rPr>
                <w:sz w:val="16"/>
                <w:szCs w:val="16"/>
              </w:rPr>
            </w:pPr>
          </w:p>
        </w:tc>
      </w:tr>
      <w:tr w14:paraId="1B595291">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6A83EFC0">
            <w:pPr>
              <w:jc w:val="center"/>
              <w:rPr>
                <w:sz w:val="16"/>
                <w:szCs w:val="16"/>
              </w:rPr>
            </w:pPr>
          </w:p>
        </w:tc>
        <w:tc>
          <w:tcPr>
            <w:tcW w:w="960" w:type="dxa"/>
            <w:tcBorders>
              <w:top w:val="nil"/>
              <w:left w:val="nil"/>
              <w:bottom w:val="single" w:color="auto" w:sz="4" w:space="0"/>
              <w:right w:val="single" w:color="auto" w:sz="4" w:space="0"/>
            </w:tcBorders>
            <w:vAlign w:val="center"/>
          </w:tcPr>
          <w:p w14:paraId="765DDEDE">
            <w:pPr>
              <w:jc w:val="right"/>
              <w:rPr>
                <w:sz w:val="16"/>
                <w:szCs w:val="16"/>
              </w:rPr>
            </w:pPr>
          </w:p>
        </w:tc>
        <w:tc>
          <w:tcPr>
            <w:tcW w:w="2590" w:type="dxa"/>
            <w:tcBorders>
              <w:top w:val="nil"/>
              <w:left w:val="nil"/>
              <w:bottom w:val="single" w:color="auto" w:sz="4" w:space="0"/>
              <w:right w:val="single" w:color="auto" w:sz="4" w:space="0"/>
            </w:tcBorders>
            <w:vAlign w:val="center"/>
          </w:tcPr>
          <w:p w14:paraId="7664200D">
            <w:pPr>
              <w:jc w:val="left"/>
              <w:rPr>
                <w:sz w:val="16"/>
                <w:szCs w:val="16"/>
              </w:rPr>
            </w:pPr>
            <w:r>
              <w:rPr>
                <w:rFonts w:hint="eastAsia" w:ascii="仿宋_GB2312" w:hAnsi="宋体" w:eastAsia="仿宋_GB2312" w:cs="宋体"/>
                <w:kern w:val="0"/>
                <w:sz w:val="16"/>
                <w:szCs w:val="16"/>
              </w:rPr>
              <w:t>215 资源勘探工业信息等支出</w:t>
            </w:r>
          </w:p>
        </w:tc>
        <w:tc>
          <w:tcPr>
            <w:tcW w:w="800" w:type="dxa"/>
            <w:tcBorders>
              <w:top w:val="nil"/>
              <w:left w:val="nil"/>
              <w:bottom w:val="single" w:color="auto" w:sz="4" w:space="0"/>
              <w:right w:val="single" w:color="auto" w:sz="4" w:space="0"/>
            </w:tcBorders>
            <w:vAlign w:val="center"/>
          </w:tcPr>
          <w:p w14:paraId="29DC2C9A">
            <w:pPr>
              <w:jc w:val="right"/>
              <w:rPr>
                <w:sz w:val="16"/>
                <w:szCs w:val="16"/>
              </w:rPr>
            </w:pPr>
          </w:p>
        </w:tc>
        <w:tc>
          <w:tcPr>
            <w:tcW w:w="1114" w:type="dxa"/>
            <w:tcBorders>
              <w:top w:val="nil"/>
              <w:left w:val="nil"/>
              <w:bottom w:val="single" w:color="auto" w:sz="4" w:space="0"/>
              <w:right w:val="single" w:color="auto" w:sz="4" w:space="0"/>
            </w:tcBorders>
            <w:vAlign w:val="center"/>
          </w:tcPr>
          <w:p w14:paraId="0D60F2B6">
            <w:pPr>
              <w:jc w:val="right"/>
              <w:rPr>
                <w:sz w:val="16"/>
                <w:szCs w:val="16"/>
              </w:rPr>
            </w:pPr>
          </w:p>
        </w:tc>
        <w:tc>
          <w:tcPr>
            <w:tcW w:w="1037" w:type="dxa"/>
            <w:tcBorders>
              <w:top w:val="nil"/>
              <w:left w:val="nil"/>
              <w:bottom w:val="single" w:color="auto" w:sz="4" w:space="0"/>
              <w:right w:val="single" w:color="auto" w:sz="4" w:space="0"/>
            </w:tcBorders>
            <w:vAlign w:val="center"/>
          </w:tcPr>
          <w:p w14:paraId="71AF804B">
            <w:pPr>
              <w:jc w:val="right"/>
              <w:rPr>
                <w:sz w:val="16"/>
                <w:szCs w:val="16"/>
              </w:rPr>
            </w:pPr>
          </w:p>
        </w:tc>
        <w:tc>
          <w:tcPr>
            <w:tcW w:w="1048" w:type="dxa"/>
            <w:tcBorders>
              <w:top w:val="nil"/>
              <w:left w:val="nil"/>
              <w:bottom w:val="single" w:color="auto" w:sz="4" w:space="0"/>
              <w:right w:val="single" w:color="auto" w:sz="4" w:space="0"/>
            </w:tcBorders>
            <w:vAlign w:val="center"/>
          </w:tcPr>
          <w:p w14:paraId="64E2520A">
            <w:pPr>
              <w:jc w:val="right"/>
              <w:rPr>
                <w:sz w:val="16"/>
                <w:szCs w:val="16"/>
              </w:rPr>
            </w:pPr>
          </w:p>
        </w:tc>
      </w:tr>
      <w:tr w14:paraId="6E501A38">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57DCAF1F">
            <w:pPr>
              <w:jc w:val="center"/>
              <w:rPr>
                <w:sz w:val="16"/>
                <w:szCs w:val="16"/>
              </w:rPr>
            </w:pPr>
          </w:p>
        </w:tc>
        <w:tc>
          <w:tcPr>
            <w:tcW w:w="960" w:type="dxa"/>
            <w:tcBorders>
              <w:top w:val="nil"/>
              <w:left w:val="nil"/>
              <w:bottom w:val="single" w:color="auto" w:sz="4" w:space="0"/>
              <w:right w:val="single" w:color="auto" w:sz="4" w:space="0"/>
            </w:tcBorders>
            <w:vAlign w:val="center"/>
          </w:tcPr>
          <w:p w14:paraId="1D869698">
            <w:pPr>
              <w:jc w:val="right"/>
              <w:rPr>
                <w:sz w:val="16"/>
                <w:szCs w:val="16"/>
              </w:rPr>
            </w:pPr>
          </w:p>
        </w:tc>
        <w:tc>
          <w:tcPr>
            <w:tcW w:w="2590" w:type="dxa"/>
            <w:tcBorders>
              <w:top w:val="nil"/>
              <w:left w:val="nil"/>
              <w:bottom w:val="single" w:color="auto" w:sz="4" w:space="0"/>
              <w:right w:val="single" w:color="auto" w:sz="4" w:space="0"/>
            </w:tcBorders>
            <w:vAlign w:val="center"/>
          </w:tcPr>
          <w:p w14:paraId="0C3D6D13">
            <w:pPr>
              <w:jc w:val="left"/>
              <w:rPr>
                <w:sz w:val="16"/>
                <w:szCs w:val="16"/>
              </w:rPr>
            </w:pPr>
            <w:r>
              <w:rPr>
                <w:rFonts w:hint="eastAsia" w:ascii="仿宋_GB2312" w:hAnsi="宋体" w:eastAsia="仿宋_GB2312" w:cs="宋体"/>
                <w:kern w:val="0"/>
                <w:sz w:val="16"/>
                <w:szCs w:val="16"/>
              </w:rPr>
              <w:t>216 商业服务业等支出</w:t>
            </w:r>
          </w:p>
        </w:tc>
        <w:tc>
          <w:tcPr>
            <w:tcW w:w="800" w:type="dxa"/>
            <w:tcBorders>
              <w:top w:val="nil"/>
              <w:left w:val="nil"/>
              <w:bottom w:val="single" w:color="auto" w:sz="4" w:space="0"/>
              <w:right w:val="single" w:color="auto" w:sz="4" w:space="0"/>
            </w:tcBorders>
            <w:vAlign w:val="center"/>
          </w:tcPr>
          <w:p w14:paraId="4E6CEC81">
            <w:pPr>
              <w:jc w:val="right"/>
              <w:rPr>
                <w:sz w:val="16"/>
                <w:szCs w:val="16"/>
              </w:rPr>
            </w:pPr>
          </w:p>
        </w:tc>
        <w:tc>
          <w:tcPr>
            <w:tcW w:w="1114" w:type="dxa"/>
            <w:tcBorders>
              <w:top w:val="nil"/>
              <w:left w:val="nil"/>
              <w:bottom w:val="single" w:color="auto" w:sz="4" w:space="0"/>
              <w:right w:val="single" w:color="auto" w:sz="4" w:space="0"/>
            </w:tcBorders>
            <w:vAlign w:val="center"/>
          </w:tcPr>
          <w:p w14:paraId="5EE0A18C">
            <w:pPr>
              <w:jc w:val="right"/>
              <w:rPr>
                <w:sz w:val="16"/>
                <w:szCs w:val="16"/>
              </w:rPr>
            </w:pPr>
          </w:p>
        </w:tc>
        <w:tc>
          <w:tcPr>
            <w:tcW w:w="1037" w:type="dxa"/>
            <w:tcBorders>
              <w:top w:val="nil"/>
              <w:left w:val="nil"/>
              <w:bottom w:val="single" w:color="auto" w:sz="4" w:space="0"/>
              <w:right w:val="single" w:color="auto" w:sz="4" w:space="0"/>
            </w:tcBorders>
            <w:vAlign w:val="center"/>
          </w:tcPr>
          <w:p w14:paraId="06300FA0">
            <w:pPr>
              <w:jc w:val="right"/>
              <w:rPr>
                <w:sz w:val="16"/>
                <w:szCs w:val="16"/>
              </w:rPr>
            </w:pPr>
          </w:p>
        </w:tc>
        <w:tc>
          <w:tcPr>
            <w:tcW w:w="1048" w:type="dxa"/>
            <w:tcBorders>
              <w:top w:val="nil"/>
              <w:left w:val="nil"/>
              <w:bottom w:val="single" w:color="auto" w:sz="4" w:space="0"/>
              <w:right w:val="single" w:color="auto" w:sz="4" w:space="0"/>
            </w:tcBorders>
            <w:vAlign w:val="center"/>
          </w:tcPr>
          <w:p w14:paraId="410E7859">
            <w:pPr>
              <w:jc w:val="right"/>
              <w:rPr>
                <w:sz w:val="16"/>
                <w:szCs w:val="16"/>
              </w:rPr>
            </w:pPr>
          </w:p>
        </w:tc>
      </w:tr>
      <w:tr w14:paraId="62ABE8F4">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30A28125">
            <w:pPr>
              <w:jc w:val="center"/>
              <w:rPr>
                <w:sz w:val="16"/>
                <w:szCs w:val="16"/>
              </w:rPr>
            </w:pPr>
          </w:p>
        </w:tc>
        <w:tc>
          <w:tcPr>
            <w:tcW w:w="960" w:type="dxa"/>
            <w:tcBorders>
              <w:top w:val="nil"/>
              <w:left w:val="nil"/>
              <w:bottom w:val="single" w:color="auto" w:sz="4" w:space="0"/>
              <w:right w:val="single" w:color="auto" w:sz="4" w:space="0"/>
            </w:tcBorders>
            <w:vAlign w:val="center"/>
          </w:tcPr>
          <w:p w14:paraId="365DFC4F">
            <w:pPr>
              <w:jc w:val="right"/>
              <w:rPr>
                <w:sz w:val="16"/>
                <w:szCs w:val="16"/>
              </w:rPr>
            </w:pPr>
          </w:p>
        </w:tc>
        <w:tc>
          <w:tcPr>
            <w:tcW w:w="2590" w:type="dxa"/>
            <w:tcBorders>
              <w:top w:val="nil"/>
              <w:left w:val="nil"/>
              <w:bottom w:val="single" w:color="auto" w:sz="4" w:space="0"/>
              <w:right w:val="single" w:color="auto" w:sz="4" w:space="0"/>
            </w:tcBorders>
            <w:vAlign w:val="center"/>
          </w:tcPr>
          <w:p w14:paraId="1E026624">
            <w:pPr>
              <w:jc w:val="left"/>
              <w:rPr>
                <w:sz w:val="16"/>
                <w:szCs w:val="16"/>
              </w:rPr>
            </w:pPr>
            <w:r>
              <w:rPr>
                <w:rFonts w:hint="eastAsia" w:ascii="仿宋_GB2312" w:hAnsi="宋体" w:eastAsia="仿宋_GB2312" w:cs="宋体"/>
                <w:kern w:val="0"/>
                <w:sz w:val="16"/>
                <w:szCs w:val="16"/>
              </w:rPr>
              <w:t>217 金融支出</w:t>
            </w:r>
          </w:p>
        </w:tc>
        <w:tc>
          <w:tcPr>
            <w:tcW w:w="800" w:type="dxa"/>
            <w:tcBorders>
              <w:top w:val="nil"/>
              <w:left w:val="nil"/>
              <w:bottom w:val="single" w:color="auto" w:sz="4" w:space="0"/>
              <w:right w:val="single" w:color="auto" w:sz="4" w:space="0"/>
            </w:tcBorders>
            <w:vAlign w:val="center"/>
          </w:tcPr>
          <w:p w14:paraId="777AFAEE">
            <w:pPr>
              <w:jc w:val="right"/>
              <w:rPr>
                <w:sz w:val="16"/>
                <w:szCs w:val="16"/>
              </w:rPr>
            </w:pPr>
          </w:p>
        </w:tc>
        <w:tc>
          <w:tcPr>
            <w:tcW w:w="1114" w:type="dxa"/>
            <w:tcBorders>
              <w:top w:val="nil"/>
              <w:left w:val="nil"/>
              <w:bottom w:val="single" w:color="auto" w:sz="4" w:space="0"/>
              <w:right w:val="single" w:color="auto" w:sz="4" w:space="0"/>
            </w:tcBorders>
            <w:vAlign w:val="center"/>
          </w:tcPr>
          <w:p w14:paraId="68FEE05D">
            <w:pPr>
              <w:jc w:val="right"/>
              <w:rPr>
                <w:sz w:val="16"/>
                <w:szCs w:val="16"/>
              </w:rPr>
            </w:pPr>
          </w:p>
        </w:tc>
        <w:tc>
          <w:tcPr>
            <w:tcW w:w="1037" w:type="dxa"/>
            <w:tcBorders>
              <w:top w:val="nil"/>
              <w:left w:val="nil"/>
              <w:bottom w:val="single" w:color="auto" w:sz="4" w:space="0"/>
              <w:right w:val="single" w:color="auto" w:sz="4" w:space="0"/>
            </w:tcBorders>
            <w:vAlign w:val="center"/>
          </w:tcPr>
          <w:p w14:paraId="2348CDE1">
            <w:pPr>
              <w:jc w:val="right"/>
              <w:rPr>
                <w:sz w:val="16"/>
                <w:szCs w:val="16"/>
              </w:rPr>
            </w:pPr>
          </w:p>
        </w:tc>
        <w:tc>
          <w:tcPr>
            <w:tcW w:w="1048" w:type="dxa"/>
            <w:tcBorders>
              <w:top w:val="nil"/>
              <w:left w:val="nil"/>
              <w:bottom w:val="single" w:color="auto" w:sz="4" w:space="0"/>
              <w:right w:val="single" w:color="auto" w:sz="4" w:space="0"/>
            </w:tcBorders>
            <w:vAlign w:val="center"/>
          </w:tcPr>
          <w:p w14:paraId="24F0A40B">
            <w:pPr>
              <w:jc w:val="right"/>
              <w:rPr>
                <w:sz w:val="16"/>
                <w:szCs w:val="16"/>
              </w:rPr>
            </w:pPr>
          </w:p>
        </w:tc>
      </w:tr>
      <w:tr w14:paraId="5462AA8A">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529E23EC">
            <w:pPr>
              <w:jc w:val="center"/>
              <w:rPr>
                <w:sz w:val="16"/>
                <w:szCs w:val="16"/>
              </w:rPr>
            </w:pPr>
          </w:p>
        </w:tc>
        <w:tc>
          <w:tcPr>
            <w:tcW w:w="960" w:type="dxa"/>
            <w:tcBorders>
              <w:top w:val="nil"/>
              <w:left w:val="nil"/>
              <w:bottom w:val="single" w:color="auto" w:sz="4" w:space="0"/>
              <w:right w:val="single" w:color="auto" w:sz="4" w:space="0"/>
            </w:tcBorders>
            <w:vAlign w:val="center"/>
          </w:tcPr>
          <w:p w14:paraId="2B3CB3C9">
            <w:pPr>
              <w:jc w:val="right"/>
              <w:rPr>
                <w:sz w:val="16"/>
                <w:szCs w:val="16"/>
              </w:rPr>
            </w:pPr>
          </w:p>
        </w:tc>
        <w:tc>
          <w:tcPr>
            <w:tcW w:w="2590" w:type="dxa"/>
            <w:tcBorders>
              <w:top w:val="nil"/>
              <w:left w:val="nil"/>
              <w:bottom w:val="single" w:color="auto" w:sz="4" w:space="0"/>
              <w:right w:val="single" w:color="auto" w:sz="4" w:space="0"/>
            </w:tcBorders>
            <w:vAlign w:val="center"/>
          </w:tcPr>
          <w:p w14:paraId="04156096">
            <w:pPr>
              <w:jc w:val="left"/>
              <w:rPr>
                <w:sz w:val="16"/>
                <w:szCs w:val="16"/>
              </w:rPr>
            </w:pPr>
            <w:r>
              <w:rPr>
                <w:rFonts w:hint="eastAsia" w:ascii="仿宋_GB2312" w:hAnsi="宋体" w:eastAsia="仿宋_GB2312" w:cs="宋体"/>
                <w:kern w:val="0"/>
                <w:sz w:val="16"/>
                <w:szCs w:val="16"/>
              </w:rPr>
              <w:t>219 援助其他地区支出</w:t>
            </w:r>
          </w:p>
        </w:tc>
        <w:tc>
          <w:tcPr>
            <w:tcW w:w="800" w:type="dxa"/>
            <w:tcBorders>
              <w:top w:val="nil"/>
              <w:left w:val="nil"/>
              <w:bottom w:val="single" w:color="auto" w:sz="4" w:space="0"/>
              <w:right w:val="single" w:color="auto" w:sz="4" w:space="0"/>
            </w:tcBorders>
            <w:vAlign w:val="center"/>
          </w:tcPr>
          <w:p w14:paraId="471D96A3">
            <w:pPr>
              <w:jc w:val="right"/>
              <w:rPr>
                <w:sz w:val="16"/>
                <w:szCs w:val="16"/>
              </w:rPr>
            </w:pPr>
          </w:p>
        </w:tc>
        <w:tc>
          <w:tcPr>
            <w:tcW w:w="1114" w:type="dxa"/>
            <w:tcBorders>
              <w:top w:val="nil"/>
              <w:left w:val="nil"/>
              <w:bottom w:val="single" w:color="auto" w:sz="4" w:space="0"/>
              <w:right w:val="single" w:color="auto" w:sz="4" w:space="0"/>
            </w:tcBorders>
            <w:vAlign w:val="center"/>
          </w:tcPr>
          <w:p w14:paraId="511C8E6D">
            <w:pPr>
              <w:jc w:val="right"/>
              <w:rPr>
                <w:sz w:val="16"/>
                <w:szCs w:val="16"/>
              </w:rPr>
            </w:pPr>
          </w:p>
        </w:tc>
        <w:tc>
          <w:tcPr>
            <w:tcW w:w="1037" w:type="dxa"/>
            <w:tcBorders>
              <w:top w:val="nil"/>
              <w:left w:val="nil"/>
              <w:bottom w:val="single" w:color="auto" w:sz="4" w:space="0"/>
              <w:right w:val="single" w:color="auto" w:sz="4" w:space="0"/>
            </w:tcBorders>
            <w:vAlign w:val="center"/>
          </w:tcPr>
          <w:p w14:paraId="59C19845">
            <w:pPr>
              <w:jc w:val="right"/>
              <w:rPr>
                <w:sz w:val="16"/>
                <w:szCs w:val="16"/>
              </w:rPr>
            </w:pPr>
          </w:p>
        </w:tc>
        <w:tc>
          <w:tcPr>
            <w:tcW w:w="1048" w:type="dxa"/>
            <w:tcBorders>
              <w:top w:val="nil"/>
              <w:left w:val="nil"/>
              <w:bottom w:val="single" w:color="auto" w:sz="4" w:space="0"/>
              <w:right w:val="single" w:color="auto" w:sz="4" w:space="0"/>
            </w:tcBorders>
            <w:vAlign w:val="center"/>
          </w:tcPr>
          <w:p w14:paraId="5901D219">
            <w:pPr>
              <w:jc w:val="right"/>
              <w:rPr>
                <w:sz w:val="16"/>
                <w:szCs w:val="16"/>
              </w:rPr>
            </w:pPr>
          </w:p>
        </w:tc>
      </w:tr>
      <w:tr w14:paraId="0A69C90D">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34E6135A">
            <w:pPr>
              <w:jc w:val="center"/>
              <w:rPr>
                <w:sz w:val="16"/>
                <w:szCs w:val="16"/>
              </w:rPr>
            </w:pPr>
          </w:p>
        </w:tc>
        <w:tc>
          <w:tcPr>
            <w:tcW w:w="960" w:type="dxa"/>
            <w:tcBorders>
              <w:top w:val="nil"/>
              <w:left w:val="nil"/>
              <w:bottom w:val="single" w:color="auto" w:sz="4" w:space="0"/>
              <w:right w:val="single" w:color="auto" w:sz="4" w:space="0"/>
            </w:tcBorders>
            <w:vAlign w:val="center"/>
          </w:tcPr>
          <w:p w14:paraId="1D9E5E57">
            <w:pPr>
              <w:jc w:val="right"/>
              <w:rPr>
                <w:sz w:val="16"/>
                <w:szCs w:val="16"/>
              </w:rPr>
            </w:pPr>
          </w:p>
        </w:tc>
        <w:tc>
          <w:tcPr>
            <w:tcW w:w="2590" w:type="dxa"/>
            <w:tcBorders>
              <w:top w:val="nil"/>
              <w:left w:val="nil"/>
              <w:bottom w:val="single" w:color="auto" w:sz="4" w:space="0"/>
              <w:right w:val="single" w:color="auto" w:sz="4" w:space="0"/>
            </w:tcBorders>
            <w:vAlign w:val="center"/>
          </w:tcPr>
          <w:p w14:paraId="713E07FC">
            <w:pPr>
              <w:jc w:val="left"/>
              <w:rPr>
                <w:sz w:val="16"/>
                <w:szCs w:val="16"/>
              </w:rPr>
            </w:pPr>
            <w:r>
              <w:rPr>
                <w:rFonts w:hint="eastAsia" w:ascii="仿宋_GB2312" w:hAnsi="宋体" w:eastAsia="仿宋_GB2312" w:cs="宋体"/>
                <w:kern w:val="0"/>
                <w:sz w:val="16"/>
                <w:szCs w:val="16"/>
              </w:rPr>
              <w:t>220 自然资源海洋气象等支出</w:t>
            </w:r>
          </w:p>
        </w:tc>
        <w:tc>
          <w:tcPr>
            <w:tcW w:w="800" w:type="dxa"/>
            <w:tcBorders>
              <w:top w:val="nil"/>
              <w:left w:val="nil"/>
              <w:bottom w:val="single" w:color="auto" w:sz="4" w:space="0"/>
              <w:right w:val="single" w:color="auto" w:sz="4" w:space="0"/>
            </w:tcBorders>
            <w:vAlign w:val="center"/>
          </w:tcPr>
          <w:p w14:paraId="76AA9609">
            <w:pPr>
              <w:jc w:val="right"/>
              <w:rPr>
                <w:sz w:val="16"/>
                <w:szCs w:val="16"/>
              </w:rPr>
            </w:pPr>
          </w:p>
        </w:tc>
        <w:tc>
          <w:tcPr>
            <w:tcW w:w="1114" w:type="dxa"/>
            <w:tcBorders>
              <w:top w:val="nil"/>
              <w:left w:val="nil"/>
              <w:bottom w:val="single" w:color="auto" w:sz="4" w:space="0"/>
              <w:right w:val="single" w:color="auto" w:sz="4" w:space="0"/>
            </w:tcBorders>
            <w:vAlign w:val="center"/>
          </w:tcPr>
          <w:p w14:paraId="44722825">
            <w:pPr>
              <w:jc w:val="right"/>
              <w:rPr>
                <w:sz w:val="16"/>
                <w:szCs w:val="16"/>
              </w:rPr>
            </w:pPr>
          </w:p>
        </w:tc>
        <w:tc>
          <w:tcPr>
            <w:tcW w:w="1037" w:type="dxa"/>
            <w:tcBorders>
              <w:top w:val="nil"/>
              <w:left w:val="nil"/>
              <w:bottom w:val="single" w:color="auto" w:sz="4" w:space="0"/>
              <w:right w:val="single" w:color="auto" w:sz="4" w:space="0"/>
            </w:tcBorders>
            <w:vAlign w:val="center"/>
          </w:tcPr>
          <w:p w14:paraId="657F56AB">
            <w:pPr>
              <w:jc w:val="right"/>
              <w:rPr>
                <w:sz w:val="16"/>
                <w:szCs w:val="16"/>
              </w:rPr>
            </w:pPr>
          </w:p>
        </w:tc>
        <w:tc>
          <w:tcPr>
            <w:tcW w:w="1048" w:type="dxa"/>
            <w:tcBorders>
              <w:top w:val="nil"/>
              <w:left w:val="nil"/>
              <w:bottom w:val="single" w:color="auto" w:sz="4" w:space="0"/>
              <w:right w:val="single" w:color="auto" w:sz="4" w:space="0"/>
            </w:tcBorders>
            <w:vAlign w:val="center"/>
          </w:tcPr>
          <w:p w14:paraId="6101E8B5">
            <w:pPr>
              <w:jc w:val="right"/>
              <w:rPr>
                <w:sz w:val="16"/>
                <w:szCs w:val="16"/>
              </w:rPr>
            </w:pPr>
          </w:p>
        </w:tc>
      </w:tr>
      <w:tr w14:paraId="1C30C73B">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432D207C">
            <w:pPr>
              <w:jc w:val="center"/>
              <w:rPr>
                <w:sz w:val="16"/>
                <w:szCs w:val="16"/>
              </w:rPr>
            </w:pPr>
          </w:p>
        </w:tc>
        <w:tc>
          <w:tcPr>
            <w:tcW w:w="960" w:type="dxa"/>
            <w:tcBorders>
              <w:top w:val="nil"/>
              <w:left w:val="nil"/>
              <w:bottom w:val="single" w:color="auto" w:sz="4" w:space="0"/>
              <w:right w:val="single" w:color="auto" w:sz="4" w:space="0"/>
            </w:tcBorders>
            <w:vAlign w:val="center"/>
          </w:tcPr>
          <w:p w14:paraId="57A72ADF">
            <w:pPr>
              <w:jc w:val="right"/>
              <w:rPr>
                <w:sz w:val="16"/>
                <w:szCs w:val="16"/>
              </w:rPr>
            </w:pPr>
          </w:p>
        </w:tc>
        <w:tc>
          <w:tcPr>
            <w:tcW w:w="2590" w:type="dxa"/>
            <w:tcBorders>
              <w:top w:val="nil"/>
              <w:left w:val="nil"/>
              <w:bottom w:val="single" w:color="auto" w:sz="4" w:space="0"/>
              <w:right w:val="single" w:color="auto" w:sz="4" w:space="0"/>
            </w:tcBorders>
            <w:vAlign w:val="center"/>
          </w:tcPr>
          <w:p w14:paraId="31B60916">
            <w:pPr>
              <w:jc w:val="left"/>
              <w:rPr>
                <w:sz w:val="16"/>
                <w:szCs w:val="16"/>
              </w:rPr>
            </w:pPr>
            <w:r>
              <w:rPr>
                <w:rFonts w:hint="eastAsia" w:ascii="仿宋_GB2312" w:hAnsi="宋体" w:eastAsia="仿宋_GB2312" w:cs="宋体"/>
                <w:kern w:val="0"/>
                <w:sz w:val="16"/>
                <w:szCs w:val="16"/>
              </w:rPr>
              <w:t>221 住房保障支出</w:t>
            </w:r>
          </w:p>
        </w:tc>
        <w:tc>
          <w:tcPr>
            <w:tcW w:w="800" w:type="dxa"/>
            <w:tcBorders>
              <w:top w:val="nil"/>
              <w:left w:val="nil"/>
              <w:bottom w:val="single" w:color="auto" w:sz="4" w:space="0"/>
              <w:right w:val="single" w:color="auto" w:sz="4" w:space="0"/>
            </w:tcBorders>
            <w:vAlign w:val="center"/>
          </w:tcPr>
          <w:p w14:paraId="4EFD128E">
            <w:pPr>
              <w:jc w:val="right"/>
              <w:rPr>
                <w:rFonts w:hint="eastAsia" w:eastAsia="宋体"/>
                <w:sz w:val="16"/>
                <w:szCs w:val="16"/>
                <w:lang w:eastAsia="zh-CN"/>
              </w:rPr>
            </w:pPr>
            <w:r>
              <w:rPr>
                <w:rFonts w:hint="eastAsia" w:ascii="仿宋_GB2312" w:hAnsi="宋体" w:eastAsia="仿宋_GB2312" w:cs="宋体"/>
                <w:kern w:val="0"/>
                <w:sz w:val="16"/>
                <w:szCs w:val="16"/>
                <w:lang w:eastAsia="zh-CN"/>
              </w:rPr>
              <w:t>53.18</w:t>
            </w:r>
          </w:p>
        </w:tc>
        <w:tc>
          <w:tcPr>
            <w:tcW w:w="1114" w:type="dxa"/>
            <w:tcBorders>
              <w:top w:val="nil"/>
              <w:left w:val="nil"/>
              <w:bottom w:val="single" w:color="auto" w:sz="4" w:space="0"/>
              <w:right w:val="single" w:color="auto" w:sz="4" w:space="0"/>
            </w:tcBorders>
            <w:vAlign w:val="center"/>
          </w:tcPr>
          <w:p w14:paraId="69120AD2">
            <w:pPr>
              <w:jc w:val="right"/>
              <w:rPr>
                <w:rFonts w:hint="eastAsia" w:eastAsia="宋体"/>
                <w:sz w:val="16"/>
                <w:szCs w:val="16"/>
                <w:lang w:eastAsia="zh-CN"/>
              </w:rPr>
            </w:pPr>
            <w:r>
              <w:rPr>
                <w:rFonts w:hint="eastAsia" w:ascii="仿宋_GB2312" w:hAnsi="宋体" w:eastAsia="仿宋_GB2312" w:cs="宋体"/>
                <w:kern w:val="0"/>
                <w:sz w:val="16"/>
                <w:szCs w:val="16"/>
                <w:lang w:eastAsia="zh-CN"/>
              </w:rPr>
              <w:t>53.18</w:t>
            </w:r>
          </w:p>
        </w:tc>
        <w:tc>
          <w:tcPr>
            <w:tcW w:w="1037" w:type="dxa"/>
            <w:tcBorders>
              <w:top w:val="nil"/>
              <w:left w:val="nil"/>
              <w:bottom w:val="single" w:color="auto" w:sz="4" w:space="0"/>
              <w:right w:val="single" w:color="auto" w:sz="4" w:space="0"/>
            </w:tcBorders>
            <w:vAlign w:val="center"/>
          </w:tcPr>
          <w:p w14:paraId="63C1C064">
            <w:pPr>
              <w:jc w:val="right"/>
              <w:rPr>
                <w:sz w:val="16"/>
                <w:szCs w:val="16"/>
              </w:rPr>
            </w:pPr>
          </w:p>
        </w:tc>
        <w:tc>
          <w:tcPr>
            <w:tcW w:w="1048" w:type="dxa"/>
            <w:tcBorders>
              <w:top w:val="nil"/>
              <w:left w:val="nil"/>
              <w:bottom w:val="single" w:color="auto" w:sz="4" w:space="0"/>
              <w:right w:val="single" w:color="auto" w:sz="4" w:space="0"/>
            </w:tcBorders>
            <w:vAlign w:val="center"/>
          </w:tcPr>
          <w:p w14:paraId="1FC55009">
            <w:pPr>
              <w:jc w:val="right"/>
              <w:rPr>
                <w:sz w:val="16"/>
                <w:szCs w:val="16"/>
              </w:rPr>
            </w:pPr>
          </w:p>
        </w:tc>
      </w:tr>
      <w:tr w14:paraId="75A6D1F9">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677FEA1D">
            <w:pPr>
              <w:jc w:val="center"/>
              <w:rPr>
                <w:sz w:val="16"/>
                <w:szCs w:val="16"/>
              </w:rPr>
            </w:pPr>
          </w:p>
        </w:tc>
        <w:tc>
          <w:tcPr>
            <w:tcW w:w="960" w:type="dxa"/>
            <w:tcBorders>
              <w:top w:val="nil"/>
              <w:left w:val="nil"/>
              <w:bottom w:val="single" w:color="auto" w:sz="4" w:space="0"/>
              <w:right w:val="single" w:color="auto" w:sz="4" w:space="0"/>
            </w:tcBorders>
            <w:vAlign w:val="center"/>
          </w:tcPr>
          <w:p w14:paraId="1F7E66FE">
            <w:pPr>
              <w:jc w:val="right"/>
              <w:rPr>
                <w:sz w:val="16"/>
                <w:szCs w:val="16"/>
              </w:rPr>
            </w:pPr>
          </w:p>
        </w:tc>
        <w:tc>
          <w:tcPr>
            <w:tcW w:w="2590" w:type="dxa"/>
            <w:tcBorders>
              <w:top w:val="nil"/>
              <w:left w:val="nil"/>
              <w:bottom w:val="single" w:color="auto" w:sz="4" w:space="0"/>
              <w:right w:val="single" w:color="auto" w:sz="4" w:space="0"/>
            </w:tcBorders>
            <w:vAlign w:val="center"/>
          </w:tcPr>
          <w:p w14:paraId="40371398">
            <w:pPr>
              <w:jc w:val="left"/>
              <w:rPr>
                <w:sz w:val="16"/>
                <w:szCs w:val="16"/>
              </w:rPr>
            </w:pPr>
            <w:r>
              <w:rPr>
                <w:rFonts w:hint="eastAsia" w:ascii="仿宋_GB2312" w:hAnsi="宋体" w:eastAsia="仿宋_GB2312" w:cs="宋体"/>
                <w:kern w:val="0"/>
                <w:sz w:val="16"/>
                <w:szCs w:val="16"/>
              </w:rPr>
              <w:t>222 粮油物资储备支出</w:t>
            </w:r>
          </w:p>
        </w:tc>
        <w:tc>
          <w:tcPr>
            <w:tcW w:w="800" w:type="dxa"/>
            <w:tcBorders>
              <w:top w:val="nil"/>
              <w:left w:val="nil"/>
              <w:bottom w:val="single" w:color="auto" w:sz="4" w:space="0"/>
              <w:right w:val="single" w:color="auto" w:sz="4" w:space="0"/>
            </w:tcBorders>
            <w:vAlign w:val="center"/>
          </w:tcPr>
          <w:p w14:paraId="39287315">
            <w:pPr>
              <w:jc w:val="right"/>
              <w:rPr>
                <w:sz w:val="16"/>
                <w:szCs w:val="16"/>
              </w:rPr>
            </w:pPr>
          </w:p>
        </w:tc>
        <w:tc>
          <w:tcPr>
            <w:tcW w:w="1114" w:type="dxa"/>
            <w:tcBorders>
              <w:top w:val="nil"/>
              <w:left w:val="nil"/>
              <w:bottom w:val="single" w:color="auto" w:sz="4" w:space="0"/>
              <w:right w:val="single" w:color="auto" w:sz="4" w:space="0"/>
            </w:tcBorders>
            <w:vAlign w:val="center"/>
          </w:tcPr>
          <w:p w14:paraId="7EAD3EE4">
            <w:pPr>
              <w:jc w:val="right"/>
              <w:rPr>
                <w:sz w:val="16"/>
                <w:szCs w:val="16"/>
              </w:rPr>
            </w:pPr>
          </w:p>
        </w:tc>
        <w:tc>
          <w:tcPr>
            <w:tcW w:w="1037" w:type="dxa"/>
            <w:tcBorders>
              <w:top w:val="nil"/>
              <w:left w:val="nil"/>
              <w:bottom w:val="single" w:color="auto" w:sz="4" w:space="0"/>
              <w:right w:val="single" w:color="auto" w:sz="4" w:space="0"/>
            </w:tcBorders>
            <w:vAlign w:val="center"/>
          </w:tcPr>
          <w:p w14:paraId="6AF80D82">
            <w:pPr>
              <w:jc w:val="right"/>
              <w:rPr>
                <w:sz w:val="16"/>
                <w:szCs w:val="16"/>
              </w:rPr>
            </w:pPr>
          </w:p>
        </w:tc>
        <w:tc>
          <w:tcPr>
            <w:tcW w:w="1048" w:type="dxa"/>
            <w:tcBorders>
              <w:top w:val="nil"/>
              <w:left w:val="nil"/>
              <w:bottom w:val="single" w:color="auto" w:sz="4" w:space="0"/>
              <w:right w:val="single" w:color="auto" w:sz="4" w:space="0"/>
            </w:tcBorders>
            <w:vAlign w:val="center"/>
          </w:tcPr>
          <w:p w14:paraId="4156C2B1">
            <w:pPr>
              <w:jc w:val="right"/>
              <w:rPr>
                <w:sz w:val="16"/>
                <w:szCs w:val="16"/>
              </w:rPr>
            </w:pPr>
          </w:p>
        </w:tc>
      </w:tr>
      <w:tr w14:paraId="0F23CA73">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7BAA1213">
            <w:pPr>
              <w:jc w:val="center"/>
              <w:rPr>
                <w:sz w:val="16"/>
                <w:szCs w:val="16"/>
              </w:rPr>
            </w:pPr>
          </w:p>
        </w:tc>
        <w:tc>
          <w:tcPr>
            <w:tcW w:w="960" w:type="dxa"/>
            <w:tcBorders>
              <w:top w:val="nil"/>
              <w:left w:val="nil"/>
              <w:bottom w:val="single" w:color="auto" w:sz="4" w:space="0"/>
              <w:right w:val="single" w:color="auto" w:sz="4" w:space="0"/>
            </w:tcBorders>
            <w:vAlign w:val="center"/>
          </w:tcPr>
          <w:p w14:paraId="671E92A1">
            <w:pPr>
              <w:jc w:val="right"/>
              <w:rPr>
                <w:sz w:val="16"/>
                <w:szCs w:val="16"/>
              </w:rPr>
            </w:pPr>
          </w:p>
        </w:tc>
        <w:tc>
          <w:tcPr>
            <w:tcW w:w="2590" w:type="dxa"/>
            <w:tcBorders>
              <w:top w:val="nil"/>
              <w:left w:val="nil"/>
              <w:bottom w:val="single" w:color="auto" w:sz="4" w:space="0"/>
              <w:right w:val="single" w:color="auto" w:sz="4" w:space="0"/>
            </w:tcBorders>
            <w:vAlign w:val="center"/>
          </w:tcPr>
          <w:p w14:paraId="1384A23C">
            <w:pPr>
              <w:jc w:val="left"/>
              <w:rPr>
                <w:sz w:val="16"/>
                <w:szCs w:val="16"/>
              </w:rPr>
            </w:pPr>
            <w:r>
              <w:rPr>
                <w:rFonts w:hint="eastAsia" w:ascii="仿宋_GB2312" w:hAnsi="宋体" w:eastAsia="仿宋_GB2312" w:cs="宋体"/>
                <w:kern w:val="0"/>
                <w:sz w:val="16"/>
                <w:szCs w:val="16"/>
              </w:rPr>
              <w:t>223 国有资本经营预算支出</w:t>
            </w:r>
          </w:p>
        </w:tc>
        <w:tc>
          <w:tcPr>
            <w:tcW w:w="800" w:type="dxa"/>
            <w:tcBorders>
              <w:top w:val="nil"/>
              <w:left w:val="nil"/>
              <w:bottom w:val="single" w:color="auto" w:sz="4" w:space="0"/>
              <w:right w:val="single" w:color="auto" w:sz="4" w:space="0"/>
            </w:tcBorders>
            <w:vAlign w:val="center"/>
          </w:tcPr>
          <w:p w14:paraId="5B755A9C">
            <w:pPr>
              <w:jc w:val="right"/>
              <w:rPr>
                <w:sz w:val="16"/>
                <w:szCs w:val="16"/>
              </w:rPr>
            </w:pPr>
          </w:p>
        </w:tc>
        <w:tc>
          <w:tcPr>
            <w:tcW w:w="1114" w:type="dxa"/>
            <w:tcBorders>
              <w:top w:val="nil"/>
              <w:left w:val="nil"/>
              <w:bottom w:val="single" w:color="auto" w:sz="4" w:space="0"/>
              <w:right w:val="single" w:color="auto" w:sz="4" w:space="0"/>
            </w:tcBorders>
            <w:vAlign w:val="center"/>
          </w:tcPr>
          <w:p w14:paraId="2EC83B90">
            <w:pPr>
              <w:jc w:val="right"/>
              <w:rPr>
                <w:sz w:val="16"/>
                <w:szCs w:val="16"/>
              </w:rPr>
            </w:pPr>
          </w:p>
        </w:tc>
        <w:tc>
          <w:tcPr>
            <w:tcW w:w="1037" w:type="dxa"/>
            <w:tcBorders>
              <w:top w:val="nil"/>
              <w:left w:val="nil"/>
              <w:bottom w:val="single" w:color="auto" w:sz="4" w:space="0"/>
              <w:right w:val="single" w:color="auto" w:sz="4" w:space="0"/>
            </w:tcBorders>
            <w:vAlign w:val="center"/>
          </w:tcPr>
          <w:p w14:paraId="2D661011">
            <w:pPr>
              <w:jc w:val="right"/>
              <w:rPr>
                <w:sz w:val="16"/>
                <w:szCs w:val="16"/>
              </w:rPr>
            </w:pPr>
          </w:p>
        </w:tc>
        <w:tc>
          <w:tcPr>
            <w:tcW w:w="1048" w:type="dxa"/>
            <w:tcBorders>
              <w:top w:val="nil"/>
              <w:left w:val="nil"/>
              <w:bottom w:val="single" w:color="auto" w:sz="4" w:space="0"/>
              <w:right w:val="single" w:color="auto" w:sz="4" w:space="0"/>
            </w:tcBorders>
            <w:vAlign w:val="center"/>
          </w:tcPr>
          <w:p w14:paraId="3C649974">
            <w:pPr>
              <w:jc w:val="right"/>
              <w:rPr>
                <w:sz w:val="16"/>
                <w:szCs w:val="16"/>
              </w:rPr>
            </w:pPr>
          </w:p>
        </w:tc>
      </w:tr>
      <w:tr w14:paraId="38D6E2B2">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2EFC556E">
            <w:pPr>
              <w:jc w:val="center"/>
              <w:rPr>
                <w:sz w:val="16"/>
                <w:szCs w:val="16"/>
              </w:rPr>
            </w:pPr>
          </w:p>
        </w:tc>
        <w:tc>
          <w:tcPr>
            <w:tcW w:w="960" w:type="dxa"/>
            <w:tcBorders>
              <w:top w:val="nil"/>
              <w:left w:val="nil"/>
              <w:bottom w:val="single" w:color="auto" w:sz="4" w:space="0"/>
              <w:right w:val="single" w:color="auto" w:sz="4" w:space="0"/>
            </w:tcBorders>
            <w:vAlign w:val="center"/>
          </w:tcPr>
          <w:p w14:paraId="5B0B81C8">
            <w:pPr>
              <w:jc w:val="right"/>
              <w:rPr>
                <w:sz w:val="16"/>
                <w:szCs w:val="16"/>
              </w:rPr>
            </w:pPr>
          </w:p>
        </w:tc>
        <w:tc>
          <w:tcPr>
            <w:tcW w:w="2590" w:type="dxa"/>
            <w:tcBorders>
              <w:top w:val="nil"/>
              <w:left w:val="nil"/>
              <w:bottom w:val="single" w:color="auto" w:sz="4" w:space="0"/>
              <w:right w:val="single" w:color="auto" w:sz="4" w:space="0"/>
            </w:tcBorders>
            <w:vAlign w:val="center"/>
          </w:tcPr>
          <w:p w14:paraId="6303D7DE">
            <w:pPr>
              <w:jc w:val="left"/>
              <w:rPr>
                <w:sz w:val="16"/>
                <w:szCs w:val="16"/>
              </w:rPr>
            </w:pPr>
            <w:r>
              <w:rPr>
                <w:rFonts w:hint="eastAsia" w:ascii="仿宋_GB2312" w:hAnsi="宋体" w:eastAsia="仿宋_GB2312" w:cs="宋体"/>
                <w:kern w:val="0"/>
                <w:sz w:val="16"/>
                <w:szCs w:val="16"/>
              </w:rPr>
              <w:t>224 灾害防治及应急管理支出</w:t>
            </w:r>
          </w:p>
        </w:tc>
        <w:tc>
          <w:tcPr>
            <w:tcW w:w="800" w:type="dxa"/>
            <w:tcBorders>
              <w:top w:val="nil"/>
              <w:left w:val="nil"/>
              <w:bottom w:val="single" w:color="auto" w:sz="4" w:space="0"/>
              <w:right w:val="single" w:color="auto" w:sz="4" w:space="0"/>
            </w:tcBorders>
            <w:vAlign w:val="center"/>
          </w:tcPr>
          <w:p w14:paraId="0E17354F">
            <w:pPr>
              <w:jc w:val="right"/>
              <w:rPr>
                <w:sz w:val="16"/>
                <w:szCs w:val="16"/>
              </w:rPr>
            </w:pPr>
          </w:p>
        </w:tc>
        <w:tc>
          <w:tcPr>
            <w:tcW w:w="1114" w:type="dxa"/>
            <w:tcBorders>
              <w:top w:val="nil"/>
              <w:left w:val="nil"/>
              <w:bottom w:val="single" w:color="auto" w:sz="4" w:space="0"/>
              <w:right w:val="single" w:color="auto" w:sz="4" w:space="0"/>
            </w:tcBorders>
            <w:vAlign w:val="center"/>
          </w:tcPr>
          <w:p w14:paraId="628AE401">
            <w:pPr>
              <w:jc w:val="right"/>
              <w:rPr>
                <w:sz w:val="16"/>
                <w:szCs w:val="16"/>
              </w:rPr>
            </w:pPr>
          </w:p>
        </w:tc>
        <w:tc>
          <w:tcPr>
            <w:tcW w:w="1037" w:type="dxa"/>
            <w:tcBorders>
              <w:top w:val="nil"/>
              <w:left w:val="nil"/>
              <w:bottom w:val="single" w:color="auto" w:sz="4" w:space="0"/>
              <w:right w:val="single" w:color="auto" w:sz="4" w:space="0"/>
            </w:tcBorders>
            <w:vAlign w:val="center"/>
          </w:tcPr>
          <w:p w14:paraId="5CBABFC7">
            <w:pPr>
              <w:jc w:val="right"/>
              <w:rPr>
                <w:sz w:val="16"/>
                <w:szCs w:val="16"/>
              </w:rPr>
            </w:pPr>
          </w:p>
        </w:tc>
        <w:tc>
          <w:tcPr>
            <w:tcW w:w="1048" w:type="dxa"/>
            <w:tcBorders>
              <w:top w:val="nil"/>
              <w:left w:val="nil"/>
              <w:bottom w:val="single" w:color="auto" w:sz="4" w:space="0"/>
              <w:right w:val="single" w:color="auto" w:sz="4" w:space="0"/>
            </w:tcBorders>
            <w:vAlign w:val="center"/>
          </w:tcPr>
          <w:p w14:paraId="15C15E1B">
            <w:pPr>
              <w:jc w:val="right"/>
              <w:rPr>
                <w:sz w:val="16"/>
                <w:szCs w:val="16"/>
              </w:rPr>
            </w:pPr>
          </w:p>
        </w:tc>
      </w:tr>
      <w:tr w14:paraId="3D2155DA">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34267666">
            <w:pPr>
              <w:jc w:val="center"/>
              <w:rPr>
                <w:sz w:val="16"/>
                <w:szCs w:val="16"/>
              </w:rPr>
            </w:pPr>
          </w:p>
        </w:tc>
        <w:tc>
          <w:tcPr>
            <w:tcW w:w="960" w:type="dxa"/>
            <w:tcBorders>
              <w:top w:val="nil"/>
              <w:left w:val="nil"/>
              <w:bottom w:val="single" w:color="auto" w:sz="4" w:space="0"/>
              <w:right w:val="single" w:color="auto" w:sz="4" w:space="0"/>
            </w:tcBorders>
            <w:vAlign w:val="center"/>
          </w:tcPr>
          <w:p w14:paraId="2C48BCA0">
            <w:pPr>
              <w:jc w:val="right"/>
              <w:rPr>
                <w:sz w:val="16"/>
                <w:szCs w:val="16"/>
              </w:rPr>
            </w:pPr>
          </w:p>
        </w:tc>
        <w:tc>
          <w:tcPr>
            <w:tcW w:w="2590" w:type="dxa"/>
            <w:tcBorders>
              <w:top w:val="nil"/>
              <w:left w:val="nil"/>
              <w:bottom w:val="single" w:color="auto" w:sz="4" w:space="0"/>
              <w:right w:val="single" w:color="auto" w:sz="4" w:space="0"/>
            </w:tcBorders>
            <w:vAlign w:val="center"/>
          </w:tcPr>
          <w:p w14:paraId="2C8E5F01">
            <w:pPr>
              <w:jc w:val="left"/>
              <w:rPr>
                <w:sz w:val="16"/>
                <w:szCs w:val="16"/>
              </w:rPr>
            </w:pPr>
            <w:r>
              <w:rPr>
                <w:rFonts w:hint="eastAsia" w:ascii="仿宋_GB2312" w:hAnsi="宋体" w:eastAsia="仿宋_GB2312" w:cs="宋体"/>
                <w:kern w:val="0"/>
                <w:sz w:val="16"/>
                <w:szCs w:val="16"/>
              </w:rPr>
              <w:t>227 预备费</w:t>
            </w:r>
          </w:p>
        </w:tc>
        <w:tc>
          <w:tcPr>
            <w:tcW w:w="800" w:type="dxa"/>
            <w:tcBorders>
              <w:top w:val="nil"/>
              <w:left w:val="nil"/>
              <w:bottom w:val="single" w:color="auto" w:sz="4" w:space="0"/>
              <w:right w:val="single" w:color="auto" w:sz="4" w:space="0"/>
            </w:tcBorders>
            <w:vAlign w:val="center"/>
          </w:tcPr>
          <w:p w14:paraId="78EECAB0">
            <w:pPr>
              <w:jc w:val="right"/>
              <w:rPr>
                <w:sz w:val="16"/>
                <w:szCs w:val="16"/>
              </w:rPr>
            </w:pPr>
          </w:p>
        </w:tc>
        <w:tc>
          <w:tcPr>
            <w:tcW w:w="1114" w:type="dxa"/>
            <w:tcBorders>
              <w:top w:val="nil"/>
              <w:left w:val="nil"/>
              <w:bottom w:val="single" w:color="auto" w:sz="4" w:space="0"/>
              <w:right w:val="single" w:color="auto" w:sz="4" w:space="0"/>
            </w:tcBorders>
            <w:vAlign w:val="center"/>
          </w:tcPr>
          <w:p w14:paraId="43B31067">
            <w:pPr>
              <w:jc w:val="right"/>
              <w:rPr>
                <w:sz w:val="16"/>
                <w:szCs w:val="16"/>
              </w:rPr>
            </w:pPr>
          </w:p>
        </w:tc>
        <w:tc>
          <w:tcPr>
            <w:tcW w:w="1037" w:type="dxa"/>
            <w:tcBorders>
              <w:top w:val="nil"/>
              <w:left w:val="nil"/>
              <w:bottom w:val="single" w:color="auto" w:sz="4" w:space="0"/>
              <w:right w:val="single" w:color="auto" w:sz="4" w:space="0"/>
            </w:tcBorders>
            <w:vAlign w:val="center"/>
          </w:tcPr>
          <w:p w14:paraId="1DD5C9ED">
            <w:pPr>
              <w:jc w:val="right"/>
              <w:rPr>
                <w:sz w:val="16"/>
                <w:szCs w:val="16"/>
              </w:rPr>
            </w:pPr>
          </w:p>
        </w:tc>
        <w:tc>
          <w:tcPr>
            <w:tcW w:w="1048" w:type="dxa"/>
            <w:tcBorders>
              <w:top w:val="nil"/>
              <w:left w:val="nil"/>
              <w:bottom w:val="single" w:color="auto" w:sz="4" w:space="0"/>
              <w:right w:val="single" w:color="auto" w:sz="4" w:space="0"/>
            </w:tcBorders>
            <w:vAlign w:val="center"/>
          </w:tcPr>
          <w:p w14:paraId="145A5CCA">
            <w:pPr>
              <w:jc w:val="right"/>
              <w:rPr>
                <w:sz w:val="16"/>
                <w:szCs w:val="16"/>
              </w:rPr>
            </w:pPr>
          </w:p>
        </w:tc>
      </w:tr>
      <w:tr w14:paraId="71DAEDD1">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5CBADF41">
            <w:pPr>
              <w:jc w:val="center"/>
              <w:rPr>
                <w:sz w:val="16"/>
                <w:szCs w:val="16"/>
              </w:rPr>
            </w:pPr>
          </w:p>
        </w:tc>
        <w:tc>
          <w:tcPr>
            <w:tcW w:w="960" w:type="dxa"/>
            <w:tcBorders>
              <w:top w:val="nil"/>
              <w:left w:val="nil"/>
              <w:bottom w:val="single" w:color="auto" w:sz="4" w:space="0"/>
              <w:right w:val="single" w:color="auto" w:sz="4" w:space="0"/>
            </w:tcBorders>
            <w:vAlign w:val="center"/>
          </w:tcPr>
          <w:p w14:paraId="17E4DA99">
            <w:pPr>
              <w:jc w:val="right"/>
              <w:rPr>
                <w:sz w:val="16"/>
                <w:szCs w:val="16"/>
              </w:rPr>
            </w:pPr>
          </w:p>
        </w:tc>
        <w:tc>
          <w:tcPr>
            <w:tcW w:w="2590" w:type="dxa"/>
            <w:tcBorders>
              <w:top w:val="nil"/>
              <w:left w:val="nil"/>
              <w:bottom w:val="single" w:color="auto" w:sz="4" w:space="0"/>
              <w:right w:val="single" w:color="auto" w:sz="4" w:space="0"/>
            </w:tcBorders>
            <w:vAlign w:val="center"/>
          </w:tcPr>
          <w:p w14:paraId="57EB5325">
            <w:pPr>
              <w:jc w:val="left"/>
              <w:rPr>
                <w:sz w:val="16"/>
                <w:szCs w:val="16"/>
              </w:rPr>
            </w:pPr>
            <w:r>
              <w:rPr>
                <w:rFonts w:hint="eastAsia" w:ascii="仿宋_GB2312" w:hAnsi="宋体" w:eastAsia="仿宋_GB2312" w:cs="宋体"/>
                <w:kern w:val="0"/>
                <w:sz w:val="16"/>
                <w:szCs w:val="16"/>
              </w:rPr>
              <w:t>229 其他支出</w:t>
            </w:r>
          </w:p>
        </w:tc>
        <w:tc>
          <w:tcPr>
            <w:tcW w:w="800" w:type="dxa"/>
            <w:tcBorders>
              <w:top w:val="nil"/>
              <w:left w:val="nil"/>
              <w:bottom w:val="single" w:color="auto" w:sz="4" w:space="0"/>
              <w:right w:val="single" w:color="auto" w:sz="4" w:space="0"/>
            </w:tcBorders>
            <w:vAlign w:val="center"/>
          </w:tcPr>
          <w:p w14:paraId="7AA7CB45">
            <w:pPr>
              <w:jc w:val="right"/>
              <w:rPr>
                <w:sz w:val="16"/>
                <w:szCs w:val="16"/>
              </w:rPr>
            </w:pPr>
          </w:p>
        </w:tc>
        <w:tc>
          <w:tcPr>
            <w:tcW w:w="1114" w:type="dxa"/>
            <w:tcBorders>
              <w:top w:val="nil"/>
              <w:left w:val="nil"/>
              <w:bottom w:val="single" w:color="auto" w:sz="4" w:space="0"/>
              <w:right w:val="single" w:color="auto" w:sz="4" w:space="0"/>
            </w:tcBorders>
            <w:vAlign w:val="center"/>
          </w:tcPr>
          <w:p w14:paraId="41301C3D">
            <w:pPr>
              <w:jc w:val="right"/>
              <w:rPr>
                <w:sz w:val="16"/>
                <w:szCs w:val="16"/>
              </w:rPr>
            </w:pPr>
          </w:p>
        </w:tc>
        <w:tc>
          <w:tcPr>
            <w:tcW w:w="1037" w:type="dxa"/>
            <w:tcBorders>
              <w:top w:val="nil"/>
              <w:left w:val="nil"/>
              <w:bottom w:val="single" w:color="auto" w:sz="4" w:space="0"/>
              <w:right w:val="single" w:color="auto" w:sz="4" w:space="0"/>
            </w:tcBorders>
            <w:vAlign w:val="center"/>
          </w:tcPr>
          <w:p w14:paraId="0584F5DF">
            <w:pPr>
              <w:jc w:val="right"/>
              <w:rPr>
                <w:sz w:val="16"/>
                <w:szCs w:val="16"/>
              </w:rPr>
            </w:pPr>
          </w:p>
        </w:tc>
        <w:tc>
          <w:tcPr>
            <w:tcW w:w="1048" w:type="dxa"/>
            <w:tcBorders>
              <w:top w:val="nil"/>
              <w:left w:val="nil"/>
              <w:bottom w:val="single" w:color="auto" w:sz="4" w:space="0"/>
              <w:right w:val="single" w:color="auto" w:sz="4" w:space="0"/>
            </w:tcBorders>
            <w:vAlign w:val="center"/>
          </w:tcPr>
          <w:p w14:paraId="39637585">
            <w:pPr>
              <w:jc w:val="right"/>
              <w:rPr>
                <w:sz w:val="16"/>
                <w:szCs w:val="16"/>
              </w:rPr>
            </w:pPr>
          </w:p>
        </w:tc>
      </w:tr>
      <w:tr w14:paraId="5D4161A8">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15B8D255">
            <w:pPr>
              <w:jc w:val="center"/>
              <w:rPr>
                <w:sz w:val="16"/>
                <w:szCs w:val="16"/>
              </w:rPr>
            </w:pPr>
          </w:p>
        </w:tc>
        <w:tc>
          <w:tcPr>
            <w:tcW w:w="960" w:type="dxa"/>
            <w:tcBorders>
              <w:top w:val="nil"/>
              <w:left w:val="nil"/>
              <w:bottom w:val="single" w:color="auto" w:sz="4" w:space="0"/>
              <w:right w:val="single" w:color="auto" w:sz="4" w:space="0"/>
            </w:tcBorders>
            <w:vAlign w:val="center"/>
          </w:tcPr>
          <w:p w14:paraId="704548E6">
            <w:pPr>
              <w:jc w:val="right"/>
              <w:rPr>
                <w:sz w:val="16"/>
                <w:szCs w:val="16"/>
              </w:rPr>
            </w:pPr>
          </w:p>
        </w:tc>
        <w:tc>
          <w:tcPr>
            <w:tcW w:w="2590" w:type="dxa"/>
            <w:tcBorders>
              <w:top w:val="nil"/>
              <w:left w:val="nil"/>
              <w:bottom w:val="single" w:color="auto" w:sz="4" w:space="0"/>
              <w:right w:val="single" w:color="auto" w:sz="4" w:space="0"/>
            </w:tcBorders>
            <w:vAlign w:val="center"/>
          </w:tcPr>
          <w:p w14:paraId="6938552D">
            <w:pPr>
              <w:jc w:val="left"/>
              <w:rPr>
                <w:sz w:val="16"/>
                <w:szCs w:val="16"/>
              </w:rPr>
            </w:pPr>
            <w:r>
              <w:rPr>
                <w:rFonts w:hint="eastAsia" w:ascii="仿宋_GB2312" w:hAnsi="宋体" w:eastAsia="仿宋_GB2312" w:cs="宋体"/>
                <w:kern w:val="0"/>
                <w:sz w:val="16"/>
                <w:szCs w:val="16"/>
              </w:rPr>
              <w:t>230 转移性支出</w:t>
            </w:r>
          </w:p>
        </w:tc>
        <w:tc>
          <w:tcPr>
            <w:tcW w:w="800" w:type="dxa"/>
            <w:tcBorders>
              <w:top w:val="nil"/>
              <w:left w:val="nil"/>
              <w:bottom w:val="single" w:color="auto" w:sz="4" w:space="0"/>
              <w:right w:val="single" w:color="auto" w:sz="4" w:space="0"/>
            </w:tcBorders>
            <w:vAlign w:val="center"/>
          </w:tcPr>
          <w:p w14:paraId="4C1FFC9C">
            <w:pPr>
              <w:jc w:val="right"/>
              <w:rPr>
                <w:sz w:val="16"/>
                <w:szCs w:val="16"/>
              </w:rPr>
            </w:pPr>
          </w:p>
        </w:tc>
        <w:tc>
          <w:tcPr>
            <w:tcW w:w="1114" w:type="dxa"/>
            <w:tcBorders>
              <w:top w:val="nil"/>
              <w:left w:val="nil"/>
              <w:bottom w:val="single" w:color="auto" w:sz="4" w:space="0"/>
              <w:right w:val="single" w:color="auto" w:sz="4" w:space="0"/>
            </w:tcBorders>
            <w:vAlign w:val="center"/>
          </w:tcPr>
          <w:p w14:paraId="3E835935">
            <w:pPr>
              <w:jc w:val="right"/>
              <w:rPr>
                <w:sz w:val="16"/>
                <w:szCs w:val="16"/>
              </w:rPr>
            </w:pPr>
          </w:p>
        </w:tc>
        <w:tc>
          <w:tcPr>
            <w:tcW w:w="1037" w:type="dxa"/>
            <w:tcBorders>
              <w:top w:val="nil"/>
              <w:left w:val="nil"/>
              <w:bottom w:val="single" w:color="auto" w:sz="4" w:space="0"/>
              <w:right w:val="single" w:color="auto" w:sz="4" w:space="0"/>
            </w:tcBorders>
            <w:vAlign w:val="center"/>
          </w:tcPr>
          <w:p w14:paraId="17FDDB31">
            <w:pPr>
              <w:jc w:val="right"/>
              <w:rPr>
                <w:sz w:val="16"/>
                <w:szCs w:val="16"/>
              </w:rPr>
            </w:pPr>
          </w:p>
        </w:tc>
        <w:tc>
          <w:tcPr>
            <w:tcW w:w="1048" w:type="dxa"/>
            <w:tcBorders>
              <w:top w:val="nil"/>
              <w:left w:val="nil"/>
              <w:bottom w:val="single" w:color="auto" w:sz="4" w:space="0"/>
              <w:right w:val="single" w:color="auto" w:sz="4" w:space="0"/>
            </w:tcBorders>
            <w:vAlign w:val="center"/>
          </w:tcPr>
          <w:p w14:paraId="6C7030EB">
            <w:pPr>
              <w:jc w:val="right"/>
              <w:rPr>
                <w:sz w:val="16"/>
                <w:szCs w:val="16"/>
              </w:rPr>
            </w:pPr>
          </w:p>
        </w:tc>
      </w:tr>
      <w:tr w14:paraId="294CB50B">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4D6CE98E">
            <w:pPr>
              <w:jc w:val="center"/>
              <w:rPr>
                <w:sz w:val="16"/>
                <w:szCs w:val="16"/>
              </w:rPr>
            </w:pPr>
          </w:p>
        </w:tc>
        <w:tc>
          <w:tcPr>
            <w:tcW w:w="960" w:type="dxa"/>
            <w:tcBorders>
              <w:top w:val="nil"/>
              <w:left w:val="nil"/>
              <w:bottom w:val="single" w:color="auto" w:sz="4" w:space="0"/>
              <w:right w:val="single" w:color="auto" w:sz="4" w:space="0"/>
            </w:tcBorders>
            <w:vAlign w:val="center"/>
          </w:tcPr>
          <w:p w14:paraId="72E64D86">
            <w:pPr>
              <w:jc w:val="right"/>
              <w:rPr>
                <w:sz w:val="16"/>
                <w:szCs w:val="16"/>
              </w:rPr>
            </w:pPr>
          </w:p>
        </w:tc>
        <w:tc>
          <w:tcPr>
            <w:tcW w:w="2590" w:type="dxa"/>
            <w:tcBorders>
              <w:top w:val="nil"/>
              <w:left w:val="nil"/>
              <w:bottom w:val="single" w:color="auto" w:sz="4" w:space="0"/>
              <w:right w:val="single" w:color="auto" w:sz="4" w:space="0"/>
            </w:tcBorders>
            <w:vAlign w:val="center"/>
          </w:tcPr>
          <w:p w14:paraId="2334CEB7">
            <w:pPr>
              <w:jc w:val="left"/>
              <w:rPr>
                <w:sz w:val="16"/>
                <w:szCs w:val="16"/>
              </w:rPr>
            </w:pPr>
            <w:r>
              <w:rPr>
                <w:rFonts w:hint="eastAsia" w:ascii="仿宋_GB2312" w:hAnsi="宋体" w:eastAsia="仿宋_GB2312" w:cs="宋体"/>
                <w:kern w:val="0"/>
                <w:sz w:val="16"/>
                <w:szCs w:val="16"/>
              </w:rPr>
              <w:t>231 债务还本支出</w:t>
            </w:r>
          </w:p>
        </w:tc>
        <w:tc>
          <w:tcPr>
            <w:tcW w:w="800" w:type="dxa"/>
            <w:tcBorders>
              <w:top w:val="nil"/>
              <w:left w:val="nil"/>
              <w:bottom w:val="single" w:color="auto" w:sz="4" w:space="0"/>
              <w:right w:val="single" w:color="auto" w:sz="4" w:space="0"/>
            </w:tcBorders>
            <w:vAlign w:val="center"/>
          </w:tcPr>
          <w:p w14:paraId="7C630457">
            <w:pPr>
              <w:jc w:val="right"/>
              <w:rPr>
                <w:sz w:val="16"/>
                <w:szCs w:val="16"/>
              </w:rPr>
            </w:pPr>
          </w:p>
        </w:tc>
        <w:tc>
          <w:tcPr>
            <w:tcW w:w="1114" w:type="dxa"/>
            <w:tcBorders>
              <w:top w:val="nil"/>
              <w:left w:val="nil"/>
              <w:bottom w:val="single" w:color="auto" w:sz="4" w:space="0"/>
              <w:right w:val="single" w:color="auto" w:sz="4" w:space="0"/>
            </w:tcBorders>
            <w:vAlign w:val="center"/>
          </w:tcPr>
          <w:p w14:paraId="7A1A9AA5">
            <w:pPr>
              <w:jc w:val="right"/>
              <w:rPr>
                <w:sz w:val="16"/>
                <w:szCs w:val="16"/>
              </w:rPr>
            </w:pPr>
          </w:p>
        </w:tc>
        <w:tc>
          <w:tcPr>
            <w:tcW w:w="1037" w:type="dxa"/>
            <w:tcBorders>
              <w:top w:val="nil"/>
              <w:left w:val="nil"/>
              <w:bottom w:val="single" w:color="auto" w:sz="4" w:space="0"/>
              <w:right w:val="single" w:color="auto" w:sz="4" w:space="0"/>
            </w:tcBorders>
            <w:vAlign w:val="center"/>
          </w:tcPr>
          <w:p w14:paraId="37257DEA">
            <w:pPr>
              <w:jc w:val="right"/>
              <w:rPr>
                <w:sz w:val="16"/>
                <w:szCs w:val="16"/>
              </w:rPr>
            </w:pPr>
          </w:p>
        </w:tc>
        <w:tc>
          <w:tcPr>
            <w:tcW w:w="1048" w:type="dxa"/>
            <w:tcBorders>
              <w:top w:val="nil"/>
              <w:left w:val="nil"/>
              <w:bottom w:val="single" w:color="auto" w:sz="4" w:space="0"/>
              <w:right w:val="single" w:color="auto" w:sz="4" w:space="0"/>
            </w:tcBorders>
            <w:vAlign w:val="center"/>
          </w:tcPr>
          <w:p w14:paraId="4CB84B7A">
            <w:pPr>
              <w:jc w:val="right"/>
              <w:rPr>
                <w:sz w:val="16"/>
                <w:szCs w:val="16"/>
              </w:rPr>
            </w:pPr>
          </w:p>
        </w:tc>
      </w:tr>
      <w:tr w14:paraId="5AAFD808">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6794D32E">
            <w:pPr>
              <w:jc w:val="center"/>
              <w:rPr>
                <w:sz w:val="16"/>
                <w:szCs w:val="16"/>
              </w:rPr>
            </w:pPr>
          </w:p>
        </w:tc>
        <w:tc>
          <w:tcPr>
            <w:tcW w:w="960" w:type="dxa"/>
            <w:tcBorders>
              <w:top w:val="nil"/>
              <w:left w:val="nil"/>
              <w:bottom w:val="single" w:color="auto" w:sz="4" w:space="0"/>
              <w:right w:val="single" w:color="auto" w:sz="4" w:space="0"/>
            </w:tcBorders>
            <w:vAlign w:val="center"/>
          </w:tcPr>
          <w:p w14:paraId="3009AC2A">
            <w:pPr>
              <w:jc w:val="right"/>
              <w:rPr>
                <w:sz w:val="16"/>
                <w:szCs w:val="16"/>
              </w:rPr>
            </w:pPr>
          </w:p>
        </w:tc>
        <w:tc>
          <w:tcPr>
            <w:tcW w:w="2590" w:type="dxa"/>
            <w:tcBorders>
              <w:top w:val="nil"/>
              <w:left w:val="nil"/>
              <w:bottom w:val="single" w:color="auto" w:sz="4" w:space="0"/>
              <w:right w:val="single" w:color="auto" w:sz="4" w:space="0"/>
            </w:tcBorders>
            <w:vAlign w:val="center"/>
          </w:tcPr>
          <w:p w14:paraId="1C4E1944">
            <w:pPr>
              <w:jc w:val="left"/>
              <w:rPr>
                <w:sz w:val="16"/>
                <w:szCs w:val="16"/>
              </w:rPr>
            </w:pPr>
            <w:r>
              <w:rPr>
                <w:rFonts w:hint="eastAsia" w:ascii="仿宋_GB2312" w:hAnsi="宋体" w:eastAsia="仿宋_GB2312" w:cs="宋体"/>
                <w:kern w:val="0"/>
                <w:sz w:val="16"/>
                <w:szCs w:val="16"/>
              </w:rPr>
              <w:t>232 债务付息支出</w:t>
            </w:r>
          </w:p>
        </w:tc>
        <w:tc>
          <w:tcPr>
            <w:tcW w:w="800" w:type="dxa"/>
            <w:tcBorders>
              <w:top w:val="nil"/>
              <w:left w:val="nil"/>
              <w:bottom w:val="single" w:color="auto" w:sz="4" w:space="0"/>
              <w:right w:val="single" w:color="auto" w:sz="4" w:space="0"/>
            </w:tcBorders>
            <w:vAlign w:val="center"/>
          </w:tcPr>
          <w:p w14:paraId="6F399012">
            <w:pPr>
              <w:jc w:val="right"/>
              <w:rPr>
                <w:sz w:val="16"/>
                <w:szCs w:val="16"/>
              </w:rPr>
            </w:pPr>
          </w:p>
        </w:tc>
        <w:tc>
          <w:tcPr>
            <w:tcW w:w="1114" w:type="dxa"/>
            <w:tcBorders>
              <w:top w:val="nil"/>
              <w:left w:val="nil"/>
              <w:bottom w:val="single" w:color="auto" w:sz="4" w:space="0"/>
              <w:right w:val="single" w:color="auto" w:sz="4" w:space="0"/>
            </w:tcBorders>
            <w:vAlign w:val="center"/>
          </w:tcPr>
          <w:p w14:paraId="43EBEA12">
            <w:pPr>
              <w:jc w:val="right"/>
              <w:rPr>
                <w:sz w:val="16"/>
                <w:szCs w:val="16"/>
              </w:rPr>
            </w:pPr>
          </w:p>
        </w:tc>
        <w:tc>
          <w:tcPr>
            <w:tcW w:w="1037" w:type="dxa"/>
            <w:tcBorders>
              <w:top w:val="nil"/>
              <w:left w:val="nil"/>
              <w:bottom w:val="single" w:color="auto" w:sz="4" w:space="0"/>
              <w:right w:val="single" w:color="auto" w:sz="4" w:space="0"/>
            </w:tcBorders>
            <w:vAlign w:val="center"/>
          </w:tcPr>
          <w:p w14:paraId="35EAB773">
            <w:pPr>
              <w:jc w:val="right"/>
              <w:rPr>
                <w:sz w:val="16"/>
                <w:szCs w:val="16"/>
              </w:rPr>
            </w:pPr>
          </w:p>
        </w:tc>
        <w:tc>
          <w:tcPr>
            <w:tcW w:w="1048" w:type="dxa"/>
            <w:tcBorders>
              <w:top w:val="nil"/>
              <w:left w:val="nil"/>
              <w:bottom w:val="single" w:color="auto" w:sz="4" w:space="0"/>
              <w:right w:val="single" w:color="auto" w:sz="4" w:space="0"/>
            </w:tcBorders>
            <w:vAlign w:val="center"/>
          </w:tcPr>
          <w:p w14:paraId="70BEF7B0">
            <w:pPr>
              <w:jc w:val="right"/>
              <w:rPr>
                <w:sz w:val="16"/>
                <w:szCs w:val="16"/>
              </w:rPr>
            </w:pPr>
          </w:p>
        </w:tc>
      </w:tr>
      <w:tr w14:paraId="678ACE45">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42B3A115">
            <w:pPr>
              <w:jc w:val="center"/>
              <w:rPr>
                <w:sz w:val="16"/>
                <w:szCs w:val="16"/>
              </w:rPr>
            </w:pPr>
          </w:p>
        </w:tc>
        <w:tc>
          <w:tcPr>
            <w:tcW w:w="960" w:type="dxa"/>
            <w:tcBorders>
              <w:top w:val="nil"/>
              <w:left w:val="nil"/>
              <w:bottom w:val="single" w:color="auto" w:sz="4" w:space="0"/>
              <w:right w:val="single" w:color="auto" w:sz="4" w:space="0"/>
            </w:tcBorders>
            <w:vAlign w:val="center"/>
          </w:tcPr>
          <w:p w14:paraId="1358D790">
            <w:pPr>
              <w:jc w:val="right"/>
              <w:rPr>
                <w:sz w:val="16"/>
                <w:szCs w:val="16"/>
              </w:rPr>
            </w:pPr>
          </w:p>
        </w:tc>
        <w:tc>
          <w:tcPr>
            <w:tcW w:w="2590" w:type="dxa"/>
            <w:tcBorders>
              <w:top w:val="nil"/>
              <w:left w:val="nil"/>
              <w:bottom w:val="single" w:color="auto" w:sz="4" w:space="0"/>
              <w:right w:val="single" w:color="auto" w:sz="4" w:space="0"/>
            </w:tcBorders>
            <w:vAlign w:val="center"/>
          </w:tcPr>
          <w:p w14:paraId="31D5D3D4">
            <w:pPr>
              <w:jc w:val="left"/>
              <w:rPr>
                <w:sz w:val="16"/>
                <w:szCs w:val="16"/>
              </w:rPr>
            </w:pPr>
            <w:r>
              <w:rPr>
                <w:rFonts w:hint="eastAsia" w:ascii="仿宋_GB2312" w:hAnsi="宋体" w:eastAsia="仿宋_GB2312" w:cs="宋体"/>
                <w:kern w:val="0"/>
                <w:sz w:val="16"/>
                <w:szCs w:val="16"/>
              </w:rPr>
              <w:t>233 债务发行费用支出</w:t>
            </w:r>
          </w:p>
        </w:tc>
        <w:tc>
          <w:tcPr>
            <w:tcW w:w="800" w:type="dxa"/>
            <w:tcBorders>
              <w:top w:val="nil"/>
              <w:left w:val="nil"/>
              <w:bottom w:val="single" w:color="auto" w:sz="4" w:space="0"/>
              <w:right w:val="single" w:color="auto" w:sz="4" w:space="0"/>
            </w:tcBorders>
            <w:vAlign w:val="center"/>
          </w:tcPr>
          <w:p w14:paraId="5027B523">
            <w:pPr>
              <w:jc w:val="right"/>
              <w:rPr>
                <w:sz w:val="16"/>
                <w:szCs w:val="16"/>
              </w:rPr>
            </w:pPr>
          </w:p>
        </w:tc>
        <w:tc>
          <w:tcPr>
            <w:tcW w:w="1114" w:type="dxa"/>
            <w:tcBorders>
              <w:top w:val="nil"/>
              <w:left w:val="nil"/>
              <w:bottom w:val="single" w:color="auto" w:sz="4" w:space="0"/>
              <w:right w:val="single" w:color="auto" w:sz="4" w:space="0"/>
            </w:tcBorders>
            <w:vAlign w:val="center"/>
          </w:tcPr>
          <w:p w14:paraId="55CD9C79">
            <w:pPr>
              <w:jc w:val="right"/>
              <w:rPr>
                <w:sz w:val="16"/>
                <w:szCs w:val="16"/>
              </w:rPr>
            </w:pPr>
          </w:p>
        </w:tc>
        <w:tc>
          <w:tcPr>
            <w:tcW w:w="1037" w:type="dxa"/>
            <w:tcBorders>
              <w:top w:val="nil"/>
              <w:left w:val="nil"/>
              <w:bottom w:val="single" w:color="auto" w:sz="4" w:space="0"/>
              <w:right w:val="single" w:color="auto" w:sz="4" w:space="0"/>
            </w:tcBorders>
            <w:vAlign w:val="center"/>
          </w:tcPr>
          <w:p w14:paraId="1CD16CE8">
            <w:pPr>
              <w:jc w:val="right"/>
              <w:rPr>
                <w:sz w:val="16"/>
                <w:szCs w:val="16"/>
              </w:rPr>
            </w:pPr>
          </w:p>
        </w:tc>
        <w:tc>
          <w:tcPr>
            <w:tcW w:w="1048" w:type="dxa"/>
            <w:tcBorders>
              <w:top w:val="nil"/>
              <w:left w:val="nil"/>
              <w:bottom w:val="single" w:color="auto" w:sz="4" w:space="0"/>
              <w:right w:val="single" w:color="auto" w:sz="4" w:space="0"/>
            </w:tcBorders>
            <w:vAlign w:val="center"/>
          </w:tcPr>
          <w:p w14:paraId="5BE84D82">
            <w:pPr>
              <w:jc w:val="right"/>
              <w:rPr>
                <w:sz w:val="16"/>
                <w:szCs w:val="16"/>
              </w:rPr>
            </w:pPr>
          </w:p>
        </w:tc>
      </w:tr>
      <w:tr w14:paraId="24C59034">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59545C29">
            <w:pPr>
              <w:jc w:val="center"/>
              <w:rPr>
                <w:sz w:val="16"/>
                <w:szCs w:val="16"/>
              </w:rPr>
            </w:pPr>
          </w:p>
        </w:tc>
        <w:tc>
          <w:tcPr>
            <w:tcW w:w="960" w:type="dxa"/>
            <w:tcBorders>
              <w:top w:val="nil"/>
              <w:left w:val="nil"/>
              <w:bottom w:val="single" w:color="auto" w:sz="4" w:space="0"/>
              <w:right w:val="single" w:color="auto" w:sz="4" w:space="0"/>
            </w:tcBorders>
            <w:vAlign w:val="center"/>
          </w:tcPr>
          <w:p w14:paraId="2F5F39B1">
            <w:pPr>
              <w:jc w:val="right"/>
              <w:rPr>
                <w:sz w:val="16"/>
                <w:szCs w:val="16"/>
              </w:rPr>
            </w:pPr>
          </w:p>
        </w:tc>
        <w:tc>
          <w:tcPr>
            <w:tcW w:w="2590" w:type="dxa"/>
            <w:tcBorders>
              <w:top w:val="nil"/>
              <w:left w:val="nil"/>
              <w:bottom w:val="single" w:color="auto" w:sz="4" w:space="0"/>
              <w:right w:val="single" w:color="auto" w:sz="4" w:space="0"/>
            </w:tcBorders>
            <w:vAlign w:val="center"/>
          </w:tcPr>
          <w:p w14:paraId="680BAC57">
            <w:pPr>
              <w:jc w:val="left"/>
              <w:rPr>
                <w:sz w:val="16"/>
                <w:szCs w:val="16"/>
              </w:rPr>
            </w:pPr>
            <w:r>
              <w:rPr>
                <w:rFonts w:hint="eastAsia" w:ascii="仿宋_GB2312" w:hAnsi="宋体" w:eastAsia="仿宋_GB2312" w:cs="宋体"/>
                <w:kern w:val="0"/>
                <w:sz w:val="16"/>
                <w:szCs w:val="16"/>
              </w:rPr>
              <w:t>234 抗疫特别国债还本支出</w:t>
            </w:r>
          </w:p>
        </w:tc>
        <w:tc>
          <w:tcPr>
            <w:tcW w:w="800" w:type="dxa"/>
            <w:tcBorders>
              <w:top w:val="nil"/>
              <w:left w:val="nil"/>
              <w:bottom w:val="single" w:color="auto" w:sz="4" w:space="0"/>
              <w:right w:val="single" w:color="auto" w:sz="4" w:space="0"/>
            </w:tcBorders>
            <w:vAlign w:val="center"/>
          </w:tcPr>
          <w:p w14:paraId="29F808F8">
            <w:pPr>
              <w:jc w:val="right"/>
              <w:rPr>
                <w:sz w:val="16"/>
                <w:szCs w:val="16"/>
              </w:rPr>
            </w:pPr>
          </w:p>
        </w:tc>
        <w:tc>
          <w:tcPr>
            <w:tcW w:w="1114" w:type="dxa"/>
            <w:tcBorders>
              <w:top w:val="nil"/>
              <w:left w:val="nil"/>
              <w:bottom w:val="single" w:color="auto" w:sz="4" w:space="0"/>
              <w:right w:val="single" w:color="auto" w:sz="4" w:space="0"/>
            </w:tcBorders>
            <w:vAlign w:val="center"/>
          </w:tcPr>
          <w:p w14:paraId="406A3A7F">
            <w:pPr>
              <w:jc w:val="right"/>
              <w:rPr>
                <w:sz w:val="16"/>
                <w:szCs w:val="16"/>
              </w:rPr>
            </w:pPr>
          </w:p>
        </w:tc>
        <w:tc>
          <w:tcPr>
            <w:tcW w:w="1037" w:type="dxa"/>
            <w:tcBorders>
              <w:top w:val="nil"/>
              <w:left w:val="nil"/>
              <w:bottom w:val="single" w:color="auto" w:sz="4" w:space="0"/>
              <w:right w:val="single" w:color="auto" w:sz="4" w:space="0"/>
            </w:tcBorders>
            <w:vAlign w:val="center"/>
          </w:tcPr>
          <w:p w14:paraId="2E9F75EE">
            <w:pPr>
              <w:jc w:val="right"/>
              <w:rPr>
                <w:sz w:val="16"/>
                <w:szCs w:val="16"/>
              </w:rPr>
            </w:pPr>
          </w:p>
        </w:tc>
        <w:tc>
          <w:tcPr>
            <w:tcW w:w="1048" w:type="dxa"/>
            <w:tcBorders>
              <w:top w:val="nil"/>
              <w:left w:val="nil"/>
              <w:bottom w:val="single" w:color="auto" w:sz="4" w:space="0"/>
              <w:right w:val="single" w:color="auto" w:sz="4" w:space="0"/>
            </w:tcBorders>
            <w:vAlign w:val="center"/>
          </w:tcPr>
          <w:p w14:paraId="658F9673">
            <w:pPr>
              <w:jc w:val="right"/>
              <w:rPr>
                <w:sz w:val="16"/>
                <w:szCs w:val="16"/>
              </w:rPr>
            </w:pPr>
          </w:p>
        </w:tc>
      </w:tr>
      <w:tr w14:paraId="6C13D01F">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2AE7F11C">
            <w:pPr>
              <w:jc w:val="center"/>
              <w:rPr>
                <w:sz w:val="16"/>
                <w:szCs w:val="16"/>
              </w:rPr>
            </w:pPr>
          </w:p>
        </w:tc>
        <w:tc>
          <w:tcPr>
            <w:tcW w:w="960" w:type="dxa"/>
            <w:tcBorders>
              <w:top w:val="nil"/>
              <w:left w:val="nil"/>
              <w:bottom w:val="single" w:color="auto" w:sz="4" w:space="0"/>
              <w:right w:val="single" w:color="auto" w:sz="4" w:space="0"/>
            </w:tcBorders>
            <w:vAlign w:val="center"/>
          </w:tcPr>
          <w:p w14:paraId="2E2AD5D7">
            <w:pPr>
              <w:jc w:val="right"/>
              <w:rPr>
                <w:sz w:val="16"/>
                <w:szCs w:val="16"/>
              </w:rPr>
            </w:pPr>
          </w:p>
        </w:tc>
        <w:tc>
          <w:tcPr>
            <w:tcW w:w="2590" w:type="dxa"/>
            <w:tcBorders>
              <w:top w:val="nil"/>
              <w:left w:val="nil"/>
              <w:bottom w:val="single" w:color="auto" w:sz="4" w:space="0"/>
              <w:right w:val="single" w:color="auto" w:sz="4" w:space="0"/>
            </w:tcBorders>
            <w:vAlign w:val="center"/>
          </w:tcPr>
          <w:p w14:paraId="5E4D8ECF">
            <w:pPr>
              <w:jc w:val="left"/>
              <w:rPr>
                <w:sz w:val="16"/>
                <w:szCs w:val="16"/>
              </w:rPr>
            </w:pPr>
          </w:p>
        </w:tc>
        <w:tc>
          <w:tcPr>
            <w:tcW w:w="800" w:type="dxa"/>
            <w:tcBorders>
              <w:top w:val="nil"/>
              <w:left w:val="nil"/>
              <w:bottom w:val="single" w:color="auto" w:sz="4" w:space="0"/>
              <w:right w:val="single" w:color="auto" w:sz="4" w:space="0"/>
            </w:tcBorders>
            <w:vAlign w:val="center"/>
          </w:tcPr>
          <w:p w14:paraId="29C748AD">
            <w:pPr>
              <w:jc w:val="right"/>
              <w:rPr>
                <w:sz w:val="16"/>
                <w:szCs w:val="16"/>
              </w:rPr>
            </w:pPr>
          </w:p>
        </w:tc>
        <w:tc>
          <w:tcPr>
            <w:tcW w:w="1114" w:type="dxa"/>
            <w:tcBorders>
              <w:top w:val="nil"/>
              <w:left w:val="nil"/>
              <w:bottom w:val="single" w:color="auto" w:sz="4" w:space="0"/>
              <w:right w:val="single" w:color="auto" w:sz="4" w:space="0"/>
            </w:tcBorders>
            <w:vAlign w:val="center"/>
          </w:tcPr>
          <w:p w14:paraId="392D429E">
            <w:pPr>
              <w:jc w:val="right"/>
              <w:rPr>
                <w:sz w:val="16"/>
                <w:szCs w:val="16"/>
              </w:rPr>
            </w:pPr>
          </w:p>
        </w:tc>
        <w:tc>
          <w:tcPr>
            <w:tcW w:w="1037" w:type="dxa"/>
            <w:tcBorders>
              <w:top w:val="nil"/>
              <w:left w:val="nil"/>
              <w:bottom w:val="single" w:color="auto" w:sz="4" w:space="0"/>
              <w:right w:val="single" w:color="auto" w:sz="4" w:space="0"/>
            </w:tcBorders>
            <w:vAlign w:val="center"/>
          </w:tcPr>
          <w:p w14:paraId="71552832">
            <w:pPr>
              <w:jc w:val="right"/>
              <w:rPr>
                <w:sz w:val="16"/>
                <w:szCs w:val="16"/>
              </w:rPr>
            </w:pPr>
          </w:p>
        </w:tc>
        <w:tc>
          <w:tcPr>
            <w:tcW w:w="1048" w:type="dxa"/>
            <w:tcBorders>
              <w:top w:val="nil"/>
              <w:left w:val="nil"/>
              <w:bottom w:val="single" w:color="auto" w:sz="4" w:space="0"/>
              <w:right w:val="single" w:color="auto" w:sz="4" w:space="0"/>
            </w:tcBorders>
            <w:vAlign w:val="center"/>
          </w:tcPr>
          <w:p w14:paraId="6AFE5C0E">
            <w:pPr>
              <w:jc w:val="right"/>
              <w:rPr>
                <w:sz w:val="16"/>
                <w:szCs w:val="16"/>
              </w:rPr>
            </w:pPr>
          </w:p>
        </w:tc>
      </w:tr>
      <w:tr w14:paraId="3FD94AEF">
        <w:tblPrEx>
          <w:tblCellMar>
            <w:top w:w="0" w:type="dxa"/>
            <w:left w:w="108" w:type="dxa"/>
            <w:bottom w:w="0" w:type="dxa"/>
            <w:right w:w="108" w:type="dxa"/>
          </w:tblCellMar>
        </w:tblPrEx>
        <w:trPr>
          <w:trHeight w:val="312" w:hRule="exact"/>
        </w:trPr>
        <w:tc>
          <w:tcPr>
            <w:tcW w:w="1900" w:type="dxa"/>
            <w:tcBorders>
              <w:top w:val="nil"/>
              <w:left w:val="single" w:color="auto" w:sz="4" w:space="0"/>
              <w:bottom w:val="single" w:color="auto" w:sz="4" w:space="0"/>
              <w:right w:val="single" w:color="auto" w:sz="4" w:space="0"/>
            </w:tcBorders>
            <w:vAlign w:val="center"/>
          </w:tcPr>
          <w:p w14:paraId="3FC887CC">
            <w:pPr>
              <w:jc w:val="center"/>
              <w:rPr>
                <w:sz w:val="16"/>
                <w:szCs w:val="16"/>
              </w:rPr>
            </w:pPr>
            <w:r>
              <w:rPr>
                <w:rFonts w:hint="eastAsia" w:ascii="仿宋_GB2312" w:hAnsi="宋体" w:eastAsia="仿宋_GB2312" w:cs="宋体"/>
                <w:kern w:val="0"/>
                <w:sz w:val="16"/>
                <w:szCs w:val="16"/>
              </w:rPr>
              <w:t>收 入 总 计</w:t>
            </w:r>
          </w:p>
        </w:tc>
        <w:tc>
          <w:tcPr>
            <w:tcW w:w="960" w:type="dxa"/>
            <w:tcBorders>
              <w:top w:val="nil"/>
              <w:left w:val="nil"/>
              <w:bottom w:val="single" w:color="auto" w:sz="4" w:space="0"/>
              <w:right w:val="single" w:color="auto" w:sz="4" w:space="0"/>
            </w:tcBorders>
            <w:vAlign w:val="center"/>
          </w:tcPr>
          <w:p w14:paraId="6430F6B1">
            <w:pPr>
              <w:jc w:val="right"/>
              <w:rPr>
                <w:sz w:val="16"/>
                <w:szCs w:val="16"/>
              </w:rPr>
            </w:pPr>
            <w:r>
              <w:rPr>
                <w:rFonts w:hint="eastAsia" w:ascii="仿宋_GB2312" w:hAnsi="宋体" w:eastAsia="仿宋_GB2312" w:cs="宋体"/>
                <w:kern w:val="0"/>
                <w:sz w:val="16"/>
                <w:szCs w:val="16"/>
              </w:rPr>
              <w:t>1983.40</w:t>
            </w:r>
          </w:p>
        </w:tc>
        <w:tc>
          <w:tcPr>
            <w:tcW w:w="2590" w:type="dxa"/>
            <w:tcBorders>
              <w:top w:val="nil"/>
              <w:left w:val="nil"/>
              <w:bottom w:val="single" w:color="auto" w:sz="4" w:space="0"/>
              <w:right w:val="single" w:color="auto" w:sz="4" w:space="0"/>
            </w:tcBorders>
            <w:vAlign w:val="center"/>
          </w:tcPr>
          <w:p w14:paraId="26624BB2">
            <w:pPr>
              <w:jc w:val="left"/>
              <w:rPr>
                <w:sz w:val="16"/>
                <w:szCs w:val="16"/>
              </w:rPr>
            </w:pPr>
            <w:r>
              <w:rPr>
                <w:rFonts w:hint="eastAsia" w:ascii="仿宋_GB2312" w:hAnsi="宋体" w:eastAsia="仿宋_GB2312" w:cs="宋体"/>
                <w:kern w:val="0"/>
                <w:sz w:val="16"/>
                <w:szCs w:val="16"/>
              </w:rPr>
              <w:t>支 出 合 计</w:t>
            </w:r>
          </w:p>
        </w:tc>
        <w:tc>
          <w:tcPr>
            <w:tcW w:w="800" w:type="dxa"/>
            <w:tcBorders>
              <w:top w:val="nil"/>
              <w:left w:val="nil"/>
              <w:bottom w:val="single" w:color="auto" w:sz="4" w:space="0"/>
              <w:right w:val="single" w:color="auto" w:sz="4" w:space="0"/>
            </w:tcBorders>
            <w:vAlign w:val="center"/>
          </w:tcPr>
          <w:p w14:paraId="3D3F1DD2">
            <w:pPr>
              <w:jc w:val="right"/>
              <w:rPr>
                <w:sz w:val="16"/>
                <w:szCs w:val="16"/>
              </w:rPr>
            </w:pPr>
            <w:r>
              <w:rPr>
                <w:rFonts w:hint="eastAsia" w:ascii="仿宋_GB2312" w:hAnsi="宋体" w:eastAsia="仿宋_GB2312" w:cs="宋体"/>
                <w:kern w:val="0"/>
                <w:sz w:val="16"/>
                <w:szCs w:val="16"/>
              </w:rPr>
              <w:t>1983.40</w:t>
            </w:r>
          </w:p>
        </w:tc>
        <w:tc>
          <w:tcPr>
            <w:tcW w:w="1114" w:type="dxa"/>
            <w:tcBorders>
              <w:top w:val="nil"/>
              <w:left w:val="nil"/>
              <w:bottom w:val="single" w:color="auto" w:sz="4" w:space="0"/>
              <w:right w:val="single" w:color="auto" w:sz="4" w:space="0"/>
            </w:tcBorders>
            <w:vAlign w:val="center"/>
          </w:tcPr>
          <w:p w14:paraId="1F8B3A71">
            <w:pPr>
              <w:jc w:val="right"/>
              <w:rPr>
                <w:sz w:val="16"/>
                <w:szCs w:val="16"/>
              </w:rPr>
            </w:pPr>
            <w:r>
              <w:rPr>
                <w:rFonts w:hint="eastAsia" w:ascii="仿宋_GB2312" w:hAnsi="宋体" w:eastAsia="仿宋_GB2312" w:cs="宋体"/>
                <w:kern w:val="0"/>
                <w:sz w:val="16"/>
                <w:szCs w:val="16"/>
              </w:rPr>
              <w:t>1983.40</w:t>
            </w:r>
          </w:p>
        </w:tc>
        <w:tc>
          <w:tcPr>
            <w:tcW w:w="1037" w:type="dxa"/>
            <w:tcBorders>
              <w:top w:val="nil"/>
              <w:left w:val="nil"/>
              <w:bottom w:val="single" w:color="auto" w:sz="4" w:space="0"/>
              <w:right w:val="single" w:color="auto" w:sz="4" w:space="0"/>
            </w:tcBorders>
            <w:vAlign w:val="center"/>
          </w:tcPr>
          <w:p w14:paraId="2120437D">
            <w:pPr>
              <w:jc w:val="right"/>
              <w:rPr>
                <w:sz w:val="16"/>
                <w:szCs w:val="16"/>
              </w:rPr>
            </w:pPr>
          </w:p>
        </w:tc>
        <w:tc>
          <w:tcPr>
            <w:tcW w:w="1048" w:type="dxa"/>
            <w:tcBorders>
              <w:top w:val="nil"/>
              <w:left w:val="nil"/>
              <w:bottom w:val="single" w:color="auto" w:sz="4" w:space="0"/>
              <w:right w:val="single" w:color="auto" w:sz="4" w:space="0"/>
            </w:tcBorders>
            <w:vAlign w:val="center"/>
          </w:tcPr>
          <w:p w14:paraId="42BC2CBB">
            <w:pPr>
              <w:jc w:val="right"/>
              <w:rPr>
                <w:sz w:val="16"/>
                <w:szCs w:val="16"/>
              </w:rPr>
            </w:pPr>
          </w:p>
        </w:tc>
      </w:tr>
    </w:tbl>
    <w:p w14:paraId="3AD99EFD">
      <w:pPr>
        <w:widowControl/>
        <w:jc w:val="left"/>
        <w:rPr>
          <w:rFonts w:ascii="仿宋_GB2312" w:hAnsi="宋体" w:eastAsia="仿宋_GB2312"/>
          <w:b/>
          <w:bCs/>
          <w:kern w:val="0"/>
          <w:sz w:val="24"/>
        </w:rPr>
      </w:pPr>
      <w:r>
        <w:rPr>
          <w:rFonts w:hint="eastAsia" w:ascii="仿宋_GB2312" w:hAnsi="宋体" w:eastAsia="仿宋_GB2312"/>
          <w:b/>
          <w:bCs/>
          <w:kern w:val="0"/>
          <w:sz w:val="24"/>
        </w:rPr>
        <w:br w:type="page"/>
      </w:r>
    </w:p>
    <w:p w14:paraId="7D45A5CD">
      <w:pPr>
        <w:widowControl/>
        <w:jc w:val="left"/>
        <w:textAlignment w:val="bottom"/>
        <w:rPr>
          <w:rFonts w:ascii="宋体" w:hAnsi="宋体" w:cs="宋体"/>
          <w:color w:val="000000"/>
          <w:kern w:val="0"/>
          <w:sz w:val="20"/>
          <w:szCs w:val="20"/>
          <w:lang w:bidi="ar"/>
        </w:rPr>
      </w:pPr>
      <w:r>
        <w:rPr>
          <w:rFonts w:hint="eastAsia" w:ascii="宋体" w:hAnsi="宋体" w:cs="宋体"/>
          <w:color w:val="000000"/>
          <w:kern w:val="0"/>
          <w:sz w:val="20"/>
          <w:szCs w:val="20"/>
          <w:lang w:bidi="ar"/>
        </w:rPr>
        <w:t>表5</w:t>
      </w:r>
    </w:p>
    <w:p w14:paraId="21FFA033">
      <w:pPr>
        <w:widowControl/>
        <w:jc w:val="center"/>
        <w:textAlignment w:val="bottom"/>
        <w:rPr>
          <w:rFonts w:ascii="宋体" w:hAnsi="宋体" w:cs="宋体"/>
          <w:color w:val="000000"/>
          <w:kern w:val="0"/>
          <w:sz w:val="20"/>
          <w:szCs w:val="20"/>
          <w:lang w:bidi="ar"/>
        </w:rPr>
      </w:pPr>
      <w:r>
        <w:rPr>
          <w:rFonts w:hint="eastAsia" w:ascii="仿宋_GB2312" w:hAnsi="宋体" w:eastAsia="仿宋_GB2312"/>
          <w:b/>
          <w:kern w:val="0"/>
          <w:sz w:val="32"/>
          <w:szCs w:val="32"/>
        </w:rPr>
        <w:t>一般公共预算支出情况表</w:t>
      </w:r>
    </w:p>
    <w:tbl>
      <w:tblPr>
        <w:tblStyle w:val="4"/>
        <w:tblW w:w="9214" w:type="dxa"/>
        <w:tblInd w:w="-34" w:type="dxa"/>
        <w:tblLayout w:type="fixed"/>
        <w:tblCellMar>
          <w:top w:w="0" w:type="dxa"/>
          <w:left w:w="108" w:type="dxa"/>
          <w:bottom w:w="0" w:type="dxa"/>
          <w:right w:w="108" w:type="dxa"/>
        </w:tblCellMar>
      </w:tblPr>
      <w:tblGrid>
        <w:gridCol w:w="504"/>
        <w:gridCol w:w="530"/>
        <w:gridCol w:w="510"/>
        <w:gridCol w:w="2420"/>
        <w:gridCol w:w="2401"/>
        <w:gridCol w:w="216"/>
        <w:gridCol w:w="1193"/>
        <w:gridCol w:w="1440"/>
      </w:tblGrid>
      <w:tr w14:paraId="4C6B8BE8">
        <w:tblPrEx>
          <w:tblCellMar>
            <w:top w:w="0" w:type="dxa"/>
            <w:left w:w="108" w:type="dxa"/>
            <w:bottom w:w="0" w:type="dxa"/>
            <w:right w:w="108" w:type="dxa"/>
          </w:tblCellMar>
        </w:tblPrEx>
        <w:trPr>
          <w:trHeight w:val="285" w:hRule="atLeast"/>
        </w:trPr>
        <w:tc>
          <w:tcPr>
            <w:tcW w:w="6581" w:type="dxa"/>
            <w:gridSpan w:val="6"/>
            <w:tcBorders>
              <w:top w:val="nil"/>
              <w:left w:val="nil"/>
              <w:bottom w:val="nil"/>
              <w:right w:val="nil"/>
            </w:tcBorders>
            <w:vAlign w:val="center"/>
          </w:tcPr>
          <w:p w14:paraId="4BE77B7D">
            <w:pPr>
              <w:widowControl/>
              <w:jc w:val="left"/>
              <w:rPr>
                <w:rFonts w:hint="eastAsia" w:ascii="仿宋_GB2312" w:hAnsi="宋体" w:eastAsia="仿宋_GB2312" w:cs="宋体"/>
                <w:color w:val="000000"/>
                <w:kern w:val="0"/>
                <w:sz w:val="24"/>
                <w:lang w:eastAsia="zh-CN"/>
              </w:rPr>
            </w:pPr>
            <w:r>
              <w:rPr>
                <w:rFonts w:hint="eastAsia" w:ascii="仿宋_GB2312" w:hAnsi="宋体" w:eastAsia="仿宋_GB2312" w:cs="宋体"/>
                <w:color w:val="000000"/>
                <w:kern w:val="0"/>
                <w:sz w:val="24"/>
                <w:lang w:eastAsia="zh-CN"/>
              </w:rPr>
              <w:t>编制单位:</w:t>
            </w:r>
            <w:r>
              <w:rPr>
                <w:rFonts w:hint="eastAsia" w:ascii="仿宋_GB2312" w:hAnsi="宋体" w:eastAsia="仿宋_GB2312"/>
                <w:kern w:val="0"/>
                <w:sz w:val="24"/>
                <w:lang w:eastAsia="zh-CN"/>
              </w:rPr>
              <w:t>新疆伊犁州巩留县林业和草原局</w:t>
            </w:r>
          </w:p>
        </w:tc>
        <w:tc>
          <w:tcPr>
            <w:tcW w:w="2633" w:type="dxa"/>
            <w:gridSpan w:val="2"/>
            <w:tcBorders>
              <w:top w:val="nil"/>
              <w:left w:val="nil"/>
              <w:bottom w:val="nil"/>
              <w:right w:val="nil"/>
            </w:tcBorders>
            <w:vAlign w:val="center"/>
          </w:tcPr>
          <w:p w14:paraId="32570478">
            <w:pPr>
              <w:widowControl/>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单位</w:t>
            </w:r>
            <w:r>
              <w:rPr>
                <w:rFonts w:hint="eastAsia" w:ascii="仿宋_GB2312" w:hAnsi="宋体" w:eastAsia="仿宋_GB2312" w:cs="宋体"/>
                <w:color w:val="000000"/>
                <w:kern w:val="0"/>
                <w:sz w:val="24"/>
                <w:lang w:val="en-US" w:eastAsia="zh-CN"/>
              </w:rPr>
              <w:t>:</w:t>
            </w:r>
            <w:r>
              <w:rPr>
                <w:rFonts w:hint="eastAsia" w:ascii="仿宋_GB2312" w:hAnsi="宋体" w:eastAsia="仿宋_GB2312"/>
                <w:kern w:val="0"/>
                <w:sz w:val="24"/>
              </w:rPr>
              <w:t>万元</w:t>
            </w:r>
          </w:p>
        </w:tc>
      </w:tr>
      <w:tr w14:paraId="55171E4D">
        <w:tblPrEx>
          <w:tblCellMar>
            <w:top w:w="0" w:type="dxa"/>
            <w:left w:w="108" w:type="dxa"/>
            <w:bottom w:w="0" w:type="dxa"/>
            <w:right w:w="108" w:type="dxa"/>
          </w:tblCellMar>
        </w:tblPrEx>
        <w:trPr>
          <w:trHeight w:val="405" w:hRule="atLeast"/>
        </w:trPr>
        <w:tc>
          <w:tcPr>
            <w:tcW w:w="3964" w:type="dxa"/>
            <w:gridSpan w:val="4"/>
            <w:tcBorders>
              <w:top w:val="single" w:color="auto" w:sz="4" w:space="0"/>
              <w:left w:val="single" w:color="auto" w:sz="4" w:space="0"/>
              <w:bottom w:val="single" w:color="auto" w:sz="4" w:space="0"/>
              <w:right w:val="single" w:color="000000" w:sz="4" w:space="0"/>
            </w:tcBorders>
            <w:vAlign w:val="center"/>
          </w:tcPr>
          <w:p w14:paraId="3E996836">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项   目</w:t>
            </w:r>
          </w:p>
        </w:tc>
        <w:tc>
          <w:tcPr>
            <w:tcW w:w="5250" w:type="dxa"/>
            <w:gridSpan w:val="4"/>
            <w:tcBorders>
              <w:top w:val="single" w:color="auto" w:sz="4" w:space="0"/>
              <w:left w:val="nil"/>
              <w:bottom w:val="single" w:color="auto" w:sz="4" w:space="0"/>
              <w:right w:val="single" w:color="000000" w:sz="4" w:space="0"/>
            </w:tcBorders>
            <w:vAlign w:val="center"/>
          </w:tcPr>
          <w:p w14:paraId="21D62983">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一般公共预算支出</w:t>
            </w:r>
          </w:p>
        </w:tc>
      </w:tr>
      <w:tr w14:paraId="2B313F88">
        <w:tblPrEx>
          <w:tblCellMar>
            <w:top w:w="0" w:type="dxa"/>
            <w:left w:w="108" w:type="dxa"/>
            <w:bottom w:w="0" w:type="dxa"/>
            <w:right w:w="108" w:type="dxa"/>
          </w:tblCellMar>
        </w:tblPrEx>
        <w:trPr>
          <w:trHeight w:val="465" w:hRule="atLeast"/>
        </w:trPr>
        <w:tc>
          <w:tcPr>
            <w:tcW w:w="1544" w:type="dxa"/>
            <w:gridSpan w:val="3"/>
            <w:tcBorders>
              <w:top w:val="single" w:color="auto" w:sz="4" w:space="0"/>
              <w:left w:val="single" w:color="auto" w:sz="4" w:space="0"/>
              <w:bottom w:val="single" w:color="auto" w:sz="4" w:space="0"/>
              <w:right w:val="single" w:color="auto" w:sz="4" w:space="0"/>
            </w:tcBorders>
            <w:vAlign w:val="center"/>
          </w:tcPr>
          <w:p w14:paraId="13317B04">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功能分类科目编码</w:t>
            </w:r>
          </w:p>
        </w:tc>
        <w:tc>
          <w:tcPr>
            <w:tcW w:w="2420" w:type="dxa"/>
            <w:vMerge w:val="restart"/>
            <w:tcBorders>
              <w:top w:val="single" w:color="auto" w:sz="4" w:space="0"/>
              <w:left w:val="single" w:color="auto" w:sz="4" w:space="0"/>
              <w:bottom w:val="single" w:color="auto" w:sz="4" w:space="0"/>
              <w:right w:val="single" w:color="auto" w:sz="4" w:space="0"/>
            </w:tcBorders>
            <w:vAlign w:val="center"/>
          </w:tcPr>
          <w:p w14:paraId="49E8B6D5">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功能分类科目名称</w:t>
            </w:r>
          </w:p>
        </w:tc>
        <w:tc>
          <w:tcPr>
            <w:tcW w:w="2401" w:type="dxa"/>
            <w:vMerge w:val="restart"/>
            <w:tcBorders>
              <w:top w:val="single" w:color="auto" w:sz="4" w:space="0"/>
              <w:left w:val="single" w:color="auto" w:sz="4" w:space="0"/>
              <w:bottom w:val="single" w:color="auto" w:sz="4" w:space="0"/>
              <w:right w:val="single" w:color="auto" w:sz="4" w:space="0"/>
            </w:tcBorders>
            <w:vAlign w:val="center"/>
          </w:tcPr>
          <w:p w14:paraId="6E5A39C7">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合  计</w:t>
            </w:r>
          </w:p>
        </w:tc>
        <w:tc>
          <w:tcPr>
            <w:tcW w:w="1409" w:type="dxa"/>
            <w:gridSpan w:val="2"/>
            <w:vMerge w:val="restart"/>
            <w:tcBorders>
              <w:top w:val="single" w:color="auto" w:sz="4" w:space="0"/>
              <w:left w:val="single" w:color="auto" w:sz="4" w:space="0"/>
              <w:bottom w:val="single" w:color="auto" w:sz="4" w:space="0"/>
              <w:right w:val="single" w:color="auto" w:sz="4" w:space="0"/>
            </w:tcBorders>
            <w:vAlign w:val="center"/>
          </w:tcPr>
          <w:p w14:paraId="07E42E7D">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基本支出</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27C875B5">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项目支出</w:t>
            </w:r>
          </w:p>
        </w:tc>
      </w:tr>
      <w:tr w14:paraId="06AF9B5E">
        <w:tblPrEx>
          <w:tblCellMar>
            <w:top w:w="0" w:type="dxa"/>
            <w:left w:w="108" w:type="dxa"/>
            <w:bottom w:w="0" w:type="dxa"/>
            <w:right w:w="108" w:type="dxa"/>
          </w:tblCellMar>
        </w:tblPrEx>
        <w:trPr>
          <w:trHeight w:val="170" w:hRule="atLeast"/>
        </w:trPr>
        <w:tc>
          <w:tcPr>
            <w:tcW w:w="504" w:type="dxa"/>
            <w:tcBorders>
              <w:top w:val="single" w:color="auto" w:sz="4" w:space="0"/>
              <w:left w:val="single" w:color="auto" w:sz="4" w:space="0"/>
              <w:bottom w:val="single" w:color="auto" w:sz="4" w:space="0"/>
              <w:right w:val="single" w:color="auto" w:sz="4" w:space="0"/>
            </w:tcBorders>
            <w:vAlign w:val="center"/>
          </w:tcPr>
          <w:p w14:paraId="5FE776ED">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类</w:t>
            </w:r>
          </w:p>
        </w:tc>
        <w:tc>
          <w:tcPr>
            <w:tcW w:w="530" w:type="dxa"/>
            <w:tcBorders>
              <w:top w:val="single" w:color="auto" w:sz="4" w:space="0"/>
              <w:left w:val="single" w:color="auto" w:sz="4" w:space="0"/>
              <w:bottom w:val="single" w:color="auto" w:sz="4" w:space="0"/>
              <w:right w:val="single" w:color="auto" w:sz="4" w:space="0"/>
            </w:tcBorders>
            <w:vAlign w:val="center"/>
          </w:tcPr>
          <w:p w14:paraId="36B4DEF8">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款</w:t>
            </w:r>
          </w:p>
        </w:tc>
        <w:tc>
          <w:tcPr>
            <w:tcW w:w="510" w:type="dxa"/>
            <w:tcBorders>
              <w:top w:val="single" w:color="auto" w:sz="4" w:space="0"/>
              <w:left w:val="single" w:color="auto" w:sz="4" w:space="0"/>
              <w:bottom w:val="single" w:color="auto" w:sz="4" w:space="0"/>
              <w:right w:val="single" w:color="auto" w:sz="4" w:space="0"/>
            </w:tcBorders>
            <w:vAlign w:val="center"/>
          </w:tcPr>
          <w:p w14:paraId="12482A63">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项</w:t>
            </w:r>
          </w:p>
        </w:tc>
        <w:tc>
          <w:tcPr>
            <w:tcW w:w="2420" w:type="dxa"/>
            <w:vMerge w:val="continue"/>
            <w:tcBorders>
              <w:top w:val="single" w:color="auto" w:sz="4" w:space="0"/>
              <w:left w:val="single" w:color="auto" w:sz="4" w:space="0"/>
              <w:bottom w:val="single" w:color="auto" w:sz="4" w:space="0"/>
              <w:right w:val="single" w:color="auto" w:sz="4" w:space="0"/>
            </w:tcBorders>
            <w:vAlign w:val="center"/>
          </w:tcPr>
          <w:p w14:paraId="62898364">
            <w:pPr>
              <w:widowControl/>
              <w:jc w:val="left"/>
              <w:rPr>
                <w:rFonts w:ascii="仿宋_GB2312" w:hAnsi="宋体" w:eastAsia="仿宋_GB2312" w:cs="宋体"/>
                <w:b/>
                <w:bCs/>
                <w:color w:val="000000"/>
                <w:kern w:val="0"/>
                <w:sz w:val="20"/>
                <w:szCs w:val="20"/>
              </w:rPr>
            </w:pPr>
          </w:p>
        </w:tc>
        <w:tc>
          <w:tcPr>
            <w:tcW w:w="2401" w:type="dxa"/>
            <w:vMerge w:val="continue"/>
            <w:tcBorders>
              <w:top w:val="single" w:color="auto" w:sz="4" w:space="0"/>
              <w:left w:val="single" w:color="auto" w:sz="4" w:space="0"/>
              <w:bottom w:val="single" w:color="auto" w:sz="4" w:space="0"/>
              <w:right w:val="single" w:color="auto" w:sz="4" w:space="0"/>
            </w:tcBorders>
            <w:vAlign w:val="center"/>
          </w:tcPr>
          <w:p w14:paraId="243FAAB6">
            <w:pPr>
              <w:widowControl/>
              <w:jc w:val="left"/>
              <w:rPr>
                <w:rFonts w:ascii="仿宋_GB2312" w:hAnsi="宋体" w:eastAsia="仿宋_GB2312" w:cs="宋体"/>
                <w:b/>
                <w:bCs/>
                <w:color w:val="000000"/>
                <w:kern w:val="0"/>
                <w:sz w:val="20"/>
                <w:szCs w:val="20"/>
              </w:rPr>
            </w:pPr>
          </w:p>
        </w:tc>
        <w:tc>
          <w:tcPr>
            <w:tcW w:w="1409" w:type="dxa"/>
            <w:gridSpan w:val="2"/>
            <w:vMerge w:val="continue"/>
            <w:tcBorders>
              <w:top w:val="single" w:color="auto" w:sz="4" w:space="0"/>
              <w:left w:val="single" w:color="auto" w:sz="4" w:space="0"/>
              <w:bottom w:val="single" w:color="auto" w:sz="4" w:space="0"/>
              <w:right w:val="single" w:color="auto" w:sz="4" w:space="0"/>
            </w:tcBorders>
            <w:vAlign w:val="center"/>
          </w:tcPr>
          <w:p w14:paraId="7DBB16A0">
            <w:pPr>
              <w:widowControl/>
              <w:jc w:val="left"/>
              <w:rPr>
                <w:rFonts w:ascii="仿宋_GB2312" w:hAnsi="宋体" w:eastAsia="仿宋_GB2312" w:cs="宋体"/>
                <w:b/>
                <w:bCs/>
                <w:color w:val="000000"/>
                <w:kern w:val="0"/>
                <w:sz w:val="20"/>
                <w:szCs w:val="20"/>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62C1E3AC">
            <w:pPr>
              <w:widowControl/>
              <w:jc w:val="left"/>
              <w:rPr>
                <w:rFonts w:ascii="仿宋_GB2312" w:hAnsi="宋体" w:eastAsia="仿宋_GB2312" w:cs="宋体"/>
                <w:b/>
                <w:bCs/>
                <w:color w:val="000000"/>
                <w:kern w:val="0"/>
                <w:sz w:val="20"/>
                <w:szCs w:val="20"/>
              </w:rPr>
            </w:pPr>
          </w:p>
        </w:tc>
      </w:tr>
      <w:tr w14:paraId="162F3548">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556315F7">
            <w:pPr>
              <w:jc w:val="left"/>
              <w:rPr>
                <w:sz w:val="16"/>
                <w:szCs w:val="16"/>
              </w:rPr>
            </w:pPr>
            <w:r>
              <w:rPr>
                <w:rFonts w:hint="eastAsia" w:ascii="仿宋_GB2312" w:hAnsi="宋体" w:eastAsia="仿宋_GB2312" w:cs="宋体"/>
                <w:kern w:val="0"/>
                <w:sz w:val="16"/>
                <w:szCs w:val="16"/>
              </w:rPr>
              <w:t>208</w:t>
            </w:r>
          </w:p>
        </w:tc>
        <w:tc>
          <w:tcPr>
            <w:tcW w:w="530" w:type="dxa"/>
            <w:tcBorders>
              <w:top w:val="single" w:color="auto" w:sz="4" w:space="0"/>
              <w:left w:val="nil"/>
              <w:bottom w:val="single" w:color="auto" w:sz="4" w:space="0"/>
              <w:right w:val="single" w:color="auto" w:sz="4" w:space="0"/>
            </w:tcBorders>
            <w:vAlign w:val="center"/>
          </w:tcPr>
          <w:p w14:paraId="1B46868F">
            <w:pPr>
              <w:jc w:val="left"/>
              <w:rPr>
                <w:sz w:val="16"/>
                <w:szCs w:val="16"/>
              </w:rPr>
            </w:pPr>
          </w:p>
        </w:tc>
        <w:tc>
          <w:tcPr>
            <w:tcW w:w="510" w:type="dxa"/>
            <w:tcBorders>
              <w:top w:val="single" w:color="auto" w:sz="4" w:space="0"/>
              <w:left w:val="nil"/>
              <w:bottom w:val="single" w:color="auto" w:sz="4" w:space="0"/>
              <w:right w:val="single" w:color="auto" w:sz="4" w:space="0"/>
            </w:tcBorders>
            <w:vAlign w:val="center"/>
          </w:tcPr>
          <w:p w14:paraId="0CA3F6EC">
            <w:pPr>
              <w:jc w:val="left"/>
              <w:rPr>
                <w:sz w:val="16"/>
                <w:szCs w:val="16"/>
              </w:rPr>
            </w:pPr>
          </w:p>
        </w:tc>
        <w:tc>
          <w:tcPr>
            <w:tcW w:w="2420" w:type="dxa"/>
            <w:tcBorders>
              <w:top w:val="single" w:color="auto" w:sz="4" w:space="0"/>
              <w:left w:val="nil"/>
              <w:bottom w:val="single" w:color="auto" w:sz="4" w:space="0"/>
              <w:right w:val="single" w:color="auto" w:sz="4" w:space="0"/>
            </w:tcBorders>
            <w:vAlign w:val="center"/>
          </w:tcPr>
          <w:p w14:paraId="45984FE4">
            <w:pPr>
              <w:jc w:val="left"/>
              <w:rPr>
                <w:sz w:val="16"/>
                <w:szCs w:val="16"/>
              </w:rPr>
            </w:pPr>
            <w:r>
              <w:rPr>
                <w:rFonts w:hint="eastAsia" w:ascii="仿宋_GB2312" w:hAnsi="宋体" w:eastAsia="仿宋_GB2312" w:cs="宋体"/>
                <w:kern w:val="0"/>
                <w:sz w:val="16"/>
                <w:szCs w:val="16"/>
              </w:rPr>
              <w:t>社会保障和就业支出</w:t>
            </w:r>
          </w:p>
        </w:tc>
        <w:tc>
          <w:tcPr>
            <w:tcW w:w="2401" w:type="dxa"/>
            <w:tcBorders>
              <w:top w:val="single" w:color="auto" w:sz="4" w:space="0"/>
              <w:left w:val="nil"/>
              <w:bottom w:val="single" w:color="auto" w:sz="4" w:space="0"/>
              <w:right w:val="single" w:color="auto" w:sz="4" w:space="0"/>
            </w:tcBorders>
            <w:vAlign w:val="center"/>
          </w:tcPr>
          <w:p w14:paraId="442D5718">
            <w:pPr>
              <w:jc w:val="right"/>
              <w:rPr>
                <w:rFonts w:hint="eastAsia" w:eastAsia="宋体"/>
                <w:sz w:val="16"/>
                <w:szCs w:val="16"/>
                <w:lang w:eastAsia="zh-CN"/>
              </w:rPr>
            </w:pPr>
            <w:r>
              <w:rPr>
                <w:rFonts w:hint="eastAsia" w:ascii="仿宋_GB2312" w:hAnsi="宋体" w:eastAsia="仿宋_GB2312" w:cs="宋体"/>
                <w:kern w:val="0"/>
                <w:sz w:val="16"/>
                <w:szCs w:val="16"/>
                <w:lang w:eastAsia="zh-CN"/>
              </w:rPr>
              <w:t>90.84</w:t>
            </w:r>
          </w:p>
        </w:tc>
        <w:tc>
          <w:tcPr>
            <w:tcW w:w="1409" w:type="dxa"/>
            <w:gridSpan w:val="2"/>
            <w:tcBorders>
              <w:top w:val="single" w:color="auto" w:sz="4" w:space="0"/>
              <w:left w:val="nil"/>
              <w:bottom w:val="single" w:color="auto" w:sz="4" w:space="0"/>
              <w:right w:val="single" w:color="auto" w:sz="4" w:space="0"/>
            </w:tcBorders>
            <w:vAlign w:val="center"/>
          </w:tcPr>
          <w:p w14:paraId="0AF18AC4">
            <w:pPr>
              <w:jc w:val="right"/>
              <w:rPr>
                <w:rFonts w:hint="eastAsia" w:eastAsia="宋体"/>
                <w:sz w:val="16"/>
                <w:szCs w:val="16"/>
                <w:lang w:eastAsia="zh-CN"/>
              </w:rPr>
            </w:pPr>
            <w:r>
              <w:rPr>
                <w:rFonts w:hint="eastAsia" w:ascii="仿宋_GB2312" w:hAnsi="宋体" w:eastAsia="仿宋_GB2312" w:cs="宋体"/>
                <w:kern w:val="0"/>
                <w:sz w:val="16"/>
                <w:szCs w:val="16"/>
                <w:lang w:eastAsia="zh-CN"/>
              </w:rPr>
              <w:t>90.84</w:t>
            </w:r>
          </w:p>
        </w:tc>
        <w:tc>
          <w:tcPr>
            <w:tcW w:w="1440" w:type="dxa"/>
            <w:tcBorders>
              <w:top w:val="single" w:color="auto" w:sz="4" w:space="0"/>
              <w:left w:val="nil"/>
              <w:bottom w:val="single" w:color="auto" w:sz="4" w:space="0"/>
              <w:right w:val="single" w:color="auto" w:sz="4" w:space="0"/>
            </w:tcBorders>
            <w:vAlign w:val="center"/>
          </w:tcPr>
          <w:p w14:paraId="1B2A5457">
            <w:pPr>
              <w:jc w:val="right"/>
              <w:rPr>
                <w:sz w:val="16"/>
                <w:szCs w:val="16"/>
              </w:rPr>
            </w:pPr>
          </w:p>
        </w:tc>
      </w:tr>
      <w:tr w14:paraId="631BA142">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2ACCDA7E">
            <w:pPr>
              <w:jc w:val="left"/>
              <w:rPr>
                <w:sz w:val="16"/>
                <w:szCs w:val="16"/>
              </w:rPr>
            </w:pPr>
            <w:r>
              <w:rPr>
                <w:rFonts w:hint="eastAsia" w:ascii="仿宋_GB2312" w:hAnsi="宋体" w:eastAsia="仿宋_GB2312" w:cs="宋体"/>
                <w:kern w:val="0"/>
                <w:sz w:val="16"/>
                <w:szCs w:val="16"/>
              </w:rPr>
              <w:t>208</w:t>
            </w:r>
          </w:p>
        </w:tc>
        <w:tc>
          <w:tcPr>
            <w:tcW w:w="530" w:type="dxa"/>
            <w:tcBorders>
              <w:top w:val="single" w:color="auto" w:sz="4" w:space="0"/>
              <w:left w:val="nil"/>
              <w:bottom w:val="single" w:color="auto" w:sz="4" w:space="0"/>
              <w:right w:val="single" w:color="auto" w:sz="4" w:space="0"/>
            </w:tcBorders>
            <w:vAlign w:val="center"/>
          </w:tcPr>
          <w:p w14:paraId="2CC7319F">
            <w:pPr>
              <w:jc w:val="left"/>
              <w:rPr>
                <w:sz w:val="16"/>
                <w:szCs w:val="16"/>
              </w:rPr>
            </w:pPr>
            <w:r>
              <w:rPr>
                <w:rFonts w:hint="eastAsia" w:ascii="仿宋_GB2312" w:hAnsi="宋体" w:eastAsia="仿宋_GB2312" w:cs="宋体"/>
                <w:kern w:val="0"/>
                <w:sz w:val="16"/>
                <w:szCs w:val="16"/>
              </w:rPr>
              <w:t>05</w:t>
            </w:r>
          </w:p>
        </w:tc>
        <w:tc>
          <w:tcPr>
            <w:tcW w:w="510" w:type="dxa"/>
            <w:tcBorders>
              <w:top w:val="single" w:color="auto" w:sz="4" w:space="0"/>
              <w:left w:val="nil"/>
              <w:bottom w:val="single" w:color="auto" w:sz="4" w:space="0"/>
              <w:right w:val="single" w:color="auto" w:sz="4" w:space="0"/>
            </w:tcBorders>
            <w:vAlign w:val="center"/>
          </w:tcPr>
          <w:p w14:paraId="1744A2E1">
            <w:pPr>
              <w:jc w:val="left"/>
              <w:rPr>
                <w:sz w:val="16"/>
                <w:szCs w:val="16"/>
              </w:rPr>
            </w:pPr>
          </w:p>
        </w:tc>
        <w:tc>
          <w:tcPr>
            <w:tcW w:w="2420" w:type="dxa"/>
            <w:tcBorders>
              <w:top w:val="single" w:color="auto" w:sz="4" w:space="0"/>
              <w:left w:val="nil"/>
              <w:bottom w:val="single" w:color="auto" w:sz="4" w:space="0"/>
              <w:right w:val="single" w:color="auto" w:sz="4" w:space="0"/>
            </w:tcBorders>
            <w:vAlign w:val="center"/>
          </w:tcPr>
          <w:p w14:paraId="542B590F">
            <w:pPr>
              <w:jc w:val="left"/>
              <w:rPr>
                <w:sz w:val="16"/>
                <w:szCs w:val="16"/>
              </w:rPr>
            </w:pPr>
            <w:r>
              <w:rPr>
                <w:rFonts w:hint="eastAsia" w:ascii="仿宋_GB2312" w:hAnsi="宋体" w:eastAsia="仿宋_GB2312" w:cs="宋体"/>
                <w:kern w:val="0"/>
                <w:sz w:val="16"/>
                <w:szCs w:val="16"/>
              </w:rPr>
              <w:t>行政事业单位养老支出</w:t>
            </w:r>
          </w:p>
        </w:tc>
        <w:tc>
          <w:tcPr>
            <w:tcW w:w="2401" w:type="dxa"/>
            <w:tcBorders>
              <w:top w:val="single" w:color="auto" w:sz="4" w:space="0"/>
              <w:left w:val="nil"/>
              <w:bottom w:val="single" w:color="auto" w:sz="4" w:space="0"/>
              <w:right w:val="single" w:color="auto" w:sz="4" w:space="0"/>
            </w:tcBorders>
            <w:vAlign w:val="center"/>
          </w:tcPr>
          <w:p w14:paraId="00139CD4">
            <w:pPr>
              <w:jc w:val="right"/>
              <w:rPr>
                <w:rFonts w:hint="eastAsia" w:eastAsia="宋体"/>
                <w:sz w:val="16"/>
                <w:szCs w:val="16"/>
                <w:lang w:eastAsia="zh-CN"/>
              </w:rPr>
            </w:pPr>
            <w:r>
              <w:rPr>
                <w:rFonts w:hint="eastAsia" w:ascii="仿宋_GB2312" w:hAnsi="宋体" w:eastAsia="仿宋_GB2312" w:cs="宋体"/>
                <w:kern w:val="0"/>
                <w:sz w:val="16"/>
                <w:szCs w:val="16"/>
                <w:lang w:eastAsia="zh-CN"/>
              </w:rPr>
              <w:t>83.14</w:t>
            </w:r>
          </w:p>
        </w:tc>
        <w:tc>
          <w:tcPr>
            <w:tcW w:w="1409" w:type="dxa"/>
            <w:gridSpan w:val="2"/>
            <w:tcBorders>
              <w:top w:val="single" w:color="auto" w:sz="4" w:space="0"/>
              <w:left w:val="nil"/>
              <w:bottom w:val="single" w:color="auto" w:sz="4" w:space="0"/>
              <w:right w:val="single" w:color="auto" w:sz="4" w:space="0"/>
            </w:tcBorders>
            <w:vAlign w:val="center"/>
          </w:tcPr>
          <w:p w14:paraId="4DBD598C">
            <w:pPr>
              <w:jc w:val="right"/>
              <w:rPr>
                <w:rFonts w:hint="eastAsia" w:eastAsia="宋体"/>
                <w:sz w:val="16"/>
                <w:szCs w:val="16"/>
                <w:lang w:eastAsia="zh-CN"/>
              </w:rPr>
            </w:pPr>
            <w:r>
              <w:rPr>
                <w:rFonts w:hint="eastAsia" w:ascii="仿宋_GB2312" w:hAnsi="宋体" w:eastAsia="仿宋_GB2312" w:cs="宋体"/>
                <w:kern w:val="0"/>
                <w:sz w:val="16"/>
                <w:szCs w:val="16"/>
                <w:lang w:eastAsia="zh-CN"/>
              </w:rPr>
              <w:t>83.14</w:t>
            </w:r>
          </w:p>
        </w:tc>
        <w:tc>
          <w:tcPr>
            <w:tcW w:w="1440" w:type="dxa"/>
            <w:tcBorders>
              <w:top w:val="single" w:color="auto" w:sz="4" w:space="0"/>
              <w:left w:val="nil"/>
              <w:bottom w:val="single" w:color="auto" w:sz="4" w:space="0"/>
              <w:right w:val="single" w:color="auto" w:sz="4" w:space="0"/>
            </w:tcBorders>
            <w:vAlign w:val="center"/>
          </w:tcPr>
          <w:p w14:paraId="5719AC9B">
            <w:pPr>
              <w:jc w:val="right"/>
              <w:rPr>
                <w:sz w:val="16"/>
                <w:szCs w:val="16"/>
              </w:rPr>
            </w:pPr>
          </w:p>
        </w:tc>
      </w:tr>
      <w:tr w14:paraId="65D744C7">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29F22688">
            <w:pPr>
              <w:jc w:val="left"/>
              <w:rPr>
                <w:sz w:val="16"/>
                <w:szCs w:val="16"/>
              </w:rPr>
            </w:pPr>
            <w:r>
              <w:rPr>
                <w:rFonts w:hint="eastAsia" w:ascii="仿宋_GB2312" w:hAnsi="宋体" w:eastAsia="仿宋_GB2312" w:cs="宋体"/>
                <w:kern w:val="0"/>
                <w:sz w:val="16"/>
                <w:szCs w:val="16"/>
              </w:rPr>
              <w:t>208</w:t>
            </w:r>
          </w:p>
        </w:tc>
        <w:tc>
          <w:tcPr>
            <w:tcW w:w="530" w:type="dxa"/>
            <w:tcBorders>
              <w:top w:val="single" w:color="auto" w:sz="4" w:space="0"/>
              <w:left w:val="nil"/>
              <w:bottom w:val="single" w:color="auto" w:sz="4" w:space="0"/>
              <w:right w:val="single" w:color="auto" w:sz="4" w:space="0"/>
            </w:tcBorders>
            <w:vAlign w:val="center"/>
          </w:tcPr>
          <w:p w14:paraId="0A8C13DD">
            <w:pPr>
              <w:jc w:val="left"/>
              <w:rPr>
                <w:sz w:val="16"/>
                <w:szCs w:val="16"/>
              </w:rPr>
            </w:pPr>
            <w:r>
              <w:rPr>
                <w:rFonts w:hint="eastAsia" w:ascii="仿宋_GB2312" w:hAnsi="宋体" w:eastAsia="仿宋_GB2312" w:cs="宋体"/>
                <w:kern w:val="0"/>
                <w:sz w:val="16"/>
                <w:szCs w:val="16"/>
              </w:rPr>
              <w:t>05</w:t>
            </w:r>
          </w:p>
        </w:tc>
        <w:tc>
          <w:tcPr>
            <w:tcW w:w="510" w:type="dxa"/>
            <w:tcBorders>
              <w:top w:val="single" w:color="auto" w:sz="4" w:space="0"/>
              <w:left w:val="nil"/>
              <w:bottom w:val="single" w:color="auto" w:sz="4" w:space="0"/>
              <w:right w:val="single" w:color="auto" w:sz="4" w:space="0"/>
            </w:tcBorders>
            <w:vAlign w:val="center"/>
          </w:tcPr>
          <w:p w14:paraId="7023C06B">
            <w:pPr>
              <w:jc w:val="left"/>
              <w:rPr>
                <w:sz w:val="16"/>
                <w:szCs w:val="16"/>
              </w:rPr>
            </w:pPr>
            <w:r>
              <w:rPr>
                <w:rFonts w:hint="eastAsia" w:ascii="仿宋_GB2312" w:hAnsi="宋体" w:eastAsia="仿宋_GB2312" w:cs="宋体"/>
                <w:kern w:val="0"/>
                <w:sz w:val="16"/>
                <w:szCs w:val="16"/>
              </w:rPr>
              <w:t>01</w:t>
            </w:r>
          </w:p>
        </w:tc>
        <w:tc>
          <w:tcPr>
            <w:tcW w:w="2420" w:type="dxa"/>
            <w:tcBorders>
              <w:top w:val="single" w:color="auto" w:sz="4" w:space="0"/>
              <w:left w:val="nil"/>
              <w:bottom w:val="single" w:color="auto" w:sz="4" w:space="0"/>
              <w:right w:val="single" w:color="auto" w:sz="4" w:space="0"/>
            </w:tcBorders>
            <w:vAlign w:val="center"/>
          </w:tcPr>
          <w:p w14:paraId="7D827CB6">
            <w:pPr>
              <w:jc w:val="left"/>
              <w:rPr>
                <w:sz w:val="16"/>
                <w:szCs w:val="16"/>
              </w:rPr>
            </w:pPr>
            <w:r>
              <w:rPr>
                <w:rFonts w:hint="eastAsia" w:ascii="仿宋_GB2312" w:hAnsi="宋体" w:eastAsia="仿宋_GB2312" w:cs="宋体"/>
                <w:kern w:val="0"/>
                <w:sz w:val="16"/>
                <w:szCs w:val="16"/>
              </w:rPr>
              <w:t>行政单位离退休</w:t>
            </w:r>
          </w:p>
        </w:tc>
        <w:tc>
          <w:tcPr>
            <w:tcW w:w="2401" w:type="dxa"/>
            <w:tcBorders>
              <w:top w:val="single" w:color="auto" w:sz="4" w:space="0"/>
              <w:left w:val="nil"/>
              <w:bottom w:val="single" w:color="auto" w:sz="4" w:space="0"/>
              <w:right w:val="single" w:color="auto" w:sz="4" w:space="0"/>
            </w:tcBorders>
            <w:vAlign w:val="center"/>
          </w:tcPr>
          <w:p w14:paraId="4CFF9E42">
            <w:pPr>
              <w:jc w:val="right"/>
              <w:rPr>
                <w:sz w:val="16"/>
                <w:szCs w:val="16"/>
              </w:rPr>
            </w:pPr>
            <w:r>
              <w:rPr>
                <w:rFonts w:hint="eastAsia" w:ascii="仿宋_GB2312" w:hAnsi="宋体" w:eastAsia="仿宋_GB2312" w:cs="宋体"/>
                <w:kern w:val="0"/>
                <w:sz w:val="16"/>
                <w:szCs w:val="16"/>
              </w:rPr>
              <w:t>14.07</w:t>
            </w:r>
          </w:p>
        </w:tc>
        <w:tc>
          <w:tcPr>
            <w:tcW w:w="1409" w:type="dxa"/>
            <w:gridSpan w:val="2"/>
            <w:tcBorders>
              <w:top w:val="single" w:color="auto" w:sz="4" w:space="0"/>
              <w:left w:val="nil"/>
              <w:bottom w:val="single" w:color="auto" w:sz="4" w:space="0"/>
              <w:right w:val="single" w:color="auto" w:sz="4" w:space="0"/>
            </w:tcBorders>
            <w:vAlign w:val="center"/>
          </w:tcPr>
          <w:p w14:paraId="10B14D75">
            <w:pPr>
              <w:jc w:val="right"/>
              <w:rPr>
                <w:sz w:val="16"/>
                <w:szCs w:val="16"/>
              </w:rPr>
            </w:pPr>
            <w:r>
              <w:rPr>
                <w:rFonts w:hint="eastAsia" w:ascii="仿宋_GB2312" w:hAnsi="宋体" w:eastAsia="仿宋_GB2312" w:cs="宋体"/>
                <w:kern w:val="0"/>
                <w:sz w:val="16"/>
                <w:szCs w:val="16"/>
              </w:rPr>
              <w:t>14.07</w:t>
            </w:r>
          </w:p>
        </w:tc>
        <w:tc>
          <w:tcPr>
            <w:tcW w:w="1440" w:type="dxa"/>
            <w:tcBorders>
              <w:top w:val="single" w:color="auto" w:sz="4" w:space="0"/>
              <w:left w:val="nil"/>
              <w:bottom w:val="single" w:color="auto" w:sz="4" w:space="0"/>
              <w:right w:val="single" w:color="auto" w:sz="4" w:space="0"/>
            </w:tcBorders>
            <w:vAlign w:val="center"/>
          </w:tcPr>
          <w:p w14:paraId="1F197CC1">
            <w:pPr>
              <w:jc w:val="right"/>
              <w:rPr>
                <w:sz w:val="16"/>
                <w:szCs w:val="16"/>
              </w:rPr>
            </w:pPr>
          </w:p>
        </w:tc>
      </w:tr>
      <w:tr w14:paraId="05840E30">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615F4079">
            <w:pPr>
              <w:jc w:val="left"/>
              <w:rPr>
                <w:sz w:val="16"/>
                <w:szCs w:val="16"/>
              </w:rPr>
            </w:pPr>
            <w:r>
              <w:rPr>
                <w:rFonts w:hint="eastAsia" w:ascii="仿宋_GB2312" w:hAnsi="宋体" w:eastAsia="仿宋_GB2312" w:cs="宋体"/>
                <w:kern w:val="0"/>
                <w:sz w:val="16"/>
                <w:szCs w:val="16"/>
              </w:rPr>
              <w:t>208</w:t>
            </w:r>
          </w:p>
        </w:tc>
        <w:tc>
          <w:tcPr>
            <w:tcW w:w="530" w:type="dxa"/>
            <w:tcBorders>
              <w:top w:val="single" w:color="auto" w:sz="4" w:space="0"/>
              <w:left w:val="nil"/>
              <w:bottom w:val="single" w:color="auto" w:sz="4" w:space="0"/>
              <w:right w:val="single" w:color="auto" w:sz="4" w:space="0"/>
            </w:tcBorders>
            <w:vAlign w:val="center"/>
          </w:tcPr>
          <w:p w14:paraId="64C56E3C">
            <w:pPr>
              <w:jc w:val="left"/>
              <w:rPr>
                <w:sz w:val="16"/>
                <w:szCs w:val="16"/>
              </w:rPr>
            </w:pPr>
            <w:r>
              <w:rPr>
                <w:rFonts w:hint="eastAsia" w:ascii="仿宋_GB2312" w:hAnsi="宋体" w:eastAsia="仿宋_GB2312" w:cs="宋体"/>
                <w:kern w:val="0"/>
                <w:sz w:val="16"/>
                <w:szCs w:val="16"/>
              </w:rPr>
              <w:t>05</w:t>
            </w:r>
          </w:p>
        </w:tc>
        <w:tc>
          <w:tcPr>
            <w:tcW w:w="510" w:type="dxa"/>
            <w:tcBorders>
              <w:top w:val="single" w:color="auto" w:sz="4" w:space="0"/>
              <w:left w:val="nil"/>
              <w:bottom w:val="single" w:color="auto" w:sz="4" w:space="0"/>
              <w:right w:val="single" w:color="auto" w:sz="4" w:space="0"/>
            </w:tcBorders>
            <w:vAlign w:val="center"/>
          </w:tcPr>
          <w:p w14:paraId="4C90EE3F">
            <w:pPr>
              <w:jc w:val="left"/>
              <w:rPr>
                <w:sz w:val="16"/>
                <w:szCs w:val="16"/>
              </w:rPr>
            </w:pPr>
            <w:r>
              <w:rPr>
                <w:rFonts w:hint="eastAsia" w:ascii="仿宋_GB2312" w:hAnsi="宋体" w:eastAsia="仿宋_GB2312" w:cs="宋体"/>
                <w:kern w:val="0"/>
                <w:sz w:val="16"/>
                <w:szCs w:val="16"/>
              </w:rPr>
              <w:t>05</w:t>
            </w:r>
          </w:p>
        </w:tc>
        <w:tc>
          <w:tcPr>
            <w:tcW w:w="2420" w:type="dxa"/>
            <w:tcBorders>
              <w:top w:val="single" w:color="auto" w:sz="4" w:space="0"/>
              <w:left w:val="nil"/>
              <w:bottom w:val="single" w:color="auto" w:sz="4" w:space="0"/>
              <w:right w:val="single" w:color="auto" w:sz="4" w:space="0"/>
            </w:tcBorders>
            <w:vAlign w:val="center"/>
          </w:tcPr>
          <w:p w14:paraId="671B5118">
            <w:pPr>
              <w:jc w:val="left"/>
              <w:rPr>
                <w:sz w:val="16"/>
                <w:szCs w:val="16"/>
              </w:rPr>
            </w:pPr>
            <w:r>
              <w:rPr>
                <w:rFonts w:hint="eastAsia" w:ascii="仿宋_GB2312" w:hAnsi="宋体" w:eastAsia="仿宋_GB2312" w:cs="宋体"/>
                <w:kern w:val="0"/>
                <w:sz w:val="16"/>
                <w:szCs w:val="16"/>
              </w:rPr>
              <w:t>机关事业单位基本养老保险缴费支出</w:t>
            </w:r>
          </w:p>
        </w:tc>
        <w:tc>
          <w:tcPr>
            <w:tcW w:w="2401" w:type="dxa"/>
            <w:tcBorders>
              <w:top w:val="single" w:color="auto" w:sz="4" w:space="0"/>
              <w:left w:val="nil"/>
              <w:bottom w:val="single" w:color="auto" w:sz="4" w:space="0"/>
              <w:right w:val="single" w:color="auto" w:sz="4" w:space="0"/>
            </w:tcBorders>
            <w:vAlign w:val="center"/>
          </w:tcPr>
          <w:p w14:paraId="217DA5F7">
            <w:pPr>
              <w:jc w:val="right"/>
              <w:rPr>
                <w:rFonts w:hint="eastAsia" w:eastAsia="宋体"/>
                <w:sz w:val="16"/>
                <w:szCs w:val="16"/>
                <w:lang w:eastAsia="zh-CN"/>
              </w:rPr>
            </w:pPr>
            <w:r>
              <w:rPr>
                <w:rFonts w:hint="eastAsia" w:ascii="仿宋_GB2312" w:hAnsi="宋体" w:eastAsia="仿宋_GB2312" w:cs="宋体"/>
                <w:kern w:val="0"/>
                <w:sz w:val="16"/>
                <w:szCs w:val="16"/>
                <w:lang w:eastAsia="zh-CN"/>
              </w:rPr>
              <w:t>68.45</w:t>
            </w:r>
          </w:p>
        </w:tc>
        <w:tc>
          <w:tcPr>
            <w:tcW w:w="1409" w:type="dxa"/>
            <w:gridSpan w:val="2"/>
            <w:tcBorders>
              <w:top w:val="single" w:color="auto" w:sz="4" w:space="0"/>
              <w:left w:val="nil"/>
              <w:bottom w:val="single" w:color="auto" w:sz="4" w:space="0"/>
              <w:right w:val="single" w:color="auto" w:sz="4" w:space="0"/>
            </w:tcBorders>
            <w:vAlign w:val="center"/>
          </w:tcPr>
          <w:p w14:paraId="6BAFD927">
            <w:pPr>
              <w:jc w:val="right"/>
              <w:rPr>
                <w:rFonts w:hint="eastAsia" w:eastAsia="宋体"/>
                <w:sz w:val="16"/>
                <w:szCs w:val="16"/>
                <w:lang w:eastAsia="zh-CN"/>
              </w:rPr>
            </w:pPr>
            <w:r>
              <w:rPr>
                <w:rFonts w:hint="eastAsia" w:ascii="仿宋_GB2312" w:hAnsi="宋体" w:eastAsia="仿宋_GB2312" w:cs="宋体"/>
                <w:kern w:val="0"/>
                <w:sz w:val="16"/>
                <w:szCs w:val="16"/>
                <w:lang w:eastAsia="zh-CN"/>
              </w:rPr>
              <w:t>68.45</w:t>
            </w:r>
          </w:p>
        </w:tc>
        <w:tc>
          <w:tcPr>
            <w:tcW w:w="1440" w:type="dxa"/>
            <w:tcBorders>
              <w:top w:val="single" w:color="auto" w:sz="4" w:space="0"/>
              <w:left w:val="nil"/>
              <w:bottom w:val="single" w:color="auto" w:sz="4" w:space="0"/>
              <w:right w:val="single" w:color="auto" w:sz="4" w:space="0"/>
            </w:tcBorders>
            <w:vAlign w:val="center"/>
          </w:tcPr>
          <w:p w14:paraId="62660438">
            <w:pPr>
              <w:jc w:val="right"/>
              <w:rPr>
                <w:sz w:val="16"/>
                <w:szCs w:val="16"/>
              </w:rPr>
            </w:pPr>
          </w:p>
        </w:tc>
      </w:tr>
      <w:tr w14:paraId="1F20BD0E">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24E31E99">
            <w:pPr>
              <w:jc w:val="left"/>
              <w:rPr>
                <w:sz w:val="16"/>
                <w:szCs w:val="16"/>
              </w:rPr>
            </w:pPr>
            <w:r>
              <w:rPr>
                <w:rFonts w:hint="eastAsia" w:ascii="仿宋_GB2312" w:hAnsi="宋体" w:eastAsia="仿宋_GB2312" w:cs="宋体"/>
                <w:kern w:val="0"/>
                <w:sz w:val="16"/>
                <w:szCs w:val="16"/>
              </w:rPr>
              <w:t>208</w:t>
            </w:r>
          </w:p>
        </w:tc>
        <w:tc>
          <w:tcPr>
            <w:tcW w:w="530" w:type="dxa"/>
            <w:tcBorders>
              <w:top w:val="single" w:color="auto" w:sz="4" w:space="0"/>
              <w:left w:val="nil"/>
              <w:bottom w:val="single" w:color="auto" w:sz="4" w:space="0"/>
              <w:right w:val="single" w:color="auto" w:sz="4" w:space="0"/>
            </w:tcBorders>
            <w:vAlign w:val="center"/>
          </w:tcPr>
          <w:p w14:paraId="4C14D027">
            <w:pPr>
              <w:jc w:val="left"/>
              <w:rPr>
                <w:sz w:val="16"/>
                <w:szCs w:val="16"/>
              </w:rPr>
            </w:pPr>
            <w:r>
              <w:rPr>
                <w:rFonts w:hint="eastAsia" w:ascii="仿宋_GB2312" w:hAnsi="宋体" w:eastAsia="仿宋_GB2312" w:cs="宋体"/>
                <w:kern w:val="0"/>
                <w:sz w:val="16"/>
                <w:szCs w:val="16"/>
              </w:rPr>
              <w:t>05</w:t>
            </w:r>
          </w:p>
        </w:tc>
        <w:tc>
          <w:tcPr>
            <w:tcW w:w="510" w:type="dxa"/>
            <w:tcBorders>
              <w:top w:val="single" w:color="auto" w:sz="4" w:space="0"/>
              <w:left w:val="nil"/>
              <w:bottom w:val="single" w:color="auto" w:sz="4" w:space="0"/>
              <w:right w:val="single" w:color="auto" w:sz="4" w:space="0"/>
            </w:tcBorders>
            <w:vAlign w:val="center"/>
          </w:tcPr>
          <w:p w14:paraId="7CE18923">
            <w:pPr>
              <w:jc w:val="left"/>
              <w:rPr>
                <w:sz w:val="16"/>
                <w:szCs w:val="16"/>
              </w:rPr>
            </w:pPr>
            <w:r>
              <w:rPr>
                <w:rFonts w:hint="eastAsia" w:ascii="仿宋_GB2312" w:hAnsi="宋体" w:eastAsia="仿宋_GB2312" w:cs="宋体"/>
                <w:kern w:val="0"/>
                <w:sz w:val="16"/>
                <w:szCs w:val="16"/>
              </w:rPr>
              <w:t>06</w:t>
            </w:r>
          </w:p>
        </w:tc>
        <w:tc>
          <w:tcPr>
            <w:tcW w:w="2420" w:type="dxa"/>
            <w:tcBorders>
              <w:top w:val="single" w:color="auto" w:sz="4" w:space="0"/>
              <w:left w:val="nil"/>
              <w:bottom w:val="single" w:color="auto" w:sz="4" w:space="0"/>
              <w:right w:val="single" w:color="auto" w:sz="4" w:space="0"/>
            </w:tcBorders>
            <w:vAlign w:val="center"/>
          </w:tcPr>
          <w:p w14:paraId="098324B0">
            <w:pPr>
              <w:jc w:val="left"/>
              <w:rPr>
                <w:sz w:val="16"/>
                <w:szCs w:val="16"/>
              </w:rPr>
            </w:pPr>
            <w:r>
              <w:rPr>
                <w:rFonts w:hint="eastAsia" w:ascii="仿宋_GB2312" w:hAnsi="宋体" w:eastAsia="仿宋_GB2312" w:cs="宋体"/>
                <w:kern w:val="0"/>
                <w:sz w:val="16"/>
                <w:szCs w:val="16"/>
              </w:rPr>
              <w:t>机关事业单位职业年金缴费支出</w:t>
            </w:r>
          </w:p>
        </w:tc>
        <w:tc>
          <w:tcPr>
            <w:tcW w:w="2401" w:type="dxa"/>
            <w:tcBorders>
              <w:top w:val="single" w:color="auto" w:sz="4" w:space="0"/>
              <w:left w:val="nil"/>
              <w:bottom w:val="single" w:color="auto" w:sz="4" w:space="0"/>
              <w:right w:val="single" w:color="auto" w:sz="4" w:space="0"/>
            </w:tcBorders>
            <w:vAlign w:val="center"/>
          </w:tcPr>
          <w:p w14:paraId="48EC85EA">
            <w:pPr>
              <w:jc w:val="right"/>
              <w:rPr>
                <w:sz w:val="16"/>
                <w:szCs w:val="16"/>
              </w:rPr>
            </w:pPr>
            <w:r>
              <w:rPr>
                <w:rFonts w:hint="eastAsia" w:ascii="仿宋_GB2312" w:hAnsi="宋体" w:eastAsia="仿宋_GB2312" w:cs="宋体"/>
                <w:kern w:val="0"/>
                <w:sz w:val="16"/>
                <w:szCs w:val="16"/>
              </w:rPr>
              <w:t>0.62</w:t>
            </w:r>
          </w:p>
        </w:tc>
        <w:tc>
          <w:tcPr>
            <w:tcW w:w="1409" w:type="dxa"/>
            <w:gridSpan w:val="2"/>
            <w:tcBorders>
              <w:top w:val="single" w:color="auto" w:sz="4" w:space="0"/>
              <w:left w:val="nil"/>
              <w:bottom w:val="single" w:color="auto" w:sz="4" w:space="0"/>
              <w:right w:val="single" w:color="auto" w:sz="4" w:space="0"/>
            </w:tcBorders>
            <w:vAlign w:val="center"/>
          </w:tcPr>
          <w:p w14:paraId="38F103D9">
            <w:pPr>
              <w:jc w:val="right"/>
              <w:rPr>
                <w:sz w:val="16"/>
                <w:szCs w:val="16"/>
              </w:rPr>
            </w:pPr>
            <w:r>
              <w:rPr>
                <w:rFonts w:hint="eastAsia" w:ascii="仿宋_GB2312" w:hAnsi="宋体" w:eastAsia="仿宋_GB2312" w:cs="宋体"/>
                <w:kern w:val="0"/>
                <w:sz w:val="16"/>
                <w:szCs w:val="16"/>
              </w:rPr>
              <w:t>0.62</w:t>
            </w:r>
          </w:p>
        </w:tc>
        <w:tc>
          <w:tcPr>
            <w:tcW w:w="1440" w:type="dxa"/>
            <w:tcBorders>
              <w:top w:val="single" w:color="auto" w:sz="4" w:space="0"/>
              <w:left w:val="nil"/>
              <w:bottom w:val="single" w:color="auto" w:sz="4" w:space="0"/>
              <w:right w:val="single" w:color="auto" w:sz="4" w:space="0"/>
            </w:tcBorders>
            <w:vAlign w:val="center"/>
          </w:tcPr>
          <w:p w14:paraId="24669C4D">
            <w:pPr>
              <w:jc w:val="right"/>
              <w:rPr>
                <w:sz w:val="16"/>
                <w:szCs w:val="16"/>
              </w:rPr>
            </w:pPr>
          </w:p>
        </w:tc>
      </w:tr>
      <w:tr w14:paraId="305C49A9">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34CAFD7E">
            <w:pPr>
              <w:jc w:val="left"/>
              <w:rPr>
                <w:sz w:val="16"/>
                <w:szCs w:val="16"/>
              </w:rPr>
            </w:pPr>
            <w:r>
              <w:rPr>
                <w:rFonts w:hint="eastAsia" w:ascii="仿宋_GB2312" w:hAnsi="宋体" w:eastAsia="仿宋_GB2312" w:cs="宋体"/>
                <w:kern w:val="0"/>
                <w:sz w:val="16"/>
                <w:szCs w:val="16"/>
              </w:rPr>
              <w:t>208</w:t>
            </w:r>
          </w:p>
        </w:tc>
        <w:tc>
          <w:tcPr>
            <w:tcW w:w="530" w:type="dxa"/>
            <w:tcBorders>
              <w:top w:val="single" w:color="auto" w:sz="4" w:space="0"/>
              <w:left w:val="nil"/>
              <w:bottom w:val="single" w:color="auto" w:sz="4" w:space="0"/>
              <w:right w:val="single" w:color="auto" w:sz="4" w:space="0"/>
            </w:tcBorders>
            <w:vAlign w:val="center"/>
          </w:tcPr>
          <w:p w14:paraId="76478AD2">
            <w:pPr>
              <w:jc w:val="left"/>
              <w:rPr>
                <w:sz w:val="16"/>
                <w:szCs w:val="16"/>
              </w:rPr>
            </w:pPr>
            <w:r>
              <w:rPr>
                <w:rFonts w:hint="eastAsia" w:ascii="仿宋_GB2312" w:hAnsi="宋体" w:eastAsia="仿宋_GB2312" w:cs="宋体"/>
                <w:kern w:val="0"/>
                <w:sz w:val="16"/>
                <w:szCs w:val="16"/>
              </w:rPr>
              <w:t>08</w:t>
            </w:r>
          </w:p>
        </w:tc>
        <w:tc>
          <w:tcPr>
            <w:tcW w:w="510" w:type="dxa"/>
            <w:tcBorders>
              <w:top w:val="single" w:color="auto" w:sz="4" w:space="0"/>
              <w:left w:val="nil"/>
              <w:bottom w:val="single" w:color="auto" w:sz="4" w:space="0"/>
              <w:right w:val="single" w:color="auto" w:sz="4" w:space="0"/>
            </w:tcBorders>
            <w:vAlign w:val="center"/>
          </w:tcPr>
          <w:p w14:paraId="703964A7">
            <w:pPr>
              <w:jc w:val="left"/>
              <w:rPr>
                <w:sz w:val="16"/>
                <w:szCs w:val="16"/>
              </w:rPr>
            </w:pPr>
          </w:p>
        </w:tc>
        <w:tc>
          <w:tcPr>
            <w:tcW w:w="2420" w:type="dxa"/>
            <w:tcBorders>
              <w:top w:val="single" w:color="auto" w:sz="4" w:space="0"/>
              <w:left w:val="nil"/>
              <w:bottom w:val="single" w:color="auto" w:sz="4" w:space="0"/>
              <w:right w:val="single" w:color="auto" w:sz="4" w:space="0"/>
            </w:tcBorders>
            <w:vAlign w:val="center"/>
          </w:tcPr>
          <w:p w14:paraId="16E6B148">
            <w:pPr>
              <w:jc w:val="left"/>
              <w:rPr>
                <w:sz w:val="16"/>
                <w:szCs w:val="16"/>
              </w:rPr>
            </w:pPr>
            <w:r>
              <w:rPr>
                <w:rFonts w:hint="eastAsia" w:ascii="仿宋_GB2312" w:hAnsi="宋体" w:eastAsia="仿宋_GB2312" w:cs="宋体"/>
                <w:kern w:val="0"/>
                <w:sz w:val="16"/>
                <w:szCs w:val="16"/>
              </w:rPr>
              <w:t>抚恤</w:t>
            </w:r>
          </w:p>
        </w:tc>
        <w:tc>
          <w:tcPr>
            <w:tcW w:w="2401" w:type="dxa"/>
            <w:tcBorders>
              <w:top w:val="single" w:color="auto" w:sz="4" w:space="0"/>
              <w:left w:val="nil"/>
              <w:bottom w:val="single" w:color="auto" w:sz="4" w:space="0"/>
              <w:right w:val="single" w:color="auto" w:sz="4" w:space="0"/>
            </w:tcBorders>
            <w:vAlign w:val="center"/>
          </w:tcPr>
          <w:p w14:paraId="7A4C88A3">
            <w:pPr>
              <w:jc w:val="right"/>
              <w:rPr>
                <w:sz w:val="16"/>
                <w:szCs w:val="16"/>
              </w:rPr>
            </w:pPr>
            <w:r>
              <w:rPr>
                <w:rFonts w:hint="eastAsia" w:ascii="仿宋_GB2312" w:hAnsi="宋体" w:eastAsia="仿宋_GB2312" w:cs="宋体"/>
                <w:kern w:val="0"/>
                <w:sz w:val="16"/>
                <w:szCs w:val="16"/>
              </w:rPr>
              <w:t>7.70</w:t>
            </w:r>
          </w:p>
        </w:tc>
        <w:tc>
          <w:tcPr>
            <w:tcW w:w="1409" w:type="dxa"/>
            <w:gridSpan w:val="2"/>
            <w:tcBorders>
              <w:top w:val="single" w:color="auto" w:sz="4" w:space="0"/>
              <w:left w:val="nil"/>
              <w:bottom w:val="single" w:color="auto" w:sz="4" w:space="0"/>
              <w:right w:val="single" w:color="auto" w:sz="4" w:space="0"/>
            </w:tcBorders>
            <w:vAlign w:val="center"/>
          </w:tcPr>
          <w:p w14:paraId="702DC5EE">
            <w:pPr>
              <w:jc w:val="right"/>
              <w:rPr>
                <w:sz w:val="16"/>
                <w:szCs w:val="16"/>
              </w:rPr>
            </w:pPr>
            <w:r>
              <w:rPr>
                <w:rFonts w:hint="eastAsia" w:ascii="仿宋_GB2312" w:hAnsi="宋体" w:eastAsia="仿宋_GB2312" w:cs="宋体"/>
                <w:kern w:val="0"/>
                <w:sz w:val="16"/>
                <w:szCs w:val="16"/>
              </w:rPr>
              <w:t>7.70</w:t>
            </w:r>
          </w:p>
        </w:tc>
        <w:tc>
          <w:tcPr>
            <w:tcW w:w="1440" w:type="dxa"/>
            <w:tcBorders>
              <w:top w:val="single" w:color="auto" w:sz="4" w:space="0"/>
              <w:left w:val="nil"/>
              <w:bottom w:val="single" w:color="auto" w:sz="4" w:space="0"/>
              <w:right w:val="single" w:color="auto" w:sz="4" w:space="0"/>
            </w:tcBorders>
            <w:vAlign w:val="center"/>
          </w:tcPr>
          <w:p w14:paraId="3E58539A">
            <w:pPr>
              <w:jc w:val="right"/>
              <w:rPr>
                <w:sz w:val="16"/>
                <w:szCs w:val="16"/>
              </w:rPr>
            </w:pPr>
          </w:p>
        </w:tc>
      </w:tr>
      <w:tr w14:paraId="31EB6678">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7853A919">
            <w:pPr>
              <w:jc w:val="left"/>
              <w:rPr>
                <w:sz w:val="16"/>
                <w:szCs w:val="16"/>
              </w:rPr>
            </w:pPr>
            <w:r>
              <w:rPr>
                <w:rFonts w:hint="eastAsia" w:ascii="仿宋_GB2312" w:hAnsi="宋体" w:eastAsia="仿宋_GB2312" w:cs="宋体"/>
                <w:kern w:val="0"/>
                <w:sz w:val="16"/>
                <w:szCs w:val="16"/>
              </w:rPr>
              <w:t>208</w:t>
            </w:r>
          </w:p>
        </w:tc>
        <w:tc>
          <w:tcPr>
            <w:tcW w:w="530" w:type="dxa"/>
            <w:tcBorders>
              <w:top w:val="single" w:color="auto" w:sz="4" w:space="0"/>
              <w:left w:val="nil"/>
              <w:bottom w:val="single" w:color="auto" w:sz="4" w:space="0"/>
              <w:right w:val="single" w:color="auto" w:sz="4" w:space="0"/>
            </w:tcBorders>
            <w:vAlign w:val="center"/>
          </w:tcPr>
          <w:p w14:paraId="223071B6">
            <w:pPr>
              <w:jc w:val="left"/>
              <w:rPr>
                <w:sz w:val="16"/>
                <w:szCs w:val="16"/>
              </w:rPr>
            </w:pPr>
            <w:r>
              <w:rPr>
                <w:rFonts w:hint="eastAsia" w:ascii="仿宋_GB2312" w:hAnsi="宋体" w:eastAsia="仿宋_GB2312" w:cs="宋体"/>
                <w:kern w:val="0"/>
                <w:sz w:val="16"/>
                <w:szCs w:val="16"/>
              </w:rPr>
              <w:t>08</w:t>
            </w:r>
          </w:p>
        </w:tc>
        <w:tc>
          <w:tcPr>
            <w:tcW w:w="510" w:type="dxa"/>
            <w:tcBorders>
              <w:top w:val="single" w:color="auto" w:sz="4" w:space="0"/>
              <w:left w:val="nil"/>
              <w:bottom w:val="single" w:color="auto" w:sz="4" w:space="0"/>
              <w:right w:val="single" w:color="auto" w:sz="4" w:space="0"/>
            </w:tcBorders>
            <w:vAlign w:val="center"/>
          </w:tcPr>
          <w:p w14:paraId="6CF49FF3">
            <w:pPr>
              <w:jc w:val="left"/>
              <w:rPr>
                <w:sz w:val="16"/>
                <w:szCs w:val="16"/>
              </w:rPr>
            </w:pPr>
            <w:r>
              <w:rPr>
                <w:rFonts w:hint="eastAsia" w:ascii="仿宋_GB2312" w:hAnsi="宋体" w:eastAsia="仿宋_GB2312" w:cs="宋体"/>
                <w:kern w:val="0"/>
                <w:sz w:val="16"/>
                <w:szCs w:val="16"/>
              </w:rPr>
              <w:t>01</w:t>
            </w:r>
          </w:p>
        </w:tc>
        <w:tc>
          <w:tcPr>
            <w:tcW w:w="2420" w:type="dxa"/>
            <w:tcBorders>
              <w:top w:val="single" w:color="auto" w:sz="4" w:space="0"/>
              <w:left w:val="nil"/>
              <w:bottom w:val="single" w:color="auto" w:sz="4" w:space="0"/>
              <w:right w:val="single" w:color="auto" w:sz="4" w:space="0"/>
            </w:tcBorders>
            <w:vAlign w:val="center"/>
          </w:tcPr>
          <w:p w14:paraId="5E388067">
            <w:pPr>
              <w:jc w:val="left"/>
              <w:rPr>
                <w:sz w:val="16"/>
                <w:szCs w:val="16"/>
              </w:rPr>
            </w:pPr>
            <w:r>
              <w:rPr>
                <w:rFonts w:hint="eastAsia" w:ascii="仿宋_GB2312" w:hAnsi="宋体" w:eastAsia="仿宋_GB2312" w:cs="宋体"/>
                <w:kern w:val="0"/>
                <w:sz w:val="16"/>
                <w:szCs w:val="16"/>
              </w:rPr>
              <w:t>死亡抚恤</w:t>
            </w:r>
          </w:p>
        </w:tc>
        <w:tc>
          <w:tcPr>
            <w:tcW w:w="2401" w:type="dxa"/>
            <w:tcBorders>
              <w:top w:val="single" w:color="auto" w:sz="4" w:space="0"/>
              <w:left w:val="nil"/>
              <w:bottom w:val="single" w:color="auto" w:sz="4" w:space="0"/>
              <w:right w:val="single" w:color="auto" w:sz="4" w:space="0"/>
            </w:tcBorders>
            <w:vAlign w:val="center"/>
          </w:tcPr>
          <w:p w14:paraId="697C3708">
            <w:pPr>
              <w:jc w:val="right"/>
              <w:rPr>
                <w:sz w:val="16"/>
                <w:szCs w:val="16"/>
              </w:rPr>
            </w:pPr>
            <w:r>
              <w:rPr>
                <w:rFonts w:hint="eastAsia" w:ascii="仿宋_GB2312" w:hAnsi="宋体" w:eastAsia="仿宋_GB2312" w:cs="宋体"/>
                <w:kern w:val="0"/>
                <w:sz w:val="16"/>
                <w:szCs w:val="16"/>
              </w:rPr>
              <w:t>7.70</w:t>
            </w:r>
          </w:p>
        </w:tc>
        <w:tc>
          <w:tcPr>
            <w:tcW w:w="1409" w:type="dxa"/>
            <w:gridSpan w:val="2"/>
            <w:tcBorders>
              <w:top w:val="single" w:color="auto" w:sz="4" w:space="0"/>
              <w:left w:val="nil"/>
              <w:bottom w:val="single" w:color="auto" w:sz="4" w:space="0"/>
              <w:right w:val="single" w:color="auto" w:sz="4" w:space="0"/>
            </w:tcBorders>
            <w:vAlign w:val="center"/>
          </w:tcPr>
          <w:p w14:paraId="61A97B62">
            <w:pPr>
              <w:jc w:val="right"/>
              <w:rPr>
                <w:sz w:val="16"/>
                <w:szCs w:val="16"/>
              </w:rPr>
            </w:pPr>
            <w:r>
              <w:rPr>
                <w:rFonts w:hint="eastAsia" w:ascii="仿宋_GB2312" w:hAnsi="宋体" w:eastAsia="仿宋_GB2312" w:cs="宋体"/>
                <w:kern w:val="0"/>
                <w:sz w:val="16"/>
                <w:szCs w:val="16"/>
              </w:rPr>
              <w:t>7.70</w:t>
            </w:r>
          </w:p>
        </w:tc>
        <w:tc>
          <w:tcPr>
            <w:tcW w:w="1440" w:type="dxa"/>
            <w:tcBorders>
              <w:top w:val="single" w:color="auto" w:sz="4" w:space="0"/>
              <w:left w:val="nil"/>
              <w:bottom w:val="single" w:color="auto" w:sz="4" w:space="0"/>
              <w:right w:val="single" w:color="auto" w:sz="4" w:space="0"/>
            </w:tcBorders>
            <w:vAlign w:val="center"/>
          </w:tcPr>
          <w:p w14:paraId="7D4DA93A">
            <w:pPr>
              <w:jc w:val="right"/>
              <w:rPr>
                <w:sz w:val="16"/>
                <w:szCs w:val="16"/>
              </w:rPr>
            </w:pPr>
          </w:p>
        </w:tc>
      </w:tr>
      <w:tr w14:paraId="2C48042B">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1528AD15">
            <w:pPr>
              <w:jc w:val="left"/>
              <w:rPr>
                <w:sz w:val="16"/>
                <w:szCs w:val="16"/>
              </w:rPr>
            </w:pPr>
            <w:r>
              <w:rPr>
                <w:rFonts w:hint="eastAsia" w:ascii="仿宋_GB2312" w:hAnsi="宋体" w:eastAsia="仿宋_GB2312" w:cs="宋体"/>
                <w:kern w:val="0"/>
                <w:sz w:val="16"/>
                <w:szCs w:val="16"/>
              </w:rPr>
              <w:t>210</w:t>
            </w:r>
          </w:p>
        </w:tc>
        <w:tc>
          <w:tcPr>
            <w:tcW w:w="530" w:type="dxa"/>
            <w:tcBorders>
              <w:top w:val="single" w:color="auto" w:sz="4" w:space="0"/>
              <w:left w:val="nil"/>
              <w:bottom w:val="single" w:color="auto" w:sz="4" w:space="0"/>
              <w:right w:val="single" w:color="auto" w:sz="4" w:space="0"/>
            </w:tcBorders>
            <w:vAlign w:val="center"/>
          </w:tcPr>
          <w:p w14:paraId="52CCC062">
            <w:pPr>
              <w:jc w:val="left"/>
              <w:rPr>
                <w:sz w:val="16"/>
                <w:szCs w:val="16"/>
              </w:rPr>
            </w:pPr>
          </w:p>
        </w:tc>
        <w:tc>
          <w:tcPr>
            <w:tcW w:w="510" w:type="dxa"/>
            <w:tcBorders>
              <w:top w:val="single" w:color="auto" w:sz="4" w:space="0"/>
              <w:left w:val="nil"/>
              <w:bottom w:val="single" w:color="auto" w:sz="4" w:space="0"/>
              <w:right w:val="single" w:color="auto" w:sz="4" w:space="0"/>
            </w:tcBorders>
            <w:vAlign w:val="center"/>
          </w:tcPr>
          <w:p w14:paraId="014072E1">
            <w:pPr>
              <w:jc w:val="left"/>
              <w:rPr>
                <w:sz w:val="16"/>
                <w:szCs w:val="16"/>
              </w:rPr>
            </w:pPr>
          </w:p>
        </w:tc>
        <w:tc>
          <w:tcPr>
            <w:tcW w:w="2420" w:type="dxa"/>
            <w:tcBorders>
              <w:top w:val="single" w:color="auto" w:sz="4" w:space="0"/>
              <w:left w:val="nil"/>
              <w:bottom w:val="single" w:color="auto" w:sz="4" w:space="0"/>
              <w:right w:val="single" w:color="auto" w:sz="4" w:space="0"/>
            </w:tcBorders>
            <w:vAlign w:val="center"/>
          </w:tcPr>
          <w:p w14:paraId="100F0016">
            <w:pPr>
              <w:jc w:val="left"/>
              <w:rPr>
                <w:sz w:val="16"/>
                <w:szCs w:val="16"/>
              </w:rPr>
            </w:pPr>
            <w:r>
              <w:rPr>
                <w:rFonts w:hint="eastAsia" w:ascii="仿宋_GB2312" w:hAnsi="宋体" w:eastAsia="仿宋_GB2312" w:cs="宋体"/>
                <w:kern w:val="0"/>
                <w:sz w:val="16"/>
                <w:szCs w:val="16"/>
              </w:rPr>
              <w:t>卫生健康支出</w:t>
            </w:r>
          </w:p>
        </w:tc>
        <w:tc>
          <w:tcPr>
            <w:tcW w:w="2401" w:type="dxa"/>
            <w:tcBorders>
              <w:top w:val="single" w:color="auto" w:sz="4" w:space="0"/>
              <w:left w:val="nil"/>
              <w:bottom w:val="single" w:color="auto" w:sz="4" w:space="0"/>
              <w:right w:val="single" w:color="auto" w:sz="4" w:space="0"/>
            </w:tcBorders>
            <w:vAlign w:val="center"/>
          </w:tcPr>
          <w:p w14:paraId="0C65DE14">
            <w:pPr>
              <w:jc w:val="right"/>
              <w:rPr>
                <w:sz w:val="16"/>
                <w:szCs w:val="16"/>
              </w:rPr>
            </w:pPr>
            <w:r>
              <w:rPr>
                <w:rFonts w:hint="eastAsia" w:ascii="仿宋_GB2312" w:hAnsi="宋体" w:eastAsia="仿宋_GB2312" w:cs="宋体"/>
                <w:kern w:val="0"/>
                <w:sz w:val="16"/>
                <w:szCs w:val="16"/>
              </w:rPr>
              <w:t>71.53</w:t>
            </w:r>
          </w:p>
        </w:tc>
        <w:tc>
          <w:tcPr>
            <w:tcW w:w="1409" w:type="dxa"/>
            <w:gridSpan w:val="2"/>
            <w:tcBorders>
              <w:top w:val="single" w:color="auto" w:sz="4" w:space="0"/>
              <w:left w:val="nil"/>
              <w:bottom w:val="single" w:color="auto" w:sz="4" w:space="0"/>
              <w:right w:val="single" w:color="auto" w:sz="4" w:space="0"/>
            </w:tcBorders>
            <w:vAlign w:val="center"/>
          </w:tcPr>
          <w:p w14:paraId="08404361">
            <w:pPr>
              <w:jc w:val="right"/>
              <w:rPr>
                <w:sz w:val="16"/>
                <w:szCs w:val="16"/>
              </w:rPr>
            </w:pPr>
            <w:r>
              <w:rPr>
                <w:rFonts w:hint="eastAsia" w:ascii="仿宋_GB2312" w:hAnsi="宋体" w:eastAsia="仿宋_GB2312" w:cs="宋体"/>
                <w:kern w:val="0"/>
                <w:sz w:val="16"/>
                <w:szCs w:val="16"/>
              </w:rPr>
              <w:t>71.53</w:t>
            </w:r>
          </w:p>
        </w:tc>
        <w:tc>
          <w:tcPr>
            <w:tcW w:w="1440" w:type="dxa"/>
            <w:tcBorders>
              <w:top w:val="single" w:color="auto" w:sz="4" w:space="0"/>
              <w:left w:val="nil"/>
              <w:bottom w:val="single" w:color="auto" w:sz="4" w:space="0"/>
              <w:right w:val="single" w:color="auto" w:sz="4" w:space="0"/>
            </w:tcBorders>
            <w:vAlign w:val="center"/>
          </w:tcPr>
          <w:p w14:paraId="2B09AB16">
            <w:pPr>
              <w:jc w:val="right"/>
              <w:rPr>
                <w:sz w:val="16"/>
                <w:szCs w:val="16"/>
              </w:rPr>
            </w:pPr>
          </w:p>
        </w:tc>
      </w:tr>
      <w:tr w14:paraId="5D4F1A40">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1150506D">
            <w:pPr>
              <w:jc w:val="left"/>
              <w:rPr>
                <w:sz w:val="16"/>
                <w:szCs w:val="16"/>
              </w:rPr>
            </w:pPr>
            <w:r>
              <w:rPr>
                <w:rFonts w:hint="eastAsia" w:ascii="仿宋_GB2312" w:hAnsi="宋体" w:eastAsia="仿宋_GB2312" w:cs="宋体"/>
                <w:kern w:val="0"/>
                <w:sz w:val="16"/>
                <w:szCs w:val="16"/>
              </w:rPr>
              <w:t>210</w:t>
            </w:r>
          </w:p>
        </w:tc>
        <w:tc>
          <w:tcPr>
            <w:tcW w:w="530" w:type="dxa"/>
            <w:tcBorders>
              <w:top w:val="single" w:color="auto" w:sz="4" w:space="0"/>
              <w:left w:val="nil"/>
              <w:bottom w:val="single" w:color="auto" w:sz="4" w:space="0"/>
              <w:right w:val="single" w:color="auto" w:sz="4" w:space="0"/>
            </w:tcBorders>
            <w:vAlign w:val="center"/>
          </w:tcPr>
          <w:p w14:paraId="4FA46AA5">
            <w:pPr>
              <w:jc w:val="left"/>
              <w:rPr>
                <w:sz w:val="16"/>
                <w:szCs w:val="16"/>
              </w:rPr>
            </w:pPr>
            <w:r>
              <w:rPr>
                <w:rFonts w:hint="eastAsia" w:ascii="仿宋_GB2312" w:hAnsi="宋体" w:eastAsia="仿宋_GB2312" w:cs="宋体"/>
                <w:kern w:val="0"/>
                <w:sz w:val="16"/>
                <w:szCs w:val="16"/>
              </w:rPr>
              <w:t>11</w:t>
            </w:r>
          </w:p>
        </w:tc>
        <w:tc>
          <w:tcPr>
            <w:tcW w:w="510" w:type="dxa"/>
            <w:tcBorders>
              <w:top w:val="single" w:color="auto" w:sz="4" w:space="0"/>
              <w:left w:val="nil"/>
              <w:bottom w:val="single" w:color="auto" w:sz="4" w:space="0"/>
              <w:right w:val="single" w:color="auto" w:sz="4" w:space="0"/>
            </w:tcBorders>
            <w:vAlign w:val="center"/>
          </w:tcPr>
          <w:p w14:paraId="4E53D138">
            <w:pPr>
              <w:jc w:val="left"/>
              <w:rPr>
                <w:sz w:val="16"/>
                <w:szCs w:val="16"/>
              </w:rPr>
            </w:pPr>
          </w:p>
        </w:tc>
        <w:tc>
          <w:tcPr>
            <w:tcW w:w="2420" w:type="dxa"/>
            <w:tcBorders>
              <w:top w:val="single" w:color="auto" w:sz="4" w:space="0"/>
              <w:left w:val="nil"/>
              <w:bottom w:val="single" w:color="auto" w:sz="4" w:space="0"/>
              <w:right w:val="single" w:color="auto" w:sz="4" w:space="0"/>
            </w:tcBorders>
            <w:vAlign w:val="center"/>
          </w:tcPr>
          <w:p w14:paraId="67E624C1">
            <w:pPr>
              <w:jc w:val="left"/>
              <w:rPr>
                <w:sz w:val="16"/>
                <w:szCs w:val="16"/>
              </w:rPr>
            </w:pPr>
            <w:r>
              <w:rPr>
                <w:rFonts w:hint="eastAsia" w:ascii="仿宋_GB2312" w:hAnsi="宋体" w:eastAsia="仿宋_GB2312" w:cs="宋体"/>
                <w:kern w:val="0"/>
                <w:sz w:val="16"/>
                <w:szCs w:val="16"/>
              </w:rPr>
              <w:t>行政事业单位医疗</w:t>
            </w:r>
          </w:p>
        </w:tc>
        <w:tc>
          <w:tcPr>
            <w:tcW w:w="2401" w:type="dxa"/>
            <w:tcBorders>
              <w:top w:val="single" w:color="auto" w:sz="4" w:space="0"/>
              <w:left w:val="nil"/>
              <w:bottom w:val="single" w:color="auto" w:sz="4" w:space="0"/>
              <w:right w:val="single" w:color="auto" w:sz="4" w:space="0"/>
            </w:tcBorders>
            <w:vAlign w:val="center"/>
          </w:tcPr>
          <w:p w14:paraId="229AFD6E">
            <w:pPr>
              <w:jc w:val="right"/>
              <w:rPr>
                <w:sz w:val="16"/>
                <w:szCs w:val="16"/>
              </w:rPr>
            </w:pPr>
            <w:r>
              <w:rPr>
                <w:rFonts w:hint="eastAsia" w:ascii="仿宋_GB2312" w:hAnsi="宋体" w:eastAsia="仿宋_GB2312" w:cs="宋体"/>
                <w:kern w:val="0"/>
                <w:sz w:val="16"/>
                <w:szCs w:val="16"/>
              </w:rPr>
              <w:t>71.53</w:t>
            </w:r>
          </w:p>
        </w:tc>
        <w:tc>
          <w:tcPr>
            <w:tcW w:w="1409" w:type="dxa"/>
            <w:gridSpan w:val="2"/>
            <w:tcBorders>
              <w:top w:val="single" w:color="auto" w:sz="4" w:space="0"/>
              <w:left w:val="nil"/>
              <w:bottom w:val="single" w:color="auto" w:sz="4" w:space="0"/>
              <w:right w:val="single" w:color="auto" w:sz="4" w:space="0"/>
            </w:tcBorders>
            <w:vAlign w:val="center"/>
          </w:tcPr>
          <w:p w14:paraId="758A4636">
            <w:pPr>
              <w:jc w:val="right"/>
              <w:rPr>
                <w:sz w:val="16"/>
                <w:szCs w:val="16"/>
              </w:rPr>
            </w:pPr>
            <w:r>
              <w:rPr>
                <w:rFonts w:hint="eastAsia" w:ascii="仿宋_GB2312" w:hAnsi="宋体" w:eastAsia="仿宋_GB2312" w:cs="宋体"/>
                <w:kern w:val="0"/>
                <w:sz w:val="16"/>
                <w:szCs w:val="16"/>
              </w:rPr>
              <w:t>71.53</w:t>
            </w:r>
          </w:p>
        </w:tc>
        <w:tc>
          <w:tcPr>
            <w:tcW w:w="1440" w:type="dxa"/>
            <w:tcBorders>
              <w:top w:val="single" w:color="auto" w:sz="4" w:space="0"/>
              <w:left w:val="nil"/>
              <w:bottom w:val="single" w:color="auto" w:sz="4" w:space="0"/>
              <w:right w:val="single" w:color="auto" w:sz="4" w:space="0"/>
            </w:tcBorders>
            <w:vAlign w:val="center"/>
          </w:tcPr>
          <w:p w14:paraId="1C417F14">
            <w:pPr>
              <w:jc w:val="right"/>
              <w:rPr>
                <w:sz w:val="16"/>
                <w:szCs w:val="16"/>
              </w:rPr>
            </w:pPr>
          </w:p>
        </w:tc>
      </w:tr>
      <w:tr w14:paraId="3D38DD00">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0CB1B8DB">
            <w:pPr>
              <w:jc w:val="left"/>
              <w:rPr>
                <w:sz w:val="16"/>
                <w:szCs w:val="16"/>
              </w:rPr>
            </w:pPr>
            <w:r>
              <w:rPr>
                <w:rFonts w:hint="eastAsia" w:ascii="仿宋_GB2312" w:hAnsi="宋体" w:eastAsia="仿宋_GB2312" w:cs="宋体"/>
                <w:kern w:val="0"/>
                <w:sz w:val="16"/>
                <w:szCs w:val="16"/>
              </w:rPr>
              <w:t>210</w:t>
            </w:r>
          </w:p>
        </w:tc>
        <w:tc>
          <w:tcPr>
            <w:tcW w:w="530" w:type="dxa"/>
            <w:tcBorders>
              <w:top w:val="single" w:color="auto" w:sz="4" w:space="0"/>
              <w:left w:val="nil"/>
              <w:bottom w:val="single" w:color="auto" w:sz="4" w:space="0"/>
              <w:right w:val="single" w:color="auto" w:sz="4" w:space="0"/>
            </w:tcBorders>
            <w:vAlign w:val="center"/>
          </w:tcPr>
          <w:p w14:paraId="255D0E74">
            <w:pPr>
              <w:jc w:val="left"/>
              <w:rPr>
                <w:sz w:val="16"/>
                <w:szCs w:val="16"/>
              </w:rPr>
            </w:pPr>
            <w:r>
              <w:rPr>
                <w:rFonts w:hint="eastAsia" w:ascii="仿宋_GB2312" w:hAnsi="宋体" w:eastAsia="仿宋_GB2312" w:cs="宋体"/>
                <w:kern w:val="0"/>
                <w:sz w:val="16"/>
                <w:szCs w:val="16"/>
              </w:rPr>
              <w:t>11</w:t>
            </w:r>
          </w:p>
        </w:tc>
        <w:tc>
          <w:tcPr>
            <w:tcW w:w="510" w:type="dxa"/>
            <w:tcBorders>
              <w:top w:val="single" w:color="auto" w:sz="4" w:space="0"/>
              <w:left w:val="nil"/>
              <w:bottom w:val="single" w:color="auto" w:sz="4" w:space="0"/>
              <w:right w:val="single" w:color="auto" w:sz="4" w:space="0"/>
            </w:tcBorders>
            <w:vAlign w:val="center"/>
          </w:tcPr>
          <w:p w14:paraId="065EEFF3">
            <w:pPr>
              <w:jc w:val="left"/>
              <w:rPr>
                <w:sz w:val="16"/>
                <w:szCs w:val="16"/>
              </w:rPr>
            </w:pPr>
            <w:r>
              <w:rPr>
                <w:rFonts w:hint="eastAsia" w:ascii="仿宋_GB2312" w:hAnsi="宋体" w:eastAsia="仿宋_GB2312" w:cs="宋体"/>
                <w:kern w:val="0"/>
                <w:sz w:val="16"/>
                <w:szCs w:val="16"/>
              </w:rPr>
              <w:t>01</w:t>
            </w:r>
          </w:p>
        </w:tc>
        <w:tc>
          <w:tcPr>
            <w:tcW w:w="2420" w:type="dxa"/>
            <w:tcBorders>
              <w:top w:val="single" w:color="auto" w:sz="4" w:space="0"/>
              <w:left w:val="nil"/>
              <w:bottom w:val="single" w:color="auto" w:sz="4" w:space="0"/>
              <w:right w:val="single" w:color="auto" w:sz="4" w:space="0"/>
            </w:tcBorders>
            <w:vAlign w:val="center"/>
          </w:tcPr>
          <w:p w14:paraId="798EE157">
            <w:pPr>
              <w:jc w:val="left"/>
              <w:rPr>
                <w:sz w:val="16"/>
                <w:szCs w:val="16"/>
              </w:rPr>
            </w:pPr>
            <w:r>
              <w:rPr>
                <w:rFonts w:hint="eastAsia" w:ascii="仿宋_GB2312" w:hAnsi="宋体" w:eastAsia="仿宋_GB2312" w:cs="宋体"/>
                <w:kern w:val="0"/>
                <w:sz w:val="16"/>
                <w:szCs w:val="16"/>
              </w:rPr>
              <w:t>行政单位医疗</w:t>
            </w:r>
          </w:p>
        </w:tc>
        <w:tc>
          <w:tcPr>
            <w:tcW w:w="2401" w:type="dxa"/>
            <w:tcBorders>
              <w:top w:val="single" w:color="auto" w:sz="4" w:space="0"/>
              <w:left w:val="nil"/>
              <w:bottom w:val="single" w:color="auto" w:sz="4" w:space="0"/>
              <w:right w:val="single" w:color="auto" w:sz="4" w:space="0"/>
            </w:tcBorders>
            <w:vAlign w:val="center"/>
          </w:tcPr>
          <w:p w14:paraId="302FB31D">
            <w:pPr>
              <w:jc w:val="right"/>
              <w:rPr>
                <w:sz w:val="16"/>
                <w:szCs w:val="16"/>
              </w:rPr>
            </w:pPr>
            <w:r>
              <w:rPr>
                <w:rFonts w:hint="eastAsia" w:ascii="仿宋_GB2312" w:hAnsi="宋体" w:eastAsia="仿宋_GB2312" w:cs="宋体"/>
                <w:kern w:val="0"/>
                <w:sz w:val="16"/>
                <w:szCs w:val="16"/>
              </w:rPr>
              <w:t>50.37</w:t>
            </w:r>
          </w:p>
        </w:tc>
        <w:tc>
          <w:tcPr>
            <w:tcW w:w="1409" w:type="dxa"/>
            <w:gridSpan w:val="2"/>
            <w:tcBorders>
              <w:top w:val="single" w:color="auto" w:sz="4" w:space="0"/>
              <w:left w:val="nil"/>
              <w:bottom w:val="single" w:color="auto" w:sz="4" w:space="0"/>
              <w:right w:val="single" w:color="auto" w:sz="4" w:space="0"/>
            </w:tcBorders>
            <w:vAlign w:val="center"/>
          </w:tcPr>
          <w:p w14:paraId="3B79EFFD">
            <w:pPr>
              <w:jc w:val="right"/>
              <w:rPr>
                <w:sz w:val="16"/>
                <w:szCs w:val="16"/>
              </w:rPr>
            </w:pPr>
            <w:r>
              <w:rPr>
                <w:rFonts w:hint="eastAsia" w:ascii="仿宋_GB2312" w:hAnsi="宋体" w:eastAsia="仿宋_GB2312" w:cs="宋体"/>
                <w:kern w:val="0"/>
                <w:sz w:val="16"/>
                <w:szCs w:val="16"/>
              </w:rPr>
              <w:t>50.37</w:t>
            </w:r>
          </w:p>
        </w:tc>
        <w:tc>
          <w:tcPr>
            <w:tcW w:w="1440" w:type="dxa"/>
            <w:tcBorders>
              <w:top w:val="single" w:color="auto" w:sz="4" w:space="0"/>
              <w:left w:val="nil"/>
              <w:bottom w:val="single" w:color="auto" w:sz="4" w:space="0"/>
              <w:right w:val="single" w:color="auto" w:sz="4" w:space="0"/>
            </w:tcBorders>
            <w:vAlign w:val="center"/>
          </w:tcPr>
          <w:p w14:paraId="62D5BE69">
            <w:pPr>
              <w:jc w:val="right"/>
              <w:rPr>
                <w:sz w:val="16"/>
                <w:szCs w:val="16"/>
              </w:rPr>
            </w:pPr>
          </w:p>
        </w:tc>
      </w:tr>
      <w:tr w14:paraId="338C1E3B">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5D4AE1BD">
            <w:pPr>
              <w:jc w:val="left"/>
              <w:rPr>
                <w:sz w:val="16"/>
                <w:szCs w:val="16"/>
              </w:rPr>
            </w:pPr>
            <w:r>
              <w:rPr>
                <w:rFonts w:hint="eastAsia" w:ascii="仿宋_GB2312" w:hAnsi="宋体" w:eastAsia="仿宋_GB2312" w:cs="宋体"/>
                <w:kern w:val="0"/>
                <w:sz w:val="16"/>
                <w:szCs w:val="16"/>
              </w:rPr>
              <w:t>210</w:t>
            </w:r>
          </w:p>
        </w:tc>
        <w:tc>
          <w:tcPr>
            <w:tcW w:w="530" w:type="dxa"/>
            <w:tcBorders>
              <w:top w:val="single" w:color="auto" w:sz="4" w:space="0"/>
              <w:left w:val="nil"/>
              <w:bottom w:val="single" w:color="auto" w:sz="4" w:space="0"/>
              <w:right w:val="single" w:color="auto" w:sz="4" w:space="0"/>
            </w:tcBorders>
            <w:vAlign w:val="center"/>
          </w:tcPr>
          <w:p w14:paraId="284D5888">
            <w:pPr>
              <w:jc w:val="left"/>
              <w:rPr>
                <w:sz w:val="16"/>
                <w:szCs w:val="16"/>
              </w:rPr>
            </w:pPr>
            <w:r>
              <w:rPr>
                <w:rFonts w:hint="eastAsia" w:ascii="仿宋_GB2312" w:hAnsi="宋体" w:eastAsia="仿宋_GB2312" w:cs="宋体"/>
                <w:kern w:val="0"/>
                <w:sz w:val="16"/>
                <w:szCs w:val="16"/>
              </w:rPr>
              <w:t>11</w:t>
            </w:r>
          </w:p>
        </w:tc>
        <w:tc>
          <w:tcPr>
            <w:tcW w:w="510" w:type="dxa"/>
            <w:tcBorders>
              <w:top w:val="single" w:color="auto" w:sz="4" w:space="0"/>
              <w:left w:val="nil"/>
              <w:bottom w:val="single" w:color="auto" w:sz="4" w:space="0"/>
              <w:right w:val="single" w:color="auto" w:sz="4" w:space="0"/>
            </w:tcBorders>
            <w:vAlign w:val="center"/>
          </w:tcPr>
          <w:p w14:paraId="39F247BB">
            <w:pPr>
              <w:jc w:val="left"/>
              <w:rPr>
                <w:sz w:val="16"/>
                <w:szCs w:val="16"/>
              </w:rPr>
            </w:pPr>
            <w:r>
              <w:rPr>
                <w:rFonts w:hint="eastAsia" w:ascii="仿宋_GB2312" w:hAnsi="宋体" w:eastAsia="仿宋_GB2312" w:cs="宋体"/>
                <w:kern w:val="0"/>
                <w:sz w:val="16"/>
                <w:szCs w:val="16"/>
              </w:rPr>
              <w:t>02</w:t>
            </w:r>
          </w:p>
        </w:tc>
        <w:tc>
          <w:tcPr>
            <w:tcW w:w="2420" w:type="dxa"/>
            <w:tcBorders>
              <w:top w:val="single" w:color="auto" w:sz="4" w:space="0"/>
              <w:left w:val="nil"/>
              <w:bottom w:val="single" w:color="auto" w:sz="4" w:space="0"/>
              <w:right w:val="single" w:color="auto" w:sz="4" w:space="0"/>
            </w:tcBorders>
            <w:vAlign w:val="center"/>
          </w:tcPr>
          <w:p w14:paraId="078BDBDD">
            <w:pPr>
              <w:jc w:val="left"/>
              <w:rPr>
                <w:sz w:val="16"/>
                <w:szCs w:val="16"/>
              </w:rPr>
            </w:pPr>
            <w:r>
              <w:rPr>
                <w:rFonts w:hint="eastAsia" w:ascii="仿宋_GB2312" w:hAnsi="宋体" w:eastAsia="仿宋_GB2312" w:cs="宋体"/>
                <w:kern w:val="0"/>
                <w:sz w:val="16"/>
                <w:szCs w:val="16"/>
              </w:rPr>
              <w:t>事业单位医疗</w:t>
            </w:r>
          </w:p>
        </w:tc>
        <w:tc>
          <w:tcPr>
            <w:tcW w:w="2401" w:type="dxa"/>
            <w:tcBorders>
              <w:top w:val="single" w:color="auto" w:sz="4" w:space="0"/>
              <w:left w:val="nil"/>
              <w:bottom w:val="single" w:color="auto" w:sz="4" w:space="0"/>
              <w:right w:val="single" w:color="auto" w:sz="4" w:space="0"/>
            </w:tcBorders>
            <w:vAlign w:val="center"/>
          </w:tcPr>
          <w:p w14:paraId="3EFB8694">
            <w:pPr>
              <w:jc w:val="right"/>
              <w:rPr>
                <w:sz w:val="16"/>
                <w:szCs w:val="16"/>
              </w:rPr>
            </w:pPr>
            <w:r>
              <w:rPr>
                <w:rFonts w:hint="eastAsia" w:ascii="仿宋_GB2312" w:hAnsi="宋体" w:eastAsia="仿宋_GB2312" w:cs="宋体"/>
                <w:kern w:val="0"/>
                <w:sz w:val="16"/>
                <w:szCs w:val="16"/>
              </w:rPr>
              <w:t>19.60</w:t>
            </w:r>
          </w:p>
        </w:tc>
        <w:tc>
          <w:tcPr>
            <w:tcW w:w="1409" w:type="dxa"/>
            <w:gridSpan w:val="2"/>
            <w:tcBorders>
              <w:top w:val="single" w:color="auto" w:sz="4" w:space="0"/>
              <w:left w:val="nil"/>
              <w:bottom w:val="single" w:color="auto" w:sz="4" w:space="0"/>
              <w:right w:val="single" w:color="auto" w:sz="4" w:space="0"/>
            </w:tcBorders>
            <w:vAlign w:val="center"/>
          </w:tcPr>
          <w:p w14:paraId="1A311635">
            <w:pPr>
              <w:jc w:val="right"/>
              <w:rPr>
                <w:sz w:val="16"/>
                <w:szCs w:val="16"/>
              </w:rPr>
            </w:pPr>
            <w:r>
              <w:rPr>
                <w:rFonts w:hint="eastAsia" w:ascii="仿宋_GB2312" w:hAnsi="宋体" w:eastAsia="仿宋_GB2312" w:cs="宋体"/>
                <w:kern w:val="0"/>
                <w:sz w:val="16"/>
                <w:szCs w:val="16"/>
              </w:rPr>
              <w:t>19.60</w:t>
            </w:r>
          </w:p>
        </w:tc>
        <w:tc>
          <w:tcPr>
            <w:tcW w:w="1440" w:type="dxa"/>
            <w:tcBorders>
              <w:top w:val="single" w:color="auto" w:sz="4" w:space="0"/>
              <w:left w:val="nil"/>
              <w:bottom w:val="single" w:color="auto" w:sz="4" w:space="0"/>
              <w:right w:val="single" w:color="auto" w:sz="4" w:space="0"/>
            </w:tcBorders>
            <w:vAlign w:val="center"/>
          </w:tcPr>
          <w:p w14:paraId="63D72006">
            <w:pPr>
              <w:jc w:val="right"/>
              <w:rPr>
                <w:sz w:val="16"/>
                <w:szCs w:val="16"/>
              </w:rPr>
            </w:pPr>
          </w:p>
        </w:tc>
      </w:tr>
      <w:tr w14:paraId="6CCE53C4">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12DB62E3">
            <w:pPr>
              <w:jc w:val="left"/>
              <w:rPr>
                <w:sz w:val="16"/>
                <w:szCs w:val="16"/>
              </w:rPr>
            </w:pPr>
            <w:r>
              <w:rPr>
                <w:rFonts w:hint="eastAsia" w:ascii="仿宋_GB2312" w:hAnsi="宋体" w:eastAsia="仿宋_GB2312" w:cs="宋体"/>
                <w:kern w:val="0"/>
                <w:sz w:val="16"/>
                <w:szCs w:val="16"/>
              </w:rPr>
              <w:t>210</w:t>
            </w:r>
          </w:p>
        </w:tc>
        <w:tc>
          <w:tcPr>
            <w:tcW w:w="530" w:type="dxa"/>
            <w:tcBorders>
              <w:top w:val="single" w:color="auto" w:sz="4" w:space="0"/>
              <w:left w:val="nil"/>
              <w:bottom w:val="single" w:color="auto" w:sz="4" w:space="0"/>
              <w:right w:val="single" w:color="auto" w:sz="4" w:space="0"/>
            </w:tcBorders>
            <w:vAlign w:val="center"/>
          </w:tcPr>
          <w:p w14:paraId="702E8805">
            <w:pPr>
              <w:jc w:val="left"/>
              <w:rPr>
                <w:sz w:val="16"/>
                <w:szCs w:val="16"/>
              </w:rPr>
            </w:pPr>
            <w:r>
              <w:rPr>
                <w:rFonts w:hint="eastAsia" w:ascii="仿宋_GB2312" w:hAnsi="宋体" w:eastAsia="仿宋_GB2312" w:cs="宋体"/>
                <w:kern w:val="0"/>
                <w:sz w:val="16"/>
                <w:szCs w:val="16"/>
              </w:rPr>
              <w:t>11</w:t>
            </w:r>
          </w:p>
        </w:tc>
        <w:tc>
          <w:tcPr>
            <w:tcW w:w="510" w:type="dxa"/>
            <w:tcBorders>
              <w:top w:val="single" w:color="auto" w:sz="4" w:space="0"/>
              <w:left w:val="nil"/>
              <w:bottom w:val="single" w:color="auto" w:sz="4" w:space="0"/>
              <w:right w:val="single" w:color="auto" w:sz="4" w:space="0"/>
            </w:tcBorders>
            <w:vAlign w:val="center"/>
          </w:tcPr>
          <w:p w14:paraId="75C9336C">
            <w:pPr>
              <w:jc w:val="left"/>
              <w:rPr>
                <w:sz w:val="16"/>
                <w:szCs w:val="16"/>
              </w:rPr>
            </w:pPr>
            <w:r>
              <w:rPr>
                <w:rFonts w:hint="eastAsia" w:ascii="仿宋_GB2312" w:hAnsi="宋体" w:eastAsia="仿宋_GB2312" w:cs="宋体"/>
                <w:kern w:val="0"/>
                <w:sz w:val="16"/>
                <w:szCs w:val="16"/>
              </w:rPr>
              <w:t>03</w:t>
            </w:r>
          </w:p>
        </w:tc>
        <w:tc>
          <w:tcPr>
            <w:tcW w:w="2420" w:type="dxa"/>
            <w:tcBorders>
              <w:top w:val="single" w:color="auto" w:sz="4" w:space="0"/>
              <w:left w:val="nil"/>
              <w:bottom w:val="single" w:color="auto" w:sz="4" w:space="0"/>
              <w:right w:val="single" w:color="auto" w:sz="4" w:space="0"/>
            </w:tcBorders>
            <w:vAlign w:val="center"/>
          </w:tcPr>
          <w:p w14:paraId="21080D43">
            <w:pPr>
              <w:jc w:val="left"/>
              <w:rPr>
                <w:sz w:val="16"/>
                <w:szCs w:val="16"/>
              </w:rPr>
            </w:pPr>
            <w:r>
              <w:rPr>
                <w:rFonts w:hint="eastAsia" w:ascii="仿宋_GB2312" w:hAnsi="宋体" w:eastAsia="仿宋_GB2312" w:cs="宋体"/>
                <w:kern w:val="0"/>
                <w:sz w:val="16"/>
                <w:szCs w:val="16"/>
              </w:rPr>
              <w:t>公务员医疗补助</w:t>
            </w:r>
          </w:p>
        </w:tc>
        <w:tc>
          <w:tcPr>
            <w:tcW w:w="2401" w:type="dxa"/>
            <w:tcBorders>
              <w:top w:val="single" w:color="auto" w:sz="4" w:space="0"/>
              <w:left w:val="nil"/>
              <w:bottom w:val="single" w:color="auto" w:sz="4" w:space="0"/>
              <w:right w:val="single" w:color="auto" w:sz="4" w:space="0"/>
            </w:tcBorders>
            <w:vAlign w:val="center"/>
          </w:tcPr>
          <w:p w14:paraId="406F89BD">
            <w:pPr>
              <w:jc w:val="right"/>
              <w:rPr>
                <w:sz w:val="16"/>
                <w:szCs w:val="16"/>
              </w:rPr>
            </w:pPr>
            <w:r>
              <w:rPr>
                <w:rFonts w:hint="eastAsia" w:ascii="仿宋_GB2312" w:hAnsi="宋体" w:eastAsia="仿宋_GB2312" w:cs="宋体"/>
                <w:kern w:val="0"/>
                <w:sz w:val="16"/>
                <w:szCs w:val="16"/>
              </w:rPr>
              <w:t>1.56</w:t>
            </w:r>
          </w:p>
        </w:tc>
        <w:tc>
          <w:tcPr>
            <w:tcW w:w="1409" w:type="dxa"/>
            <w:gridSpan w:val="2"/>
            <w:tcBorders>
              <w:top w:val="single" w:color="auto" w:sz="4" w:space="0"/>
              <w:left w:val="nil"/>
              <w:bottom w:val="single" w:color="auto" w:sz="4" w:space="0"/>
              <w:right w:val="single" w:color="auto" w:sz="4" w:space="0"/>
            </w:tcBorders>
            <w:vAlign w:val="center"/>
          </w:tcPr>
          <w:p w14:paraId="5A0F86FD">
            <w:pPr>
              <w:jc w:val="right"/>
              <w:rPr>
                <w:sz w:val="16"/>
                <w:szCs w:val="16"/>
              </w:rPr>
            </w:pPr>
            <w:r>
              <w:rPr>
                <w:rFonts w:hint="eastAsia" w:ascii="仿宋_GB2312" w:hAnsi="宋体" w:eastAsia="仿宋_GB2312" w:cs="宋体"/>
                <w:kern w:val="0"/>
                <w:sz w:val="16"/>
                <w:szCs w:val="16"/>
              </w:rPr>
              <w:t>1.56</w:t>
            </w:r>
          </w:p>
        </w:tc>
        <w:tc>
          <w:tcPr>
            <w:tcW w:w="1440" w:type="dxa"/>
            <w:tcBorders>
              <w:top w:val="single" w:color="auto" w:sz="4" w:space="0"/>
              <w:left w:val="nil"/>
              <w:bottom w:val="single" w:color="auto" w:sz="4" w:space="0"/>
              <w:right w:val="single" w:color="auto" w:sz="4" w:space="0"/>
            </w:tcBorders>
            <w:vAlign w:val="center"/>
          </w:tcPr>
          <w:p w14:paraId="1AE7C361">
            <w:pPr>
              <w:jc w:val="right"/>
              <w:rPr>
                <w:sz w:val="16"/>
                <w:szCs w:val="16"/>
              </w:rPr>
            </w:pPr>
          </w:p>
        </w:tc>
      </w:tr>
      <w:tr w14:paraId="7F84A221">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78F0446C">
            <w:pPr>
              <w:jc w:val="left"/>
              <w:rPr>
                <w:sz w:val="16"/>
                <w:szCs w:val="16"/>
              </w:rPr>
            </w:pPr>
            <w:r>
              <w:rPr>
                <w:rFonts w:hint="eastAsia" w:ascii="仿宋_GB2312" w:hAnsi="宋体" w:eastAsia="仿宋_GB2312" w:cs="宋体"/>
                <w:kern w:val="0"/>
                <w:sz w:val="16"/>
                <w:szCs w:val="16"/>
              </w:rPr>
              <w:t>211</w:t>
            </w:r>
          </w:p>
        </w:tc>
        <w:tc>
          <w:tcPr>
            <w:tcW w:w="530" w:type="dxa"/>
            <w:tcBorders>
              <w:top w:val="single" w:color="auto" w:sz="4" w:space="0"/>
              <w:left w:val="nil"/>
              <w:bottom w:val="single" w:color="auto" w:sz="4" w:space="0"/>
              <w:right w:val="single" w:color="auto" w:sz="4" w:space="0"/>
            </w:tcBorders>
            <w:vAlign w:val="center"/>
          </w:tcPr>
          <w:p w14:paraId="304C3F12">
            <w:pPr>
              <w:jc w:val="left"/>
              <w:rPr>
                <w:sz w:val="16"/>
                <w:szCs w:val="16"/>
              </w:rPr>
            </w:pPr>
          </w:p>
        </w:tc>
        <w:tc>
          <w:tcPr>
            <w:tcW w:w="510" w:type="dxa"/>
            <w:tcBorders>
              <w:top w:val="single" w:color="auto" w:sz="4" w:space="0"/>
              <w:left w:val="nil"/>
              <w:bottom w:val="single" w:color="auto" w:sz="4" w:space="0"/>
              <w:right w:val="single" w:color="auto" w:sz="4" w:space="0"/>
            </w:tcBorders>
            <w:vAlign w:val="center"/>
          </w:tcPr>
          <w:p w14:paraId="49DBEFCC">
            <w:pPr>
              <w:jc w:val="left"/>
              <w:rPr>
                <w:sz w:val="16"/>
                <w:szCs w:val="16"/>
              </w:rPr>
            </w:pPr>
          </w:p>
        </w:tc>
        <w:tc>
          <w:tcPr>
            <w:tcW w:w="2420" w:type="dxa"/>
            <w:tcBorders>
              <w:top w:val="single" w:color="auto" w:sz="4" w:space="0"/>
              <w:left w:val="nil"/>
              <w:bottom w:val="single" w:color="auto" w:sz="4" w:space="0"/>
              <w:right w:val="single" w:color="auto" w:sz="4" w:space="0"/>
            </w:tcBorders>
            <w:vAlign w:val="center"/>
          </w:tcPr>
          <w:p w14:paraId="6A72216C">
            <w:pPr>
              <w:jc w:val="left"/>
              <w:rPr>
                <w:sz w:val="16"/>
                <w:szCs w:val="16"/>
              </w:rPr>
            </w:pPr>
            <w:r>
              <w:rPr>
                <w:rFonts w:hint="eastAsia" w:ascii="仿宋_GB2312" w:hAnsi="宋体" w:eastAsia="仿宋_GB2312" w:cs="宋体"/>
                <w:kern w:val="0"/>
                <w:sz w:val="16"/>
                <w:szCs w:val="16"/>
              </w:rPr>
              <w:t>节能环保支出</w:t>
            </w:r>
          </w:p>
        </w:tc>
        <w:tc>
          <w:tcPr>
            <w:tcW w:w="2401" w:type="dxa"/>
            <w:tcBorders>
              <w:top w:val="single" w:color="auto" w:sz="4" w:space="0"/>
              <w:left w:val="nil"/>
              <w:bottom w:val="single" w:color="auto" w:sz="4" w:space="0"/>
              <w:right w:val="single" w:color="auto" w:sz="4" w:space="0"/>
            </w:tcBorders>
            <w:vAlign w:val="center"/>
          </w:tcPr>
          <w:p w14:paraId="713D176E">
            <w:pPr>
              <w:jc w:val="right"/>
              <w:rPr>
                <w:sz w:val="16"/>
                <w:szCs w:val="16"/>
              </w:rPr>
            </w:pPr>
            <w:r>
              <w:rPr>
                <w:rFonts w:hint="eastAsia" w:ascii="仿宋_GB2312" w:hAnsi="宋体" w:eastAsia="仿宋_GB2312" w:cs="宋体"/>
                <w:kern w:val="0"/>
                <w:sz w:val="16"/>
                <w:szCs w:val="16"/>
              </w:rPr>
              <w:t>967.00</w:t>
            </w:r>
          </w:p>
        </w:tc>
        <w:tc>
          <w:tcPr>
            <w:tcW w:w="1409" w:type="dxa"/>
            <w:gridSpan w:val="2"/>
            <w:tcBorders>
              <w:top w:val="single" w:color="auto" w:sz="4" w:space="0"/>
              <w:left w:val="nil"/>
              <w:bottom w:val="single" w:color="auto" w:sz="4" w:space="0"/>
              <w:right w:val="single" w:color="auto" w:sz="4" w:space="0"/>
            </w:tcBorders>
            <w:vAlign w:val="center"/>
          </w:tcPr>
          <w:p w14:paraId="025B33E0">
            <w:pPr>
              <w:jc w:val="right"/>
              <w:rPr>
                <w:sz w:val="16"/>
                <w:szCs w:val="16"/>
              </w:rPr>
            </w:pPr>
          </w:p>
        </w:tc>
        <w:tc>
          <w:tcPr>
            <w:tcW w:w="1440" w:type="dxa"/>
            <w:tcBorders>
              <w:top w:val="single" w:color="auto" w:sz="4" w:space="0"/>
              <w:left w:val="nil"/>
              <w:bottom w:val="single" w:color="auto" w:sz="4" w:space="0"/>
              <w:right w:val="single" w:color="auto" w:sz="4" w:space="0"/>
            </w:tcBorders>
            <w:vAlign w:val="center"/>
          </w:tcPr>
          <w:p w14:paraId="157ADA76">
            <w:pPr>
              <w:jc w:val="right"/>
              <w:rPr>
                <w:sz w:val="16"/>
                <w:szCs w:val="16"/>
              </w:rPr>
            </w:pPr>
            <w:r>
              <w:rPr>
                <w:rFonts w:hint="eastAsia" w:ascii="仿宋_GB2312" w:hAnsi="宋体" w:eastAsia="仿宋_GB2312" w:cs="宋体"/>
                <w:kern w:val="0"/>
                <w:sz w:val="16"/>
                <w:szCs w:val="16"/>
              </w:rPr>
              <w:t>967.00</w:t>
            </w:r>
          </w:p>
        </w:tc>
      </w:tr>
      <w:tr w14:paraId="3590B2B9">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2AA31BB4">
            <w:pPr>
              <w:jc w:val="left"/>
              <w:rPr>
                <w:sz w:val="16"/>
                <w:szCs w:val="16"/>
              </w:rPr>
            </w:pPr>
            <w:r>
              <w:rPr>
                <w:rFonts w:hint="eastAsia" w:ascii="仿宋_GB2312" w:hAnsi="宋体" w:eastAsia="仿宋_GB2312" w:cs="宋体"/>
                <w:kern w:val="0"/>
                <w:sz w:val="16"/>
                <w:szCs w:val="16"/>
              </w:rPr>
              <w:t>211</w:t>
            </w:r>
          </w:p>
        </w:tc>
        <w:tc>
          <w:tcPr>
            <w:tcW w:w="530" w:type="dxa"/>
            <w:tcBorders>
              <w:top w:val="single" w:color="auto" w:sz="4" w:space="0"/>
              <w:left w:val="nil"/>
              <w:bottom w:val="single" w:color="auto" w:sz="4" w:space="0"/>
              <w:right w:val="single" w:color="auto" w:sz="4" w:space="0"/>
            </w:tcBorders>
            <w:vAlign w:val="center"/>
          </w:tcPr>
          <w:p w14:paraId="3FCC31FF">
            <w:pPr>
              <w:jc w:val="left"/>
              <w:rPr>
                <w:sz w:val="16"/>
                <w:szCs w:val="16"/>
              </w:rPr>
            </w:pPr>
            <w:r>
              <w:rPr>
                <w:rFonts w:hint="eastAsia" w:ascii="仿宋_GB2312" w:hAnsi="宋体" w:eastAsia="仿宋_GB2312" w:cs="宋体"/>
                <w:kern w:val="0"/>
                <w:sz w:val="16"/>
                <w:szCs w:val="16"/>
              </w:rPr>
              <w:t>05</w:t>
            </w:r>
          </w:p>
        </w:tc>
        <w:tc>
          <w:tcPr>
            <w:tcW w:w="510" w:type="dxa"/>
            <w:tcBorders>
              <w:top w:val="single" w:color="auto" w:sz="4" w:space="0"/>
              <w:left w:val="nil"/>
              <w:bottom w:val="single" w:color="auto" w:sz="4" w:space="0"/>
              <w:right w:val="single" w:color="auto" w:sz="4" w:space="0"/>
            </w:tcBorders>
            <w:vAlign w:val="center"/>
          </w:tcPr>
          <w:p w14:paraId="5AC34792">
            <w:pPr>
              <w:jc w:val="left"/>
              <w:rPr>
                <w:sz w:val="16"/>
                <w:szCs w:val="16"/>
              </w:rPr>
            </w:pPr>
          </w:p>
        </w:tc>
        <w:tc>
          <w:tcPr>
            <w:tcW w:w="2420" w:type="dxa"/>
            <w:tcBorders>
              <w:top w:val="single" w:color="auto" w:sz="4" w:space="0"/>
              <w:left w:val="nil"/>
              <w:bottom w:val="single" w:color="auto" w:sz="4" w:space="0"/>
              <w:right w:val="single" w:color="auto" w:sz="4" w:space="0"/>
            </w:tcBorders>
            <w:vAlign w:val="center"/>
          </w:tcPr>
          <w:p w14:paraId="35F951A7">
            <w:pPr>
              <w:jc w:val="left"/>
              <w:rPr>
                <w:sz w:val="16"/>
                <w:szCs w:val="16"/>
              </w:rPr>
            </w:pPr>
            <w:r>
              <w:rPr>
                <w:rFonts w:hint="eastAsia" w:ascii="仿宋_GB2312" w:hAnsi="宋体" w:eastAsia="仿宋_GB2312" w:cs="宋体"/>
                <w:kern w:val="0"/>
                <w:sz w:val="16"/>
                <w:szCs w:val="16"/>
              </w:rPr>
              <w:t>天然林保护</w:t>
            </w:r>
          </w:p>
        </w:tc>
        <w:tc>
          <w:tcPr>
            <w:tcW w:w="2401" w:type="dxa"/>
            <w:tcBorders>
              <w:top w:val="single" w:color="auto" w:sz="4" w:space="0"/>
              <w:left w:val="nil"/>
              <w:bottom w:val="single" w:color="auto" w:sz="4" w:space="0"/>
              <w:right w:val="single" w:color="auto" w:sz="4" w:space="0"/>
            </w:tcBorders>
            <w:vAlign w:val="center"/>
          </w:tcPr>
          <w:p w14:paraId="1CBD0756">
            <w:pPr>
              <w:jc w:val="right"/>
              <w:rPr>
                <w:sz w:val="16"/>
                <w:szCs w:val="16"/>
              </w:rPr>
            </w:pPr>
            <w:r>
              <w:rPr>
                <w:rFonts w:hint="eastAsia" w:ascii="仿宋_GB2312" w:hAnsi="宋体" w:eastAsia="仿宋_GB2312" w:cs="宋体"/>
                <w:kern w:val="0"/>
                <w:sz w:val="16"/>
                <w:szCs w:val="16"/>
              </w:rPr>
              <w:t>967.00</w:t>
            </w:r>
          </w:p>
        </w:tc>
        <w:tc>
          <w:tcPr>
            <w:tcW w:w="1409" w:type="dxa"/>
            <w:gridSpan w:val="2"/>
            <w:tcBorders>
              <w:top w:val="single" w:color="auto" w:sz="4" w:space="0"/>
              <w:left w:val="nil"/>
              <w:bottom w:val="single" w:color="auto" w:sz="4" w:space="0"/>
              <w:right w:val="single" w:color="auto" w:sz="4" w:space="0"/>
            </w:tcBorders>
            <w:vAlign w:val="center"/>
          </w:tcPr>
          <w:p w14:paraId="088C7F56">
            <w:pPr>
              <w:jc w:val="right"/>
              <w:rPr>
                <w:sz w:val="16"/>
                <w:szCs w:val="16"/>
              </w:rPr>
            </w:pPr>
          </w:p>
        </w:tc>
        <w:tc>
          <w:tcPr>
            <w:tcW w:w="1440" w:type="dxa"/>
            <w:tcBorders>
              <w:top w:val="single" w:color="auto" w:sz="4" w:space="0"/>
              <w:left w:val="nil"/>
              <w:bottom w:val="single" w:color="auto" w:sz="4" w:space="0"/>
              <w:right w:val="single" w:color="auto" w:sz="4" w:space="0"/>
            </w:tcBorders>
            <w:vAlign w:val="center"/>
          </w:tcPr>
          <w:p w14:paraId="3E39F47C">
            <w:pPr>
              <w:jc w:val="right"/>
              <w:rPr>
                <w:sz w:val="16"/>
                <w:szCs w:val="16"/>
              </w:rPr>
            </w:pPr>
            <w:r>
              <w:rPr>
                <w:rFonts w:hint="eastAsia" w:ascii="仿宋_GB2312" w:hAnsi="宋体" w:eastAsia="仿宋_GB2312" w:cs="宋体"/>
                <w:kern w:val="0"/>
                <w:sz w:val="16"/>
                <w:szCs w:val="16"/>
              </w:rPr>
              <w:t>967.00</w:t>
            </w:r>
          </w:p>
        </w:tc>
      </w:tr>
      <w:tr w14:paraId="50C48B4A">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4652ABCB">
            <w:pPr>
              <w:jc w:val="left"/>
              <w:rPr>
                <w:sz w:val="16"/>
                <w:szCs w:val="16"/>
              </w:rPr>
            </w:pPr>
            <w:r>
              <w:rPr>
                <w:rFonts w:hint="eastAsia" w:ascii="仿宋_GB2312" w:hAnsi="宋体" w:eastAsia="仿宋_GB2312" w:cs="宋体"/>
                <w:kern w:val="0"/>
                <w:sz w:val="16"/>
                <w:szCs w:val="16"/>
              </w:rPr>
              <w:t>211</w:t>
            </w:r>
          </w:p>
        </w:tc>
        <w:tc>
          <w:tcPr>
            <w:tcW w:w="530" w:type="dxa"/>
            <w:tcBorders>
              <w:top w:val="single" w:color="auto" w:sz="4" w:space="0"/>
              <w:left w:val="nil"/>
              <w:bottom w:val="single" w:color="auto" w:sz="4" w:space="0"/>
              <w:right w:val="single" w:color="auto" w:sz="4" w:space="0"/>
            </w:tcBorders>
            <w:vAlign w:val="center"/>
          </w:tcPr>
          <w:p w14:paraId="2D4D79DF">
            <w:pPr>
              <w:jc w:val="left"/>
              <w:rPr>
                <w:sz w:val="16"/>
                <w:szCs w:val="16"/>
              </w:rPr>
            </w:pPr>
            <w:r>
              <w:rPr>
                <w:rFonts w:hint="eastAsia" w:ascii="仿宋_GB2312" w:hAnsi="宋体" w:eastAsia="仿宋_GB2312" w:cs="宋体"/>
                <w:kern w:val="0"/>
                <w:sz w:val="16"/>
                <w:szCs w:val="16"/>
              </w:rPr>
              <w:t>05</w:t>
            </w:r>
          </w:p>
        </w:tc>
        <w:tc>
          <w:tcPr>
            <w:tcW w:w="510" w:type="dxa"/>
            <w:tcBorders>
              <w:top w:val="single" w:color="auto" w:sz="4" w:space="0"/>
              <w:left w:val="nil"/>
              <w:bottom w:val="single" w:color="auto" w:sz="4" w:space="0"/>
              <w:right w:val="single" w:color="auto" w:sz="4" w:space="0"/>
            </w:tcBorders>
            <w:vAlign w:val="center"/>
          </w:tcPr>
          <w:p w14:paraId="3FA1F388">
            <w:pPr>
              <w:jc w:val="left"/>
              <w:rPr>
                <w:sz w:val="16"/>
                <w:szCs w:val="16"/>
              </w:rPr>
            </w:pPr>
            <w:r>
              <w:rPr>
                <w:rFonts w:hint="eastAsia" w:ascii="仿宋_GB2312" w:hAnsi="宋体" w:eastAsia="仿宋_GB2312" w:cs="宋体"/>
                <w:kern w:val="0"/>
                <w:sz w:val="16"/>
                <w:szCs w:val="16"/>
              </w:rPr>
              <w:t>01</w:t>
            </w:r>
          </w:p>
        </w:tc>
        <w:tc>
          <w:tcPr>
            <w:tcW w:w="2420" w:type="dxa"/>
            <w:tcBorders>
              <w:top w:val="single" w:color="auto" w:sz="4" w:space="0"/>
              <w:left w:val="nil"/>
              <w:bottom w:val="single" w:color="auto" w:sz="4" w:space="0"/>
              <w:right w:val="single" w:color="auto" w:sz="4" w:space="0"/>
            </w:tcBorders>
            <w:vAlign w:val="center"/>
          </w:tcPr>
          <w:p w14:paraId="6287DD1B">
            <w:pPr>
              <w:jc w:val="left"/>
              <w:rPr>
                <w:sz w:val="16"/>
                <w:szCs w:val="16"/>
              </w:rPr>
            </w:pPr>
            <w:r>
              <w:rPr>
                <w:rFonts w:hint="eastAsia" w:ascii="仿宋_GB2312" w:hAnsi="宋体" w:eastAsia="仿宋_GB2312" w:cs="宋体"/>
                <w:kern w:val="0"/>
                <w:sz w:val="16"/>
                <w:szCs w:val="16"/>
              </w:rPr>
              <w:t>森林管护</w:t>
            </w:r>
          </w:p>
        </w:tc>
        <w:tc>
          <w:tcPr>
            <w:tcW w:w="2401" w:type="dxa"/>
            <w:tcBorders>
              <w:top w:val="single" w:color="auto" w:sz="4" w:space="0"/>
              <w:left w:val="nil"/>
              <w:bottom w:val="single" w:color="auto" w:sz="4" w:space="0"/>
              <w:right w:val="single" w:color="auto" w:sz="4" w:space="0"/>
            </w:tcBorders>
            <w:vAlign w:val="center"/>
          </w:tcPr>
          <w:p w14:paraId="47C6EE2C">
            <w:pPr>
              <w:jc w:val="right"/>
              <w:rPr>
                <w:sz w:val="16"/>
                <w:szCs w:val="16"/>
              </w:rPr>
            </w:pPr>
            <w:r>
              <w:rPr>
                <w:rFonts w:hint="eastAsia" w:ascii="仿宋_GB2312" w:hAnsi="宋体" w:eastAsia="仿宋_GB2312" w:cs="宋体"/>
                <w:kern w:val="0"/>
                <w:sz w:val="16"/>
                <w:szCs w:val="16"/>
              </w:rPr>
              <w:t>967.00</w:t>
            </w:r>
          </w:p>
        </w:tc>
        <w:tc>
          <w:tcPr>
            <w:tcW w:w="1409" w:type="dxa"/>
            <w:gridSpan w:val="2"/>
            <w:tcBorders>
              <w:top w:val="single" w:color="auto" w:sz="4" w:space="0"/>
              <w:left w:val="nil"/>
              <w:bottom w:val="single" w:color="auto" w:sz="4" w:space="0"/>
              <w:right w:val="single" w:color="auto" w:sz="4" w:space="0"/>
            </w:tcBorders>
            <w:vAlign w:val="center"/>
          </w:tcPr>
          <w:p w14:paraId="214BE18A">
            <w:pPr>
              <w:jc w:val="right"/>
              <w:rPr>
                <w:sz w:val="16"/>
                <w:szCs w:val="16"/>
              </w:rPr>
            </w:pPr>
          </w:p>
        </w:tc>
        <w:tc>
          <w:tcPr>
            <w:tcW w:w="1440" w:type="dxa"/>
            <w:tcBorders>
              <w:top w:val="single" w:color="auto" w:sz="4" w:space="0"/>
              <w:left w:val="nil"/>
              <w:bottom w:val="single" w:color="auto" w:sz="4" w:space="0"/>
              <w:right w:val="single" w:color="auto" w:sz="4" w:space="0"/>
            </w:tcBorders>
            <w:vAlign w:val="center"/>
          </w:tcPr>
          <w:p w14:paraId="4999C029">
            <w:pPr>
              <w:jc w:val="right"/>
              <w:rPr>
                <w:sz w:val="16"/>
                <w:szCs w:val="16"/>
              </w:rPr>
            </w:pPr>
            <w:r>
              <w:rPr>
                <w:rFonts w:hint="eastAsia" w:ascii="仿宋_GB2312" w:hAnsi="宋体" w:eastAsia="仿宋_GB2312" w:cs="宋体"/>
                <w:kern w:val="0"/>
                <w:sz w:val="16"/>
                <w:szCs w:val="16"/>
              </w:rPr>
              <w:t>967.00</w:t>
            </w:r>
          </w:p>
        </w:tc>
      </w:tr>
      <w:tr w14:paraId="1E57C58C">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7BE7E291">
            <w:pPr>
              <w:jc w:val="left"/>
              <w:rPr>
                <w:sz w:val="16"/>
                <w:szCs w:val="16"/>
              </w:rPr>
            </w:pPr>
            <w:r>
              <w:rPr>
                <w:rFonts w:hint="eastAsia" w:ascii="仿宋_GB2312" w:hAnsi="宋体" w:eastAsia="仿宋_GB2312" w:cs="宋体"/>
                <w:kern w:val="0"/>
                <w:sz w:val="16"/>
                <w:szCs w:val="16"/>
              </w:rPr>
              <w:t>213</w:t>
            </w:r>
          </w:p>
        </w:tc>
        <w:tc>
          <w:tcPr>
            <w:tcW w:w="530" w:type="dxa"/>
            <w:tcBorders>
              <w:top w:val="single" w:color="auto" w:sz="4" w:space="0"/>
              <w:left w:val="nil"/>
              <w:bottom w:val="single" w:color="auto" w:sz="4" w:space="0"/>
              <w:right w:val="single" w:color="auto" w:sz="4" w:space="0"/>
            </w:tcBorders>
            <w:vAlign w:val="center"/>
          </w:tcPr>
          <w:p w14:paraId="5F0CE22A">
            <w:pPr>
              <w:jc w:val="left"/>
              <w:rPr>
                <w:sz w:val="16"/>
                <w:szCs w:val="16"/>
              </w:rPr>
            </w:pPr>
          </w:p>
        </w:tc>
        <w:tc>
          <w:tcPr>
            <w:tcW w:w="510" w:type="dxa"/>
            <w:tcBorders>
              <w:top w:val="single" w:color="auto" w:sz="4" w:space="0"/>
              <w:left w:val="nil"/>
              <w:bottom w:val="single" w:color="auto" w:sz="4" w:space="0"/>
              <w:right w:val="single" w:color="auto" w:sz="4" w:space="0"/>
            </w:tcBorders>
            <w:vAlign w:val="center"/>
          </w:tcPr>
          <w:p w14:paraId="23C78EE3">
            <w:pPr>
              <w:jc w:val="left"/>
              <w:rPr>
                <w:sz w:val="16"/>
                <w:szCs w:val="16"/>
              </w:rPr>
            </w:pPr>
          </w:p>
        </w:tc>
        <w:tc>
          <w:tcPr>
            <w:tcW w:w="2420" w:type="dxa"/>
            <w:tcBorders>
              <w:top w:val="single" w:color="auto" w:sz="4" w:space="0"/>
              <w:left w:val="nil"/>
              <w:bottom w:val="single" w:color="auto" w:sz="4" w:space="0"/>
              <w:right w:val="single" w:color="auto" w:sz="4" w:space="0"/>
            </w:tcBorders>
            <w:vAlign w:val="center"/>
          </w:tcPr>
          <w:p w14:paraId="20E01748">
            <w:pPr>
              <w:jc w:val="left"/>
              <w:rPr>
                <w:sz w:val="16"/>
                <w:szCs w:val="16"/>
              </w:rPr>
            </w:pPr>
            <w:r>
              <w:rPr>
                <w:rFonts w:hint="eastAsia" w:ascii="仿宋_GB2312" w:hAnsi="宋体" w:eastAsia="仿宋_GB2312" w:cs="宋体"/>
                <w:kern w:val="0"/>
                <w:sz w:val="16"/>
                <w:szCs w:val="16"/>
              </w:rPr>
              <w:t>农林水支出</w:t>
            </w:r>
          </w:p>
        </w:tc>
        <w:tc>
          <w:tcPr>
            <w:tcW w:w="2401" w:type="dxa"/>
            <w:tcBorders>
              <w:top w:val="single" w:color="auto" w:sz="4" w:space="0"/>
              <w:left w:val="nil"/>
              <w:bottom w:val="single" w:color="auto" w:sz="4" w:space="0"/>
              <w:right w:val="single" w:color="auto" w:sz="4" w:space="0"/>
            </w:tcBorders>
            <w:vAlign w:val="center"/>
          </w:tcPr>
          <w:p w14:paraId="54BE1202">
            <w:pPr>
              <w:jc w:val="right"/>
              <w:rPr>
                <w:sz w:val="16"/>
                <w:szCs w:val="16"/>
              </w:rPr>
            </w:pPr>
            <w:r>
              <w:rPr>
                <w:rFonts w:hint="eastAsia" w:ascii="仿宋_GB2312" w:hAnsi="宋体" w:eastAsia="仿宋_GB2312" w:cs="宋体"/>
                <w:kern w:val="0"/>
                <w:sz w:val="16"/>
                <w:szCs w:val="16"/>
              </w:rPr>
              <w:t>800.85</w:t>
            </w:r>
          </w:p>
        </w:tc>
        <w:tc>
          <w:tcPr>
            <w:tcW w:w="1409" w:type="dxa"/>
            <w:gridSpan w:val="2"/>
            <w:tcBorders>
              <w:top w:val="single" w:color="auto" w:sz="4" w:space="0"/>
              <w:left w:val="nil"/>
              <w:bottom w:val="single" w:color="auto" w:sz="4" w:space="0"/>
              <w:right w:val="single" w:color="auto" w:sz="4" w:space="0"/>
            </w:tcBorders>
            <w:vAlign w:val="center"/>
          </w:tcPr>
          <w:p w14:paraId="3BC57B3E">
            <w:pPr>
              <w:jc w:val="right"/>
              <w:rPr>
                <w:sz w:val="16"/>
                <w:szCs w:val="16"/>
              </w:rPr>
            </w:pPr>
            <w:r>
              <w:rPr>
                <w:rFonts w:hint="eastAsia" w:ascii="仿宋_GB2312" w:hAnsi="宋体" w:eastAsia="仿宋_GB2312" w:cs="宋体"/>
                <w:kern w:val="0"/>
                <w:sz w:val="16"/>
                <w:szCs w:val="16"/>
              </w:rPr>
              <w:t>560.02</w:t>
            </w:r>
          </w:p>
        </w:tc>
        <w:tc>
          <w:tcPr>
            <w:tcW w:w="1440" w:type="dxa"/>
            <w:tcBorders>
              <w:top w:val="single" w:color="auto" w:sz="4" w:space="0"/>
              <w:left w:val="nil"/>
              <w:bottom w:val="single" w:color="auto" w:sz="4" w:space="0"/>
              <w:right w:val="single" w:color="auto" w:sz="4" w:space="0"/>
            </w:tcBorders>
            <w:vAlign w:val="center"/>
          </w:tcPr>
          <w:p w14:paraId="04050C72">
            <w:pPr>
              <w:jc w:val="right"/>
              <w:rPr>
                <w:sz w:val="16"/>
                <w:szCs w:val="16"/>
              </w:rPr>
            </w:pPr>
            <w:r>
              <w:rPr>
                <w:rFonts w:hint="eastAsia" w:ascii="仿宋_GB2312" w:hAnsi="宋体" w:eastAsia="仿宋_GB2312" w:cs="宋体"/>
                <w:kern w:val="0"/>
                <w:sz w:val="16"/>
                <w:szCs w:val="16"/>
              </w:rPr>
              <w:t>240.83</w:t>
            </w:r>
          </w:p>
        </w:tc>
      </w:tr>
      <w:tr w14:paraId="64CCA30B">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0CE5703E">
            <w:pPr>
              <w:jc w:val="left"/>
              <w:rPr>
                <w:sz w:val="16"/>
                <w:szCs w:val="16"/>
              </w:rPr>
            </w:pPr>
            <w:r>
              <w:rPr>
                <w:rFonts w:hint="eastAsia" w:ascii="仿宋_GB2312" w:hAnsi="宋体" w:eastAsia="仿宋_GB2312" w:cs="宋体"/>
                <w:kern w:val="0"/>
                <w:sz w:val="16"/>
                <w:szCs w:val="16"/>
              </w:rPr>
              <w:t>213</w:t>
            </w:r>
          </w:p>
        </w:tc>
        <w:tc>
          <w:tcPr>
            <w:tcW w:w="530" w:type="dxa"/>
            <w:tcBorders>
              <w:top w:val="single" w:color="auto" w:sz="4" w:space="0"/>
              <w:left w:val="nil"/>
              <w:bottom w:val="single" w:color="auto" w:sz="4" w:space="0"/>
              <w:right w:val="single" w:color="auto" w:sz="4" w:space="0"/>
            </w:tcBorders>
            <w:vAlign w:val="center"/>
          </w:tcPr>
          <w:p w14:paraId="2AC666D7">
            <w:pPr>
              <w:jc w:val="left"/>
              <w:rPr>
                <w:sz w:val="16"/>
                <w:szCs w:val="16"/>
              </w:rPr>
            </w:pPr>
            <w:r>
              <w:rPr>
                <w:rFonts w:hint="eastAsia" w:ascii="仿宋_GB2312" w:hAnsi="宋体" w:eastAsia="仿宋_GB2312" w:cs="宋体"/>
                <w:kern w:val="0"/>
                <w:sz w:val="16"/>
                <w:szCs w:val="16"/>
              </w:rPr>
              <w:t>02</w:t>
            </w:r>
          </w:p>
        </w:tc>
        <w:tc>
          <w:tcPr>
            <w:tcW w:w="510" w:type="dxa"/>
            <w:tcBorders>
              <w:top w:val="single" w:color="auto" w:sz="4" w:space="0"/>
              <w:left w:val="nil"/>
              <w:bottom w:val="single" w:color="auto" w:sz="4" w:space="0"/>
              <w:right w:val="single" w:color="auto" w:sz="4" w:space="0"/>
            </w:tcBorders>
            <w:vAlign w:val="center"/>
          </w:tcPr>
          <w:p w14:paraId="3ED0AACA">
            <w:pPr>
              <w:jc w:val="left"/>
              <w:rPr>
                <w:sz w:val="16"/>
                <w:szCs w:val="16"/>
              </w:rPr>
            </w:pPr>
          </w:p>
        </w:tc>
        <w:tc>
          <w:tcPr>
            <w:tcW w:w="2420" w:type="dxa"/>
            <w:tcBorders>
              <w:top w:val="single" w:color="auto" w:sz="4" w:space="0"/>
              <w:left w:val="nil"/>
              <w:bottom w:val="single" w:color="auto" w:sz="4" w:space="0"/>
              <w:right w:val="single" w:color="auto" w:sz="4" w:space="0"/>
            </w:tcBorders>
            <w:vAlign w:val="center"/>
          </w:tcPr>
          <w:p w14:paraId="4319F58C">
            <w:pPr>
              <w:jc w:val="left"/>
              <w:rPr>
                <w:sz w:val="16"/>
                <w:szCs w:val="16"/>
              </w:rPr>
            </w:pPr>
            <w:r>
              <w:rPr>
                <w:rFonts w:hint="eastAsia" w:ascii="仿宋_GB2312" w:hAnsi="宋体" w:eastAsia="仿宋_GB2312" w:cs="宋体"/>
                <w:kern w:val="0"/>
                <w:sz w:val="16"/>
                <w:szCs w:val="16"/>
              </w:rPr>
              <w:t>林业和草原</w:t>
            </w:r>
          </w:p>
        </w:tc>
        <w:tc>
          <w:tcPr>
            <w:tcW w:w="2401" w:type="dxa"/>
            <w:tcBorders>
              <w:top w:val="single" w:color="auto" w:sz="4" w:space="0"/>
              <w:left w:val="nil"/>
              <w:bottom w:val="single" w:color="auto" w:sz="4" w:space="0"/>
              <w:right w:val="single" w:color="auto" w:sz="4" w:space="0"/>
            </w:tcBorders>
            <w:vAlign w:val="center"/>
          </w:tcPr>
          <w:p w14:paraId="5815AA68">
            <w:pPr>
              <w:jc w:val="right"/>
              <w:rPr>
                <w:sz w:val="16"/>
                <w:szCs w:val="16"/>
              </w:rPr>
            </w:pPr>
            <w:r>
              <w:rPr>
                <w:rFonts w:hint="eastAsia" w:ascii="仿宋_GB2312" w:hAnsi="宋体" w:eastAsia="仿宋_GB2312" w:cs="宋体"/>
                <w:kern w:val="0"/>
                <w:sz w:val="16"/>
                <w:szCs w:val="16"/>
              </w:rPr>
              <w:t>800.85</w:t>
            </w:r>
          </w:p>
        </w:tc>
        <w:tc>
          <w:tcPr>
            <w:tcW w:w="1409" w:type="dxa"/>
            <w:gridSpan w:val="2"/>
            <w:tcBorders>
              <w:top w:val="single" w:color="auto" w:sz="4" w:space="0"/>
              <w:left w:val="nil"/>
              <w:bottom w:val="single" w:color="auto" w:sz="4" w:space="0"/>
              <w:right w:val="single" w:color="auto" w:sz="4" w:space="0"/>
            </w:tcBorders>
            <w:vAlign w:val="center"/>
          </w:tcPr>
          <w:p w14:paraId="4F908365">
            <w:pPr>
              <w:jc w:val="right"/>
              <w:rPr>
                <w:sz w:val="16"/>
                <w:szCs w:val="16"/>
              </w:rPr>
            </w:pPr>
            <w:r>
              <w:rPr>
                <w:rFonts w:hint="eastAsia" w:ascii="仿宋_GB2312" w:hAnsi="宋体" w:eastAsia="仿宋_GB2312" w:cs="宋体"/>
                <w:kern w:val="0"/>
                <w:sz w:val="16"/>
                <w:szCs w:val="16"/>
              </w:rPr>
              <w:t>560.02</w:t>
            </w:r>
          </w:p>
        </w:tc>
        <w:tc>
          <w:tcPr>
            <w:tcW w:w="1440" w:type="dxa"/>
            <w:tcBorders>
              <w:top w:val="single" w:color="auto" w:sz="4" w:space="0"/>
              <w:left w:val="nil"/>
              <w:bottom w:val="single" w:color="auto" w:sz="4" w:space="0"/>
              <w:right w:val="single" w:color="auto" w:sz="4" w:space="0"/>
            </w:tcBorders>
            <w:vAlign w:val="center"/>
          </w:tcPr>
          <w:p w14:paraId="13267721">
            <w:pPr>
              <w:jc w:val="right"/>
              <w:rPr>
                <w:sz w:val="16"/>
                <w:szCs w:val="16"/>
              </w:rPr>
            </w:pPr>
            <w:r>
              <w:rPr>
                <w:rFonts w:hint="eastAsia" w:ascii="仿宋_GB2312" w:hAnsi="宋体" w:eastAsia="仿宋_GB2312" w:cs="宋体"/>
                <w:kern w:val="0"/>
                <w:sz w:val="16"/>
                <w:szCs w:val="16"/>
              </w:rPr>
              <w:t>240.83</w:t>
            </w:r>
          </w:p>
        </w:tc>
      </w:tr>
      <w:tr w14:paraId="4036CCAA">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47C9FEF5">
            <w:pPr>
              <w:jc w:val="left"/>
              <w:rPr>
                <w:sz w:val="16"/>
                <w:szCs w:val="16"/>
              </w:rPr>
            </w:pPr>
            <w:r>
              <w:rPr>
                <w:rFonts w:hint="eastAsia" w:ascii="仿宋_GB2312" w:hAnsi="宋体" w:eastAsia="仿宋_GB2312" w:cs="宋体"/>
                <w:kern w:val="0"/>
                <w:sz w:val="16"/>
                <w:szCs w:val="16"/>
              </w:rPr>
              <w:t>213</w:t>
            </w:r>
          </w:p>
        </w:tc>
        <w:tc>
          <w:tcPr>
            <w:tcW w:w="530" w:type="dxa"/>
            <w:tcBorders>
              <w:top w:val="single" w:color="auto" w:sz="4" w:space="0"/>
              <w:left w:val="nil"/>
              <w:bottom w:val="single" w:color="auto" w:sz="4" w:space="0"/>
              <w:right w:val="single" w:color="auto" w:sz="4" w:space="0"/>
            </w:tcBorders>
            <w:vAlign w:val="center"/>
          </w:tcPr>
          <w:p w14:paraId="4941CE1A">
            <w:pPr>
              <w:jc w:val="left"/>
              <w:rPr>
                <w:sz w:val="16"/>
                <w:szCs w:val="16"/>
              </w:rPr>
            </w:pPr>
            <w:r>
              <w:rPr>
                <w:rFonts w:hint="eastAsia" w:ascii="仿宋_GB2312" w:hAnsi="宋体" w:eastAsia="仿宋_GB2312" w:cs="宋体"/>
                <w:kern w:val="0"/>
                <w:sz w:val="16"/>
                <w:szCs w:val="16"/>
              </w:rPr>
              <w:t>02</w:t>
            </w:r>
          </w:p>
        </w:tc>
        <w:tc>
          <w:tcPr>
            <w:tcW w:w="510" w:type="dxa"/>
            <w:tcBorders>
              <w:top w:val="single" w:color="auto" w:sz="4" w:space="0"/>
              <w:left w:val="nil"/>
              <w:bottom w:val="single" w:color="auto" w:sz="4" w:space="0"/>
              <w:right w:val="single" w:color="auto" w:sz="4" w:space="0"/>
            </w:tcBorders>
            <w:vAlign w:val="center"/>
          </w:tcPr>
          <w:p w14:paraId="367AF00C">
            <w:pPr>
              <w:jc w:val="left"/>
              <w:rPr>
                <w:sz w:val="16"/>
                <w:szCs w:val="16"/>
              </w:rPr>
            </w:pPr>
            <w:r>
              <w:rPr>
                <w:rFonts w:hint="eastAsia" w:ascii="仿宋_GB2312" w:hAnsi="宋体" w:eastAsia="仿宋_GB2312" w:cs="宋体"/>
                <w:kern w:val="0"/>
                <w:sz w:val="16"/>
                <w:szCs w:val="16"/>
              </w:rPr>
              <w:t>01</w:t>
            </w:r>
          </w:p>
        </w:tc>
        <w:tc>
          <w:tcPr>
            <w:tcW w:w="2420" w:type="dxa"/>
            <w:tcBorders>
              <w:top w:val="single" w:color="auto" w:sz="4" w:space="0"/>
              <w:left w:val="nil"/>
              <w:bottom w:val="single" w:color="auto" w:sz="4" w:space="0"/>
              <w:right w:val="single" w:color="auto" w:sz="4" w:space="0"/>
            </w:tcBorders>
            <w:vAlign w:val="center"/>
          </w:tcPr>
          <w:p w14:paraId="17EDEF95">
            <w:pPr>
              <w:jc w:val="left"/>
              <w:rPr>
                <w:sz w:val="16"/>
                <w:szCs w:val="16"/>
              </w:rPr>
            </w:pPr>
            <w:r>
              <w:rPr>
                <w:rFonts w:hint="eastAsia" w:ascii="仿宋_GB2312" w:hAnsi="宋体" w:eastAsia="仿宋_GB2312" w:cs="宋体"/>
                <w:kern w:val="0"/>
                <w:sz w:val="16"/>
                <w:szCs w:val="16"/>
              </w:rPr>
              <w:t>行政运行</w:t>
            </w:r>
          </w:p>
        </w:tc>
        <w:tc>
          <w:tcPr>
            <w:tcW w:w="2401" w:type="dxa"/>
            <w:tcBorders>
              <w:top w:val="single" w:color="auto" w:sz="4" w:space="0"/>
              <w:left w:val="nil"/>
              <w:bottom w:val="single" w:color="auto" w:sz="4" w:space="0"/>
              <w:right w:val="single" w:color="auto" w:sz="4" w:space="0"/>
            </w:tcBorders>
            <w:vAlign w:val="center"/>
          </w:tcPr>
          <w:p w14:paraId="5FE3D814">
            <w:pPr>
              <w:jc w:val="right"/>
              <w:rPr>
                <w:sz w:val="16"/>
                <w:szCs w:val="16"/>
              </w:rPr>
            </w:pPr>
            <w:r>
              <w:rPr>
                <w:rFonts w:hint="eastAsia" w:ascii="仿宋_GB2312" w:hAnsi="宋体" w:eastAsia="仿宋_GB2312" w:cs="宋体"/>
                <w:kern w:val="0"/>
                <w:sz w:val="16"/>
                <w:szCs w:val="16"/>
              </w:rPr>
              <w:t>237.02</w:t>
            </w:r>
          </w:p>
        </w:tc>
        <w:tc>
          <w:tcPr>
            <w:tcW w:w="1409" w:type="dxa"/>
            <w:gridSpan w:val="2"/>
            <w:tcBorders>
              <w:top w:val="single" w:color="auto" w:sz="4" w:space="0"/>
              <w:left w:val="nil"/>
              <w:bottom w:val="single" w:color="auto" w:sz="4" w:space="0"/>
              <w:right w:val="single" w:color="auto" w:sz="4" w:space="0"/>
            </w:tcBorders>
            <w:vAlign w:val="center"/>
          </w:tcPr>
          <w:p w14:paraId="7E6D7DFB">
            <w:pPr>
              <w:jc w:val="right"/>
              <w:rPr>
                <w:sz w:val="16"/>
                <w:szCs w:val="16"/>
              </w:rPr>
            </w:pPr>
            <w:r>
              <w:rPr>
                <w:rFonts w:hint="eastAsia" w:ascii="仿宋_GB2312" w:hAnsi="宋体" w:eastAsia="仿宋_GB2312" w:cs="宋体"/>
                <w:kern w:val="0"/>
                <w:sz w:val="16"/>
                <w:szCs w:val="16"/>
              </w:rPr>
              <w:t>237.02</w:t>
            </w:r>
          </w:p>
        </w:tc>
        <w:tc>
          <w:tcPr>
            <w:tcW w:w="1440" w:type="dxa"/>
            <w:tcBorders>
              <w:top w:val="single" w:color="auto" w:sz="4" w:space="0"/>
              <w:left w:val="nil"/>
              <w:bottom w:val="single" w:color="auto" w:sz="4" w:space="0"/>
              <w:right w:val="single" w:color="auto" w:sz="4" w:space="0"/>
            </w:tcBorders>
            <w:vAlign w:val="center"/>
          </w:tcPr>
          <w:p w14:paraId="049936D7">
            <w:pPr>
              <w:jc w:val="right"/>
              <w:rPr>
                <w:sz w:val="16"/>
                <w:szCs w:val="16"/>
              </w:rPr>
            </w:pPr>
          </w:p>
        </w:tc>
      </w:tr>
      <w:tr w14:paraId="39AE377F">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0C22672B">
            <w:pPr>
              <w:jc w:val="left"/>
              <w:rPr>
                <w:sz w:val="16"/>
                <w:szCs w:val="16"/>
              </w:rPr>
            </w:pPr>
            <w:r>
              <w:rPr>
                <w:rFonts w:hint="eastAsia" w:ascii="仿宋_GB2312" w:hAnsi="宋体" w:eastAsia="仿宋_GB2312" w:cs="宋体"/>
                <w:kern w:val="0"/>
                <w:sz w:val="16"/>
                <w:szCs w:val="16"/>
              </w:rPr>
              <w:t>213</w:t>
            </w:r>
          </w:p>
        </w:tc>
        <w:tc>
          <w:tcPr>
            <w:tcW w:w="530" w:type="dxa"/>
            <w:tcBorders>
              <w:top w:val="single" w:color="auto" w:sz="4" w:space="0"/>
              <w:left w:val="nil"/>
              <w:bottom w:val="single" w:color="auto" w:sz="4" w:space="0"/>
              <w:right w:val="single" w:color="auto" w:sz="4" w:space="0"/>
            </w:tcBorders>
            <w:vAlign w:val="center"/>
          </w:tcPr>
          <w:p w14:paraId="7E1F5645">
            <w:pPr>
              <w:jc w:val="left"/>
              <w:rPr>
                <w:sz w:val="16"/>
                <w:szCs w:val="16"/>
              </w:rPr>
            </w:pPr>
            <w:r>
              <w:rPr>
                <w:rFonts w:hint="eastAsia" w:ascii="仿宋_GB2312" w:hAnsi="宋体" w:eastAsia="仿宋_GB2312" w:cs="宋体"/>
                <w:kern w:val="0"/>
                <w:sz w:val="16"/>
                <w:szCs w:val="16"/>
              </w:rPr>
              <w:t>02</w:t>
            </w:r>
          </w:p>
        </w:tc>
        <w:tc>
          <w:tcPr>
            <w:tcW w:w="510" w:type="dxa"/>
            <w:tcBorders>
              <w:top w:val="single" w:color="auto" w:sz="4" w:space="0"/>
              <w:left w:val="nil"/>
              <w:bottom w:val="single" w:color="auto" w:sz="4" w:space="0"/>
              <w:right w:val="single" w:color="auto" w:sz="4" w:space="0"/>
            </w:tcBorders>
            <w:vAlign w:val="center"/>
          </w:tcPr>
          <w:p w14:paraId="520BB27A">
            <w:pPr>
              <w:jc w:val="left"/>
              <w:rPr>
                <w:sz w:val="16"/>
                <w:szCs w:val="16"/>
              </w:rPr>
            </w:pPr>
            <w:r>
              <w:rPr>
                <w:rFonts w:hint="eastAsia" w:ascii="仿宋_GB2312" w:hAnsi="宋体" w:eastAsia="仿宋_GB2312" w:cs="宋体"/>
                <w:kern w:val="0"/>
                <w:sz w:val="16"/>
                <w:szCs w:val="16"/>
              </w:rPr>
              <w:t>04</w:t>
            </w:r>
          </w:p>
        </w:tc>
        <w:tc>
          <w:tcPr>
            <w:tcW w:w="2420" w:type="dxa"/>
            <w:tcBorders>
              <w:top w:val="single" w:color="auto" w:sz="4" w:space="0"/>
              <w:left w:val="nil"/>
              <w:bottom w:val="single" w:color="auto" w:sz="4" w:space="0"/>
              <w:right w:val="single" w:color="auto" w:sz="4" w:space="0"/>
            </w:tcBorders>
            <w:vAlign w:val="center"/>
          </w:tcPr>
          <w:p w14:paraId="2421EEBA">
            <w:pPr>
              <w:jc w:val="left"/>
              <w:rPr>
                <w:sz w:val="16"/>
                <w:szCs w:val="16"/>
              </w:rPr>
            </w:pPr>
            <w:r>
              <w:rPr>
                <w:rFonts w:hint="eastAsia" w:ascii="仿宋_GB2312" w:hAnsi="宋体" w:eastAsia="仿宋_GB2312" w:cs="宋体"/>
                <w:kern w:val="0"/>
                <w:sz w:val="16"/>
                <w:szCs w:val="16"/>
              </w:rPr>
              <w:t>事业机构</w:t>
            </w:r>
          </w:p>
        </w:tc>
        <w:tc>
          <w:tcPr>
            <w:tcW w:w="2401" w:type="dxa"/>
            <w:tcBorders>
              <w:top w:val="single" w:color="auto" w:sz="4" w:space="0"/>
              <w:left w:val="nil"/>
              <w:bottom w:val="single" w:color="auto" w:sz="4" w:space="0"/>
              <w:right w:val="single" w:color="auto" w:sz="4" w:space="0"/>
            </w:tcBorders>
            <w:vAlign w:val="center"/>
          </w:tcPr>
          <w:p w14:paraId="59C6BA65">
            <w:pPr>
              <w:jc w:val="right"/>
              <w:rPr>
                <w:sz w:val="16"/>
                <w:szCs w:val="16"/>
              </w:rPr>
            </w:pPr>
            <w:r>
              <w:rPr>
                <w:rFonts w:hint="eastAsia" w:ascii="仿宋_GB2312" w:hAnsi="宋体" w:eastAsia="仿宋_GB2312" w:cs="宋体"/>
                <w:kern w:val="0"/>
                <w:sz w:val="16"/>
                <w:szCs w:val="16"/>
              </w:rPr>
              <w:t>368.00</w:t>
            </w:r>
          </w:p>
        </w:tc>
        <w:tc>
          <w:tcPr>
            <w:tcW w:w="1409" w:type="dxa"/>
            <w:gridSpan w:val="2"/>
            <w:tcBorders>
              <w:top w:val="single" w:color="auto" w:sz="4" w:space="0"/>
              <w:left w:val="nil"/>
              <w:bottom w:val="single" w:color="auto" w:sz="4" w:space="0"/>
              <w:right w:val="single" w:color="auto" w:sz="4" w:space="0"/>
            </w:tcBorders>
            <w:vAlign w:val="center"/>
          </w:tcPr>
          <w:p w14:paraId="422CD67E">
            <w:pPr>
              <w:jc w:val="right"/>
              <w:rPr>
                <w:sz w:val="16"/>
                <w:szCs w:val="16"/>
              </w:rPr>
            </w:pPr>
            <w:r>
              <w:rPr>
                <w:rFonts w:hint="eastAsia" w:ascii="仿宋_GB2312" w:hAnsi="宋体" w:eastAsia="仿宋_GB2312" w:cs="宋体"/>
                <w:kern w:val="0"/>
                <w:sz w:val="16"/>
                <w:szCs w:val="16"/>
              </w:rPr>
              <w:t>323.00</w:t>
            </w:r>
          </w:p>
        </w:tc>
        <w:tc>
          <w:tcPr>
            <w:tcW w:w="1440" w:type="dxa"/>
            <w:tcBorders>
              <w:top w:val="single" w:color="auto" w:sz="4" w:space="0"/>
              <w:left w:val="nil"/>
              <w:bottom w:val="single" w:color="auto" w:sz="4" w:space="0"/>
              <w:right w:val="single" w:color="auto" w:sz="4" w:space="0"/>
            </w:tcBorders>
            <w:vAlign w:val="center"/>
          </w:tcPr>
          <w:p w14:paraId="5ECFF761">
            <w:pPr>
              <w:jc w:val="right"/>
              <w:rPr>
                <w:sz w:val="16"/>
                <w:szCs w:val="16"/>
              </w:rPr>
            </w:pPr>
            <w:r>
              <w:rPr>
                <w:rFonts w:hint="eastAsia" w:ascii="仿宋_GB2312" w:hAnsi="宋体" w:eastAsia="仿宋_GB2312" w:cs="宋体"/>
                <w:kern w:val="0"/>
                <w:sz w:val="16"/>
                <w:szCs w:val="16"/>
              </w:rPr>
              <w:t>45.00</w:t>
            </w:r>
          </w:p>
        </w:tc>
      </w:tr>
      <w:tr w14:paraId="27C50166">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2951597F">
            <w:pPr>
              <w:jc w:val="left"/>
              <w:rPr>
                <w:sz w:val="16"/>
                <w:szCs w:val="16"/>
              </w:rPr>
            </w:pPr>
            <w:r>
              <w:rPr>
                <w:rFonts w:hint="eastAsia" w:ascii="仿宋_GB2312" w:hAnsi="宋体" w:eastAsia="仿宋_GB2312" w:cs="宋体"/>
                <w:kern w:val="0"/>
                <w:sz w:val="16"/>
                <w:szCs w:val="16"/>
              </w:rPr>
              <w:t>213</w:t>
            </w:r>
          </w:p>
        </w:tc>
        <w:tc>
          <w:tcPr>
            <w:tcW w:w="530" w:type="dxa"/>
            <w:tcBorders>
              <w:top w:val="single" w:color="auto" w:sz="4" w:space="0"/>
              <w:left w:val="nil"/>
              <w:bottom w:val="single" w:color="auto" w:sz="4" w:space="0"/>
              <w:right w:val="single" w:color="auto" w:sz="4" w:space="0"/>
            </w:tcBorders>
            <w:vAlign w:val="center"/>
          </w:tcPr>
          <w:p w14:paraId="7D749BFE">
            <w:pPr>
              <w:jc w:val="left"/>
              <w:rPr>
                <w:sz w:val="16"/>
                <w:szCs w:val="16"/>
              </w:rPr>
            </w:pPr>
            <w:r>
              <w:rPr>
                <w:rFonts w:hint="eastAsia" w:ascii="仿宋_GB2312" w:hAnsi="宋体" w:eastAsia="仿宋_GB2312" w:cs="宋体"/>
                <w:kern w:val="0"/>
                <w:sz w:val="16"/>
                <w:szCs w:val="16"/>
              </w:rPr>
              <w:t>02</w:t>
            </w:r>
          </w:p>
        </w:tc>
        <w:tc>
          <w:tcPr>
            <w:tcW w:w="510" w:type="dxa"/>
            <w:tcBorders>
              <w:top w:val="single" w:color="auto" w:sz="4" w:space="0"/>
              <w:left w:val="nil"/>
              <w:bottom w:val="single" w:color="auto" w:sz="4" w:space="0"/>
              <w:right w:val="single" w:color="auto" w:sz="4" w:space="0"/>
            </w:tcBorders>
            <w:vAlign w:val="center"/>
          </w:tcPr>
          <w:p w14:paraId="2197622A">
            <w:pPr>
              <w:jc w:val="left"/>
              <w:rPr>
                <w:sz w:val="16"/>
                <w:szCs w:val="16"/>
              </w:rPr>
            </w:pPr>
            <w:r>
              <w:rPr>
                <w:rFonts w:hint="eastAsia" w:ascii="仿宋_GB2312" w:hAnsi="宋体" w:eastAsia="仿宋_GB2312" w:cs="宋体"/>
                <w:kern w:val="0"/>
                <w:sz w:val="16"/>
                <w:szCs w:val="16"/>
              </w:rPr>
              <w:t>09</w:t>
            </w:r>
          </w:p>
        </w:tc>
        <w:tc>
          <w:tcPr>
            <w:tcW w:w="2420" w:type="dxa"/>
            <w:tcBorders>
              <w:top w:val="single" w:color="auto" w:sz="4" w:space="0"/>
              <w:left w:val="nil"/>
              <w:bottom w:val="single" w:color="auto" w:sz="4" w:space="0"/>
              <w:right w:val="single" w:color="auto" w:sz="4" w:space="0"/>
            </w:tcBorders>
            <w:vAlign w:val="center"/>
          </w:tcPr>
          <w:p w14:paraId="659B6BFF">
            <w:pPr>
              <w:jc w:val="left"/>
              <w:rPr>
                <w:sz w:val="16"/>
                <w:szCs w:val="16"/>
              </w:rPr>
            </w:pPr>
            <w:r>
              <w:rPr>
                <w:rFonts w:hint="eastAsia" w:ascii="仿宋_GB2312" w:hAnsi="宋体" w:eastAsia="仿宋_GB2312" w:cs="宋体"/>
                <w:kern w:val="0"/>
                <w:sz w:val="16"/>
                <w:szCs w:val="16"/>
              </w:rPr>
              <w:t>森林生态效益补偿</w:t>
            </w:r>
          </w:p>
        </w:tc>
        <w:tc>
          <w:tcPr>
            <w:tcW w:w="2401" w:type="dxa"/>
            <w:tcBorders>
              <w:top w:val="single" w:color="auto" w:sz="4" w:space="0"/>
              <w:left w:val="nil"/>
              <w:bottom w:val="single" w:color="auto" w:sz="4" w:space="0"/>
              <w:right w:val="single" w:color="auto" w:sz="4" w:space="0"/>
            </w:tcBorders>
            <w:vAlign w:val="center"/>
          </w:tcPr>
          <w:p w14:paraId="33863C11">
            <w:pPr>
              <w:jc w:val="right"/>
              <w:rPr>
                <w:sz w:val="16"/>
                <w:szCs w:val="16"/>
              </w:rPr>
            </w:pPr>
            <w:r>
              <w:rPr>
                <w:rFonts w:hint="eastAsia" w:ascii="仿宋_GB2312" w:hAnsi="宋体" w:eastAsia="仿宋_GB2312" w:cs="宋体"/>
                <w:kern w:val="0"/>
                <w:sz w:val="16"/>
                <w:szCs w:val="16"/>
              </w:rPr>
              <w:t>79.44</w:t>
            </w:r>
          </w:p>
        </w:tc>
        <w:tc>
          <w:tcPr>
            <w:tcW w:w="1409" w:type="dxa"/>
            <w:gridSpan w:val="2"/>
            <w:tcBorders>
              <w:top w:val="single" w:color="auto" w:sz="4" w:space="0"/>
              <w:left w:val="nil"/>
              <w:bottom w:val="single" w:color="auto" w:sz="4" w:space="0"/>
              <w:right w:val="single" w:color="auto" w:sz="4" w:space="0"/>
            </w:tcBorders>
            <w:vAlign w:val="center"/>
          </w:tcPr>
          <w:p w14:paraId="347DA4DD">
            <w:pPr>
              <w:jc w:val="right"/>
              <w:rPr>
                <w:sz w:val="16"/>
                <w:szCs w:val="16"/>
              </w:rPr>
            </w:pPr>
          </w:p>
        </w:tc>
        <w:tc>
          <w:tcPr>
            <w:tcW w:w="1440" w:type="dxa"/>
            <w:tcBorders>
              <w:top w:val="single" w:color="auto" w:sz="4" w:space="0"/>
              <w:left w:val="nil"/>
              <w:bottom w:val="single" w:color="auto" w:sz="4" w:space="0"/>
              <w:right w:val="single" w:color="auto" w:sz="4" w:space="0"/>
            </w:tcBorders>
            <w:vAlign w:val="center"/>
          </w:tcPr>
          <w:p w14:paraId="41985E68">
            <w:pPr>
              <w:jc w:val="right"/>
              <w:rPr>
                <w:sz w:val="16"/>
                <w:szCs w:val="16"/>
              </w:rPr>
            </w:pPr>
            <w:r>
              <w:rPr>
                <w:rFonts w:hint="eastAsia" w:ascii="仿宋_GB2312" w:hAnsi="宋体" w:eastAsia="仿宋_GB2312" w:cs="宋体"/>
                <w:kern w:val="0"/>
                <w:sz w:val="16"/>
                <w:szCs w:val="16"/>
              </w:rPr>
              <w:t>79.44</w:t>
            </w:r>
          </w:p>
        </w:tc>
      </w:tr>
      <w:tr w14:paraId="59581A70">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2B033274">
            <w:pPr>
              <w:jc w:val="left"/>
              <w:rPr>
                <w:sz w:val="16"/>
                <w:szCs w:val="16"/>
              </w:rPr>
            </w:pPr>
            <w:r>
              <w:rPr>
                <w:rFonts w:hint="eastAsia" w:ascii="仿宋_GB2312" w:hAnsi="宋体" w:eastAsia="仿宋_GB2312" w:cs="宋体"/>
                <w:kern w:val="0"/>
                <w:sz w:val="16"/>
                <w:szCs w:val="16"/>
              </w:rPr>
              <w:t>213</w:t>
            </w:r>
          </w:p>
        </w:tc>
        <w:tc>
          <w:tcPr>
            <w:tcW w:w="530" w:type="dxa"/>
            <w:tcBorders>
              <w:top w:val="single" w:color="auto" w:sz="4" w:space="0"/>
              <w:left w:val="nil"/>
              <w:bottom w:val="single" w:color="auto" w:sz="4" w:space="0"/>
              <w:right w:val="single" w:color="auto" w:sz="4" w:space="0"/>
            </w:tcBorders>
            <w:vAlign w:val="center"/>
          </w:tcPr>
          <w:p w14:paraId="30CE0FFF">
            <w:pPr>
              <w:jc w:val="left"/>
              <w:rPr>
                <w:sz w:val="16"/>
                <w:szCs w:val="16"/>
              </w:rPr>
            </w:pPr>
            <w:r>
              <w:rPr>
                <w:rFonts w:hint="eastAsia" w:ascii="仿宋_GB2312" w:hAnsi="宋体" w:eastAsia="仿宋_GB2312" w:cs="宋体"/>
                <w:kern w:val="0"/>
                <w:sz w:val="16"/>
                <w:szCs w:val="16"/>
              </w:rPr>
              <w:t>02</w:t>
            </w:r>
          </w:p>
        </w:tc>
        <w:tc>
          <w:tcPr>
            <w:tcW w:w="510" w:type="dxa"/>
            <w:tcBorders>
              <w:top w:val="single" w:color="auto" w:sz="4" w:space="0"/>
              <w:left w:val="nil"/>
              <w:bottom w:val="single" w:color="auto" w:sz="4" w:space="0"/>
              <w:right w:val="single" w:color="auto" w:sz="4" w:space="0"/>
            </w:tcBorders>
            <w:vAlign w:val="center"/>
          </w:tcPr>
          <w:p w14:paraId="54FD2297">
            <w:pPr>
              <w:jc w:val="left"/>
              <w:rPr>
                <w:sz w:val="16"/>
                <w:szCs w:val="16"/>
              </w:rPr>
            </w:pPr>
            <w:r>
              <w:rPr>
                <w:rFonts w:hint="eastAsia" w:ascii="仿宋_GB2312" w:hAnsi="宋体" w:eastAsia="仿宋_GB2312" w:cs="宋体"/>
                <w:kern w:val="0"/>
                <w:sz w:val="16"/>
                <w:szCs w:val="16"/>
              </w:rPr>
              <w:t>34</w:t>
            </w:r>
          </w:p>
        </w:tc>
        <w:tc>
          <w:tcPr>
            <w:tcW w:w="2420" w:type="dxa"/>
            <w:tcBorders>
              <w:top w:val="single" w:color="auto" w:sz="4" w:space="0"/>
              <w:left w:val="nil"/>
              <w:bottom w:val="single" w:color="auto" w:sz="4" w:space="0"/>
              <w:right w:val="single" w:color="auto" w:sz="4" w:space="0"/>
            </w:tcBorders>
            <w:vAlign w:val="center"/>
          </w:tcPr>
          <w:p w14:paraId="124DD424">
            <w:pPr>
              <w:jc w:val="left"/>
              <w:rPr>
                <w:sz w:val="16"/>
                <w:szCs w:val="16"/>
              </w:rPr>
            </w:pPr>
            <w:r>
              <w:rPr>
                <w:rFonts w:hint="eastAsia" w:ascii="仿宋_GB2312" w:hAnsi="宋体" w:eastAsia="仿宋_GB2312" w:cs="宋体"/>
                <w:kern w:val="0"/>
                <w:sz w:val="16"/>
                <w:szCs w:val="16"/>
              </w:rPr>
              <w:t>林业草原防灾减灾</w:t>
            </w:r>
          </w:p>
        </w:tc>
        <w:tc>
          <w:tcPr>
            <w:tcW w:w="2401" w:type="dxa"/>
            <w:tcBorders>
              <w:top w:val="single" w:color="auto" w:sz="4" w:space="0"/>
              <w:left w:val="nil"/>
              <w:bottom w:val="single" w:color="auto" w:sz="4" w:space="0"/>
              <w:right w:val="single" w:color="auto" w:sz="4" w:space="0"/>
            </w:tcBorders>
            <w:vAlign w:val="center"/>
          </w:tcPr>
          <w:p w14:paraId="3FAE6FEE">
            <w:pPr>
              <w:jc w:val="right"/>
              <w:rPr>
                <w:sz w:val="16"/>
                <w:szCs w:val="16"/>
              </w:rPr>
            </w:pPr>
            <w:r>
              <w:rPr>
                <w:rFonts w:hint="eastAsia" w:ascii="仿宋_GB2312" w:hAnsi="宋体" w:eastAsia="仿宋_GB2312" w:cs="宋体"/>
                <w:kern w:val="0"/>
                <w:sz w:val="16"/>
                <w:szCs w:val="16"/>
              </w:rPr>
              <w:t>15.00</w:t>
            </w:r>
          </w:p>
        </w:tc>
        <w:tc>
          <w:tcPr>
            <w:tcW w:w="1409" w:type="dxa"/>
            <w:gridSpan w:val="2"/>
            <w:tcBorders>
              <w:top w:val="single" w:color="auto" w:sz="4" w:space="0"/>
              <w:left w:val="nil"/>
              <w:bottom w:val="single" w:color="auto" w:sz="4" w:space="0"/>
              <w:right w:val="single" w:color="auto" w:sz="4" w:space="0"/>
            </w:tcBorders>
            <w:vAlign w:val="center"/>
          </w:tcPr>
          <w:p w14:paraId="672FF88B">
            <w:pPr>
              <w:jc w:val="right"/>
              <w:rPr>
                <w:sz w:val="16"/>
                <w:szCs w:val="16"/>
              </w:rPr>
            </w:pPr>
          </w:p>
        </w:tc>
        <w:tc>
          <w:tcPr>
            <w:tcW w:w="1440" w:type="dxa"/>
            <w:tcBorders>
              <w:top w:val="single" w:color="auto" w:sz="4" w:space="0"/>
              <w:left w:val="nil"/>
              <w:bottom w:val="single" w:color="auto" w:sz="4" w:space="0"/>
              <w:right w:val="single" w:color="auto" w:sz="4" w:space="0"/>
            </w:tcBorders>
            <w:vAlign w:val="center"/>
          </w:tcPr>
          <w:p w14:paraId="43EBBC58">
            <w:pPr>
              <w:jc w:val="right"/>
              <w:rPr>
                <w:sz w:val="16"/>
                <w:szCs w:val="16"/>
              </w:rPr>
            </w:pPr>
            <w:r>
              <w:rPr>
                <w:rFonts w:hint="eastAsia" w:ascii="仿宋_GB2312" w:hAnsi="宋体" w:eastAsia="仿宋_GB2312" w:cs="宋体"/>
                <w:kern w:val="0"/>
                <w:sz w:val="16"/>
                <w:szCs w:val="16"/>
              </w:rPr>
              <w:t>15.00</w:t>
            </w:r>
          </w:p>
        </w:tc>
      </w:tr>
      <w:tr w14:paraId="0B5AB7A8">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3CD8C761">
            <w:pPr>
              <w:jc w:val="left"/>
              <w:rPr>
                <w:sz w:val="16"/>
                <w:szCs w:val="16"/>
              </w:rPr>
            </w:pPr>
            <w:r>
              <w:rPr>
                <w:rFonts w:hint="eastAsia" w:ascii="仿宋_GB2312" w:hAnsi="宋体" w:eastAsia="仿宋_GB2312" w:cs="宋体"/>
                <w:kern w:val="0"/>
                <w:sz w:val="16"/>
                <w:szCs w:val="16"/>
              </w:rPr>
              <w:t>213</w:t>
            </w:r>
          </w:p>
        </w:tc>
        <w:tc>
          <w:tcPr>
            <w:tcW w:w="530" w:type="dxa"/>
            <w:tcBorders>
              <w:top w:val="single" w:color="auto" w:sz="4" w:space="0"/>
              <w:left w:val="nil"/>
              <w:bottom w:val="single" w:color="auto" w:sz="4" w:space="0"/>
              <w:right w:val="single" w:color="auto" w:sz="4" w:space="0"/>
            </w:tcBorders>
            <w:vAlign w:val="center"/>
          </w:tcPr>
          <w:p w14:paraId="6F6524B3">
            <w:pPr>
              <w:jc w:val="left"/>
              <w:rPr>
                <w:sz w:val="16"/>
                <w:szCs w:val="16"/>
              </w:rPr>
            </w:pPr>
            <w:r>
              <w:rPr>
                <w:rFonts w:hint="eastAsia" w:ascii="仿宋_GB2312" w:hAnsi="宋体" w:eastAsia="仿宋_GB2312" w:cs="宋体"/>
                <w:kern w:val="0"/>
                <w:sz w:val="16"/>
                <w:szCs w:val="16"/>
              </w:rPr>
              <w:t>02</w:t>
            </w:r>
          </w:p>
        </w:tc>
        <w:tc>
          <w:tcPr>
            <w:tcW w:w="510" w:type="dxa"/>
            <w:tcBorders>
              <w:top w:val="single" w:color="auto" w:sz="4" w:space="0"/>
              <w:left w:val="nil"/>
              <w:bottom w:val="single" w:color="auto" w:sz="4" w:space="0"/>
              <w:right w:val="single" w:color="auto" w:sz="4" w:space="0"/>
            </w:tcBorders>
            <w:vAlign w:val="center"/>
          </w:tcPr>
          <w:p w14:paraId="5CC44CE9">
            <w:pPr>
              <w:jc w:val="left"/>
              <w:rPr>
                <w:sz w:val="16"/>
                <w:szCs w:val="16"/>
              </w:rPr>
            </w:pPr>
            <w:r>
              <w:rPr>
                <w:rFonts w:hint="eastAsia" w:ascii="仿宋_GB2312" w:hAnsi="宋体" w:eastAsia="仿宋_GB2312" w:cs="宋体"/>
                <w:kern w:val="0"/>
                <w:sz w:val="16"/>
                <w:szCs w:val="16"/>
              </w:rPr>
              <w:t>99</w:t>
            </w:r>
          </w:p>
        </w:tc>
        <w:tc>
          <w:tcPr>
            <w:tcW w:w="2420" w:type="dxa"/>
            <w:tcBorders>
              <w:top w:val="single" w:color="auto" w:sz="4" w:space="0"/>
              <w:left w:val="nil"/>
              <w:bottom w:val="single" w:color="auto" w:sz="4" w:space="0"/>
              <w:right w:val="single" w:color="auto" w:sz="4" w:space="0"/>
            </w:tcBorders>
            <w:vAlign w:val="center"/>
          </w:tcPr>
          <w:p w14:paraId="5EAD7773">
            <w:pPr>
              <w:jc w:val="left"/>
              <w:rPr>
                <w:sz w:val="16"/>
                <w:szCs w:val="16"/>
              </w:rPr>
            </w:pPr>
            <w:r>
              <w:rPr>
                <w:rFonts w:hint="eastAsia" w:ascii="仿宋_GB2312" w:hAnsi="宋体" w:eastAsia="仿宋_GB2312" w:cs="宋体"/>
                <w:kern w:val="0"/>
                <w:sz w:val="16"/>
                <w:szCs w:val="16"/>
              </w:rPr>
              <w:t>其他林业支出</w:t>
            </w:r>
          </w:p>
        </w:tc>
        <w:tc>
          <w:tcPr>
            <w:tcW w:w="2401" w:type="dxa"/>
            <w:tcBorders>
              <w:top w:val="single" w:color="auto" w:sz="4" w:space="0"/>
              <w:left w:val="nil"/>
              <w:bottom w:val="single" w:color="auto" w:sz="4" w:space="0"/>
              <w:right w:val="single" w:color="auto" w:sz="4" w:space="0"/>
            </w:tcBorders>
            <w:vAlign w:val="center"/>
          </w:tcPr>
          <w:p w14:paraId="2F96B1D1">
            <w:pPr>
              <w:jc w:val="right"/>
              <w:rPr>
                <w:sz w:val="16"/>
                <w:szCs w:val="16"/>
              </w:rPr>
            </w:pPr>
            <w:r>
              <w:rPr>
                <w:rFonts w:hint="eastAsia" w:ascii="仿宋_GB2312" w:hAnsi="宋体" w:eastAsia="仿宋_GB2312" w:cs="宋体"/>
                <w:kern w:val="0"/>
                <w:sz w:val="16"/>
                <w:szCs w:val="16"/>
              </w:rPr>
              <w:t>101.39</w:t>
            </w:r>
          </w:p>
        </w:tc>
        <w:tc>
          <w:tcPr>
            <w:tcW w:w="1409" w:type="dxa"/>
            <w:gridSpan w:val="2"/>
            <w:tcBorders>
              <w:top w:val="single" w:color="auto" w:sz="4" w:space="0"/>
              <w:left w:val="nil"/>
              <w:bottom w:val="single" w:color="auto" w:sz="4" w:space="0"/>
              <w:right w:val="single" w:color="auto" w:sz="4" w:space="0"/>
            </w:tcBorders>
            <w:vAlign w:val="center"/>
          </w:tcPr>
          <w:p w14:paraId="1CC99236">
            <w:pPr>
              <w:jc w:val="right"/>
              <w:rPr>
                <w:sz w:val="16"/>
                <w:szCs w:val="16"/>
              </w:rPr>
            </w:pPr>
          </w:p>
        </w:tc>
        <w:tc>
          <w:tcPr>
            <w:tcW w:w="1440" w:type="dxa"/>
            <w:tcBorders>
              <w:top w:val="single" w:color="auto" w:sz="4" w:space="0"/>
              <w:left w:val="nil"/>
              <w:bottom w:val="single" w:color="auto" w:sz="4" w:space="0"/>
              <w:right w:val="single" w:color="auto" w:sz="4" w:space="0"/>
            </w:tcBorders>
            <w:vAlign w:val="center"/>
          </w:tcPr>
          <w:p w14:paraId="7846EB6B">
            <w:pPr>
              <w:jc w:val="right"/>
              <w:rPr>
                <w:sz w:val="16"/>
                <w:szCs w:val="16"/>
              </w:rPr>
            </w:pPr>
            <w:r>
              <w:rPr>
                <w:rFonts w:hint="eastAsia" w:ascii="仿宋_GB2312" w:hAnsi="宋体" w:eastAsia="仿宋_GB2312" w:cs="宋体"/>
                <w:kern w:val="0"/>
                <w:sz w:val="16"/>
                <w:szCs w:val="16"/>
              </w:rPr>
              <w:t>101.39</w:t>
            </w:r>
          </w:p>
        </w:tc>
      </w:tr>
      <w:tr w14:paraId="7442C866">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0B5462B9">
            <w:pPr>
              <w:jc w:val="left"/>
              <w:rPr>
                <w:sz w:val="16"/>
                <w:szCs w:val="16"/>
              </w:rPr>
            </w:pPr>
            <w:r>
              <w:rPr>
                <w:rFonts w:hint="eastAsia" w:ascii="仿宋_GB2312" w:hAnsi="宋体" w:eastAsia="仿宋_GB2312" w:cs="宋体"/>
                <w:kern w:val="0"/>
                <w:sz w:val="16"/>
                <w:szCs w:val="16"/>
              </w:rPr>
              <w:t>221</w:t>
            </w:r>
          </w:p>
        </w:tc>
        <w:tc>
          <w:tcPr>
            <w:tcW w:w="530" w:type="dxa"/>
            <w:tcBorders>
              <w:top w:val="single" w:color="auto" w:sz="4" w:space="0"/>
              <w:left w:val="nil"/>
              <w:bottom w:val="single" w:color="auto" w:sz="4" w:space="0"/>
              <w:right w:val="single" w:color="auto" w:sz="4" w:space="0"/>
            </w:tcBorders>
            <w:vAlign w:val="center"/>
          </w:tcPr>
          <w:p w14:paraId="65A2A1B5">
            <w:pPr>
              <w:jc w:val="left"/>
              <w:rPr>
                <w:sz w:val="16"/>
                <w:szCs w:val="16"/>
              </w:rPr>
            </w:pPr>
          </w:p>
        </w:tc>
        <w:tc>
          <w:tcPr>
            <w:tcW w:w="510" w:type="dxa"/>
            <w:tcBorders>
              <w:top w:val="single" w:color="auto" w:sz="4" w:space="0"/>
              <w:left w:val="nil"/>
              <w:bottom w:val="single" w:color="auto" w:sz="4" w:space="0"/>
              <w:right w:val="single" w:color="auto" w:sz="4" w:space="0"/>
            </w:tcBorders>
            <w:vAlign w:val="center"/>
          </w:tcPr>
          <w:p w14:paraId="718391F8">
            <w:pPr>
              <w:jc w:val="left"/>
              <w:rPr>
                <w:sz w:val="16"/>
                <w:szCs w:val="16"/>
              </w:rPr>
            </w:pPr>
          </w:p>
        </w:tc>
        <w:tc>
          <w:tcPr>
            <w:tcW w:w="2420" w:type="dxa"/>
            <w:tcBorders>
              <w:top w:val="single" w:color="auto" w:sz="4" w:space="0"/>
              <w:left w:val="nil"/>
              <w:bottom w:val="single" w:color="auto" w:sz="4" w:space="0"/>
              <w:right w:val="single" w:color="auto" w:sz="4" w:space="0"/>
            </w:tcBorders>
            <w:vAlign w:val="center"/>
          </w:tcPr>
          <w:p w14:paraId="701FDA23">
            <w:pPr>
              <w:jc w:val="left"/>
              <w:rPr>
                <w:sz w:val="16"/>
                <w:szCs w:val="16"/>
              </w:rPr>
            </w:pPr>
            <w:r>
              <w:rPr>
                <w:rFonts w:hint="eastAsia" w:ascii="仿宋_GB2312" w:hAnsi="宋体" w:eastAsia="仿宋_GB2312" w:cs="宋体"/>
                <w:kern w:val="0"/>
                <w:sz w:val="16"/>
                <w:szCs w:val="16"/>
              </w:rPr>
              <w:t>住房保障支出</w:t>
            </w:r>
          </w:p>
        </w:tc>
        <w:tc>
          <w:tcPr>
            <w:tcW w:w="2401" w:type="dxa"/>
            <w:tcBorders>
              <w:top w:val="single" w:color="auto" w:sz="4" w:space="0"/>
              <w:left w:val="nil"/>
              <w:bottom w:val="single" w:color="auto" w:sz="4" w:space="0"/>
              <w:right w:val="single" w:color="auto" w:sz="4" w:space="0"/>
            </w:tcBorders>
            <w:vAlign w:val="center"/>
          </w:tcPr>
          <w:p w14:paraId="2EF243C2">
            <w:pPr>
              <w:jc w:val="right"/>
              <w:rPr>
                <w:rFonts w:hint="eastAsia" w:eastAsia="宋体"/>
                <w:sz w:val="16"/>
                <w:szCs w:val="16"/>
                <w:lang w:eastAsia="zh-CN"/>
              </w:rPr>
            </w:pPr>
            <w:r>
              <w:rPr>
                <w:rFonts w:hint="eastAsia" w:ascii="仿宋_GB2312" w:hAnsi="宋体" w:eastAsia="仿宋_GB2312" w:cs="宋体"/>
                <w:kern w:val="0"/>
                <w:sz w:val="16"/>
                <w:szCs w:val="16"/>
                <w:lang w:eastAsia="zh-CN"/>
              </w:rPr>
              <w:t>53.18</w:t>
            </w:r>
          </w:p>
        </w:tc>
        <w:tc>
          <w:tcPr>
            <w:tcW w:w="1409" w:type="dxa"/>
            <w:gridSpan w:val="2"/>
            <w:tcBorders>
              <w:top w:val="single" w:color="auto" w:sz="4" w:space="0"/>
              <w:left w:val="nil"/>
              <w:bottom w:val="single" w:color="auto" w:sz="4" w:space="0"/>
              <w:right w:val="single" w:color="auto" w:sz="4" w:space="0"/>
            </w:tcBorders>
            <w:vAlign w:val="center"/>
          </w:tcPr>
          <w:p w14:paraId="13EA4373">
            <w:pPr>
              <w:jc w:val="right"/>
              <w:rPr>
                <w:rFonts w:hint="eastAsia" w:eastAsia="宋体"/>
                <w:sz w:val="16"/>
                <w:szCs w:val="16"/>
                <w:lang w:eastAsia="zh-CN"/>
              </w:rPr>
            </w:pPr>
            <w:r>
              <w:rPr>
                <w:rFonts w:hint="eastAsia" w:ascii="仿宋_GB2312" w:hAnsi="宋体" w:eastAsia="仿宋_GB2312" w:cs="宋体"/>
                <w:kern w:val="0"/>
                <w:sz w:val="16"/>
                <w:szCs w:val="16"/>
                <w:lang w:eastAsia="zh-CN"/>
              </w:rPr>
              <w:t>53.18</w:t>
            </w:r>
          </w:p>
        </w:tc>
        <w:tc>
          <w:tcPr>
            <w:tcW w:w="1440" w:type="dxa"/>
            <w:tcBorders>
              <w:top w:val="single" w:color="auto" w:sz="4" w:space="0"/>
              <w:left w:val="nil"/>
              <w:bottom w:val="single" w:color="auto" w:sz="4" w:space="0"/>
              <w:right w:val="single" w:color="auto" w:sz="4" w:space="0"/>
            </w:tcBorders>
            <w:vAlign w:val="center"/>
          </w:tcPr>
          <w:p w14:paraId="7E454139">
            <w:pPr>
              <w:jc w:val="right"/>
              <w:rPr>
                <w:sz w:val="16"/>
                <w:szCs w:val="16"/>
              </w:rPr>
            </w:pPr>
          </w:p>
        </w:tc>
      </w:tr>
      <w:tr w14:paraId="2169AEDF">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7CF83944">
            <w:pPr>
              <w:jc w:val="left"/>
              <w:rPr>
                <w:sz w:val="16"/>
                <w:szCs w:val="16"/>
              </w:rPr>
            </w:pPr>
            <w:r>
              <w:rPr>
                <w:rFonts w:hint="eastAsia" w:ascii="仿宋_GB2312" w:hAnsi="宋体" w:eastAsia="仿宋_GB2312" w:cs="宋体"/>
                <w:kern w:val="0"/>
                <w:sz w:val="16"/>
                <w:szCs w:val="16"/>
              </w:rPr>
              <w:t>221</w:t>
            </w:r>
          </w:p>
        </w:tc>
        <w:tc>
          <w:tcPr>
            <w:tcW w:w="530" w:type="dxa"/>
            <w:tcBorders>
              <w:top w:val="single" w:color="auto" w:sz="4" w:space="0"/>
              <w:left w:val="nil"/>
              <w:bottom w:val="single" w:color="auto" w:sz="4" w:space="0"/>
              <w:right w:val="single" w:color="auto" w:sz="4" w:space="0"/>
            </w:tcBorders>
            <w:vAlign w:val="center"/>
          </w:tcPr>
          <w:p w14:paraId="5DC8A7D0">
            <w:pPr>
              <w:jc w:val="left"/>
              <w:rPr>
                <w:sz w:val="16"/>
                <w:szCs w:val="16"/>
              </w:rPr>
            </w:pPr>
            <w:r>
              <w:rPr>
                <w:rFonts w:hint="eastAsia" w:ascii="仿宋_GB2312" w:hAnsi="宋体" w:eastAsia="仿宋_GB2312" w:cs="宋体"/>
                <w:kern w:val="0"/>
                <w:sz w:val="16"/>
                <w:szCs w:val="16"/>
              </w:rPr>
              <w:t>02</w:t>
            </w:r>
          </w:p>
        </w:tc>
        <w:tc>
          <w:tcPr>
            <w:tcW w:w="510" w:type="dxa"/>
            <w:tcBorders>
              <w:top w:val="single" w:color="auto" w:sz="4" w:space="0"/>
              <w:left w:val="nil"/>
              <w:bottom w:val="single" w:color="auto" w:sz="4" w:space="0"/>
              <w:right w:val="single" w:color="auto" w:sz="4" w:space="0"/>
            </w:tcBorders>
            <w:vAlign w:val="center"/>
          </w:tcPr>
          <w:p w14:paraId="37F601E3">
            <w:pPr>
              <w:jc w:val="left"/>
              <w:rPr>
                <w:sz w:val="16"/>
                <w:szCs w:val="16"/>
              </w:rPr>
            </w:pPr>
          </w:p>
        </w:tc>
        <w:tc>
          <w:tcPr>
            <w:tcW w:w="2420" w:type="dxa"/>
            <w:tcBorders>
              <w:top w:val="single" w:color="auto" w:sz="4" w:space="0"/>
              <w:left w:val="nil"/>
              <w:bottom w:val="single" w:color="auto" w:sz="4" w:space="0"/>
              <w:right w:val="single" w:color="auto" w:sz="4" w:space="0"/>
            </w:tcBorders>
            <w:vAlign w:val="center"/>
          </w:tcPr>
          <w:p w14:paraId="2A9228E4">
            <w:pPr>
              <w:jc w:val="left"/>
              <w:rPr>
                <w:sz w:val="16"/>
                <w:szCs w:val="16"/>
              </w:rPr>
            </w:pPr>
            <w:r>
              <w:rPr>
                <w:rFonts w:hint="eastAsia" w:ascii="仿宋_GB2312" w:hAnsi="宋体" w:eastAsia="仿宋_GB2312" w:cs="宋体"/>
                <w:kern w:val="0"/>
                <w:sz w:val="16"/>
                <w:szCs w:val="16"/>
              </w:rPr>
              <w:t>住房改革支出</w:t>
            </w:r>
          </w:p>
        </w:tc>
        <w:tc>
          <w:tcPr>
            <w:tcW w:w="2401" w:type="dxa"/>
            <w:tcBorders>
              <w:top w:val="single" w:color="auto" w:sz="4" w:space="0"/>
              <w:left w:val="nil"/>
              <w:bottom w:val="single" w:color="auto" w:sz="4" w:space="0"/>
              <w:right w:val="single" w:color="auto" w:sz="4" w:space="0"/>
            </w:tcBorders>
            <w:vAlign w:val="center"/>
          </w:tcPr>
          <w:p w14:paraId="29D6FF03">
            <w:pPr>
              <w:jc w:val="right"/>
              <w:rPr>
                <w:rFonts w:hint="eastAsia" w:eastAsia="宋体"/>
                <w:sz w:val="16"/>
                <w:szCs w:val="16"/>
                <w:lang w:eastAsia="zh-CN"/>
              </w:rPr>
            </w:pPr>
            <w:r>
              <w:rPr>
                <w:rFonts w:hint="eastAsia" w:ascii="仿宋_GB2312" w:hAnsi="宋体" w:eastAsia="仿宋_GB2312" w:cs="宋体"/>
                <w:kern w:val="0"/>
                <w:sz w:val="16"/>
                <w:szCs w:val="16"/>
                <w:lang w:eastAsia="zh-CN"/>
              </w:rPr>
              <w:t>53.18</w:t>
            </w:r>
          </w:p>
        </w:tc>
        <w:tc>
          <w:tcPr>
            <w:tcW w:w="1409" w:type="dxa"/>
            <w:gridSpan w:val="2"/>
            <w:tcBorders>
              <w:top w:val="single" w:color="auto" w:sz="4" w:space="0"/>
              <w:left w:val="nil"/>
              <w:bottom w:val="single" w:color="auto" w:sz="4" w:space="0"/>
              <w:right w:val="single" w:color="auto" w:sz="4" w:space="0"/>
            </w:tcBorders>
            <w:vAlign w:val="center"/>
          </w:tcPr>
          <w:p w14:paraId="605998AB">
            <w:pPr>
              <w:jc w:val="right"/>
              <w:rPr>
                <w:rFonts w:hint="eastAsia" w:eastAsia="宋体"/>
                <w:sz w:val="16"/>
                <w:szCs w:val="16"/>
                <w:lang w:eastAsia="zh-CN"/>
              </w:rPr>
            </w:pPr>
            <w:r>
              <w:rPr>
                <w:rFonts w:hint="eastAsia" w:ascii="仿宋_GB2312" w:hAnsi="宋体" w:eastAsia="仿宋_GB2312" w:cs="宋体"/>
                <w:kern w:val="0"/>
                <w:sz w:val="16"/>
                <w:szCs w:val="16"/>
                <w:lang w:eastAsia="zh-CN"/>
              </w:rPr>
              <w:t>53.18</w:t>
            </w:r>
          </w:p>
        </w:tc>
        <w:tc>
          <w:tcPr>
            <w:tcW w:w="1440" w:type="dxa"/>
            <w:tcBorders>
              <w:top w:val="single" w:color="auto" w:sz="4" w:space="0"/>
              <w:left w:val="nil"/>
              <w:bottom w:val="single" w:color="auto" w:sz="4" w:space="0"/>
              <w:right w:val="single" w:color="auto" w:sz="4" w:space="0"/>
            </w:tcBorders>
            <w:vAlign w:val="center"/>
          </w:tcPr>
          <w:p w14:paraId="17D2677C">
            <w:pPr>
              <w:jc w:val="right"/>
              <w:rPr>
                <w:sz w:val="16"/>
                <w:szCs w:val="16"/>
              </w:rPr>
            </w:pPr>
          </w:p>
        </w:tc>
      </w:tr>
      <w:tr w14:paraId="7BF9A84E">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6C789351">
            <w:pPr>
              <w:jc w:val="left"/>
              <w:rPr>
                <w:sz w:val="16"/>
                <w:szCs w:val="16"/>
              </w:rPr>
            </w:pPr>
            <w:r>
              <w:rPr>
                <w:rFonts w:hint="eastAsia" w:ascii="仿宋_GB2312" w:hAnsi="宋体" w:eastAsia="仿宋_GB2312" w:cs="宋体"/>
                <w:kern w:val="0"/>
                <w:sz w:val="16"/>
                <w:szCs w:val="16"/>
              </w:rPr>
              <w:t>221</w:t>
            </w:r>
          </w:p>
        </w:tc>
        <w:tc>
          <w:tcPr>
            <w:tcW w:w="530" w:type="dxa"/>
            <w:tcBorders>
              <w:top w:val="single" w:color="auto" w:sz="4" w:space="0"/>
              <w:left w:val="nil"/>
              <w:bottom w:val="single" w:color="auto" w:sz="4" w:space="0"/>
              <w:right w:val="single" w:color="auto" w:sz="4" w:space="0"/>
            </w:tcBorders>
            <w:vAlign w:val="center"/>
          </w:tcPr>
          <w:p w14:paraId="06E9C929">
            <w:pPr>
              <w:jc w:val="left"/>
              <w:rPr>
                <w:sz w:val="16"/>
                <w:szCs w:val="16"/>
              </w:rPr>
            </w:pPr>
            <w:r>
              <w:rPr>
                <w:rFonts w:hint="eastAsia" w:ascii="仿宋_GB2312" w:hAnsi="宋体" w:eastAsia="仿宋_GB2312" w:cs="宋体"/>
                <w:kern w:val="0"/>
                <w:sz w:val="16"/>
                <w:szCs w:val="16"/>
              </w:rPr>
              <w:t>02</w:t>
            </w:r>
          </w:p>
        </w:tc>
        <w:tc>
          <w:tcPr>
            <w:tcW w:w="510" w:type="dxa"/>
            <w:tcBorders>
              <w:top w:val="single" w:color="auto" w:sz="4" w:space="0"/>
              <w:left w:val="nil"/>
              <w:bottom w:val="single" w:color="auto" w:sz="4" w:space="0"/>
              <w:right w:val="single" w:color="auto" w:sz="4" w:space="0"/>
            </w:tcBorders>
            <w:vAlign w:val="center"/>
          </w:tcPr>
          <w:p w14:paraId="2C6E31A8">
            <w:pPr>
              <w:jc w:val="left"/>
              <w:rPr>
                <w:sz w:val="16"/>
                <w:szCs w:val="16"/>
              </w:rPr>
            </w:pPr>
            <w:r>
              <w:rPr>
                <w:rFonts w:hint="eastAsia" w:ascii="仿宋_GB2312" w:hAnsi="宋体" w:eastAsia="仿宋_GB2312" w:cs="宋体"/>
                <w:kern w:val="0"/>
                <w:sz w:val="16"/>
                <w:szCs w:val="16"/>
              </w:rPr>
              <w:t>01</w:t>
            </w:r>
          </w:p>
        </w:tc>
        <w:tc>
          <w:tcPr>
            <w:tcW w:w="2420" w:type="dxa"/>
            <w:tcBorders>
              <w:top w:val="single" w:color="auto" w:sz="4" w:space="0"/>
              <w:left w:val="nil"/>
              <w:bottom w:val="single" w:color="auto" w:sz="4" w:space="0"/>
              <w:right w:val="single" w:color="auto" w:sz="4" w:space="0"/>
            </w:tcBorders>
            <w:vAlign w:val="center"/>
          </w:tcPr>
          <w:p w14:paraId="34860372">
            <w:pPr>
              <w:jc w:val="left"/>
              <w:rPr>
                <w:sz w:val="16"/>
                <w:szCs w:val="16"/>
              </w:rPr>
            </w:pPr>
            <w:r>
              <w:rPr>
                <w:rFonts w:hint="eastAsia" w:ascii="仿宋_GB2312" w:hAnsi="宋体" w:eastAsia="仿宋_GB2312" w:cs="宋体"/>
                <w:kern w:val="0"/>
                <w:sz w:val="16"/>
                <w:szCs w:val="16"/>
              </w:rPr>
              <w:t>住房公积金</w:t>
            </w:r>
          </w:p>
        </w:tc>
        <w:tc>
          <w:tcPr>
            <w:tcW w:w="2401" w:type="dxa"/>
            <w:tcBorders>
              <w:top w:val="single" w:color="auto" w:sz="4" w:space="0"/>
              <w:left w:val="nil"/>
              <w:bottom w:val="single" w:color="auto" w:sz="4" w:space="0"/>
              <w:right w:val="single" w:color="auto" w:sz="4" w:space="0"/>
            </w:tcBorders>
            <w:vAlign w:val="center"/>
          </w:tcPr>
          <w:p w14:paraId="680D0238">
            <w:pPr>
              <w:jc w:val="right"/>
              <w:rPr>
                <w:rFonts w:hint="eastAsia" w:eastAsia="宋体"/>
                <w:sz w:val="16"/>
                <w:szCs w:val="16"/>
                <w:lang w:eastAsia="zh-CN"/>
              </w:rPr>
            </w:pPr>
            <w:r>
              <w:rPr>
                <w:rFonts w:hint="eastAsia" w:ascii="仿宋_GB2312" w:hAnsi="宋体" w:eastAsia="仿宋_GB2312" w:cs="宋体"/>
                <w:kern w:val="0"/>
                <w:sz w:val="16"/>
                <w:szCs w:val="16"/>
                <w:lang w:eastAsia="zh-CN"/>
              </w:rPr>
              <w:t>53.18</w:t>
            </w:r>
          </w:p>
        </w:tc>
        <w:tc>
          <w:tcPr>
            <w:tcW w:w="1409" w:type="dxa"/>
            <w:gridSpan w:val="2"/>
            <w:tcBorders>
              <w:top w:val="single" w:color="auto" w:sz="4" w:space="0"/>
              <w:left w:val="nil"/>
              <w:bottom w:val="single" w:color="auto" w:sz="4" w:space="0"/>
              <w:right w:val="single" w:color="auto" w:sz="4" w:space="0"/>
            </w:tcBorders>
            <w:vAlign w:val="center"/>
          </w:tcPr>
          <w:p w14:paraId="319FB69B">
            <w:pPr>
              <w:jc w:val="right"/>
              <w:rPr>
                <w:rFonts w:hint="eastAsia" w:eastAsia="宋体"/>
                <w:sz w:val="16"/>
                <w:szCs w:val="16"/>
                <w:lang w:eastAsia="zh-CN"/>
              </w:rPr>
            </w:pPr>
            <w:r>
              <w:rPr>
                <w:rFonts w:hint="eastAsia" w:ascii="仿宋_GB2312" w:hAnsi="宋体" w:eastAsia="仿宋_GB2312" w:cs="宋体"/>
                <w:kern w:val="0"/>
                <w:sz w:val="16"/>
                <w:szCs w:val="16"/>
                <w:lang w:eastAsia="zh-CN"/>
              </w:rPr>
              <w:t>53.18</w:t>
            </w:r>
          </w:p>
        </w:tc>
        <w:tc>
          <w:tcPr>
            <w:tcW w:w="1440" w:type="dxa"/>
            <w:tcBorders>
              <w:top w:val="single" w:color="auto" w:sz="4" w:space="0"/>
              <w:left w:val="nil"/>
              <w:bottom w:val="single" w:color="auto" w:sz="4" w:space="0"/>
              <w:right w:val="single" w:color="auto" w:sz="4" w:space="0"/>
            </w:tcBorders>
            <w:vAlign w:val="center"/>
          </w:tcPr>
          <w:p w14:paraId="3D62FB1C">
            <w:pPr>
              <w:jc w:val="right"/>
              <w:rPr>
                <w:sz w:val="16"/>
                <w:szCs w:val="16"/>
              </w:rPr>
            </w:pPr>
          </w:p>
        </w:tc>
      </w:tr>
      <w:tr w14:paraId="585F043E">
        <w:tblPrEx>
          <w:tblCellMar>
            <w:top w:w="0" w:type="dxa"/>
            <w:left w:w="108" w:type="dxa"/>
            <w:bottom w:w="0" w:type="dxa"/>
            <w:right w:w="108" w:type="dxa"/>
          </w:tblCellMar>
        </w:tblPrEx>
        <w:trPr>
          <w:trHeight w:val="450" w:hRule="atLeast"/>
        </w:trPr>
        <w:tc>
          <w:tcPr>
            <w:tcW w:w="504" w:type="dxa"/>
            <w:tcBorders>
              <w:top w:val="single" w:color="auto" w:sz="4" w:space="0"/>
              <w:left w:val="single" w:color="auto" w:sz="4" w:space="0"/>
              <w:bottom w:val="single" w:color="auto" w:sz="4" w:space="0"/>
              <w:right w:val="single" w:color="auto" w:sz="4" w:space="0"/>
            </w:tcBorders>
            <w:vAlign w:val="center"/>
          </w:tcPr>
          <w:p w14:paraId="329E0E49">
            <w:pPr>
              <w:jc w:val="left"/>
              <w:rPr>
                <w:sz w:val="16"/>
                <w:szCs w:val="16"/>
              </w:rPr>
            </w:pPr>
          </w:p>
        </w:tc>
        <w:tc>
          <w:tcPr>
            <w:tcW w:w="530" w:type="dxa"/>
            <w:tcBorders>
              <w:top w:val="single" w:color="auto" w:sz="4" w:space="0"/>
              <w:left w:val="nil"/>
              <w:bottom w:val="single" w:color="auto" w:sz="4" w:space="0"/>
              <w:right w:val="single" w:color="auto" w:sz="4" w:space="0"/>
            </w:tcBorders>
            <w:vAlign w:val="center"/>
          </w:tcPr>
          <w:p w14:paraId="4F35D198">
            <w:pPr>
              <w:jc w:val="left"/>
              <w:rPr>
                <w:sz w:val="16"/>
                <w:szCs w:val="16"/>
              </w:rPr>
            </w:pPr>
          </w:p>
        </w:tc>
        <w:tc>
          <w:tcPr>
            <w:tcW w:w="510" w:type="dxa"/>
            <w:tcBorders>
              <w:top w:val="single" w:color="auto" w:sz="4" w:space="0"/>
              <w:left w:val="nil"/>
              <w:bottom w:val="single" w:color="auto" w:sz="4" w:space="0"/>
              <w:right w:val="single" w:color="auto" w:sz="4" w:space="0"/>
            </w:tcBorders>
            <w:vAlign w:val="center"/>
          </w:tcPr>
          <w:p w14:paraId="08669B5F">
            <w:pPr>
              <w:jc w:val="left"/>
              <w:rPr>
                <w:sz w:val="16"/>
                <w:szCs w:val="16"/>
              </w:rPr>
            </w:pPr>
          </w:p>
        </w:tc>
        <w:tc>
          <w:tcPr>
            <w:tcW w:w="2420" w:type="dxa"/>
            <w:tcBorders>
              <w:top w:val="single" w:color="auto" w:sz="4" w:space="0"/>
              <w:left w:val="nil"/>
              <w:bottom w:val="single" w:color="auto" w:sz="4" w:space="0"/>
              <w:right w:val="single" w:color="auto" w:sz="4" w:space="0"/>
            </w:tcBorders>
            <w:vAlign w:val="center"/>
          </w:tcPr>
          <w:p w14:paraId="68450067">
            <w:pPr>
              <w:jc w:val="left"/>
              <w:rPr>
                <w:sz w:val="16"/>
                <w:szCs w:val="16"/>
              </w:rPr>
            </w:pPr>
            <w:r>
              <w:rPr>
                <w:rFonts w:hint="eastAsia" w:ascii="仿宋_GB2312" w:hAnsi="宋体" w:eastAsia="仿宋_GB2312" w:cs="宋体"/>
                <w:kern w:val="0"/>
                <w:sz w:val="16"/>
                <w:szCs w:val="16"/>
              </w:rPr>
              <w:t>合计</w:t>
            </w:r>
          </w:p>
        </w:tc>
        <w:tc>
          <w:tcPr>
            <w:tcW w:w="2401" w:type="dxa"/>
            <w:tcBorders>
              <w:top w:val="single" w:color="auto" w:sz="4" w:space="0"/>
              <w:left w:val="nil"/>
              <w:bottom w:val="single" w:color="auto" w:sz="4" w:space="0"/>
              <w:right w:val="single" w:color="auto" w:sz="4" w:space="0"/>
            </w:tcBorders>
            <w:vAlign w:val="center"/>
          </w:tcPr>
          <w:p w14:paraId="13AE78E7">
            <w:pPr>
              <w:jc w:val="right"/>
              <w:rPr>
                <w:sz w:val="16"/>
                <w:szCs w:val="16"/>
              </w:rPr>
            </w:pPr>
            <w:r>
              <w:rPr>
                <w:rFonts w:hint="eastAsia" w:ascii="仿宋_GB2312" w:hAnsi="宋体" w:eastAsia="仿宋_GB2312" w:cs="宋体"/>
                <w:kern w:val="0"/>
                <w:sz w:val="16"/>
                <w:szCs w:val="16"/>
              </w:rPr>
              <w:t>1983.40</w:t>
            </w:r>
          </w:p>
        </w:tc>
        <w:tc>
          <w:tcPr>
            <w:tcW w:w="1409" w:type="dxa"/>
            <w:gridSpan w:val="2"/>
            <w:tcBorders>
              <w:top w:val="single" w:color="auto" w:sz="4" w:space="0"/>
              <w:left w:val="nil"/>
              <w:bottom w:val="single" w:color="auto" w:sz="4" w:space="0"/>
              <w:right w:val="single" w:color="auto" w:sz="4" w:space="0"/>
            </w:tcBorders>
            <w:vAlign w:val="center"/>
          </w:tcPr>
          <w:p w14:paraId="78E160D2">
            <w:pPr>
              <w:jc w:val="right"/>
              <w:rPr>
                <w:sz w:val="16"/>
                <w:szCs w:val="16"/>
              </w:rPr>
            </w:pPr>
            <w:r>
              <w:rPr>
                <w:rFonts w:hint="eastAsia" w:ascii="仿宋_GB2312" w:hAnsi="宋体" w:eastAsia="仿宋_GB2312" w:cs="宋体"/>
                <w:kern w:val="0"/>
                <w:sz w:val="16"/>
                <w:szCs w:val="16"/>
              </w:rPr>
              <w:t>775.57</w:t>
            </w:r>
          </w:p>
        </w:tc>
        <w:tc>
          <w:tcPr>
            <w:tcW w:w="1440" w:type="dxa"/>
            <w:tcBorders>
              <w:top w:val="single" w:color="auto" w:sz="4" w:space="0"/>
              <w:left w:val="nil"/>
              <w:bottom w:val="single" w:color="auto" w:sz="4" w:space="0"/>
              <w:right w:val="single" w:color="auto" w:sz="4" w:space="0"/>
            </w:tcBorders>
            <w:vAlign w:val="center"/>
          </w:tcPr>
          <w:p w14:paraId="1E8325A1">
            <w:pPr>
              <w:jc w:val="right"/>
              <w:rPr>
                <w:sz w:val="16"/>
                <w:szCs w:val="16"/>
              </w:rPr>
            </w:pPr>
            <w:r>
              <w:rPr>
                <w:rFonts w:hint="eastAsia" w:ascii="仿宋_GB2312" w:hAnsi="宋体" w:eastAsia="仿宋_GB2312" w:cs="宋体"/>
                <w:kern w:val="0"/>
                <w:sz w:val="16"/>
                <w:szCs w:val="16"/>
              </w:rPr>
              <w:t>1207.83</w:t>
            </w:r>
          </w:p>
        </w:tc>
      </w:tr>
    </w:tbl>
    <w:p w14:paraId="396D901B">
      <w:pPr>
        <w:widowControl/>
        <w:jc w:val="left"/>
        <w:textAlignment w:val="bottom"/>
        <w:rPr>
          <w:rFonts w:ascii="仿宋_GB2312" w:hAnsi="宋体" w:eastAsia="仿宋_GB2312"/>
          <w:b/>
          <w:bCs/>
          <w:kern w:val="0"/>
          <w:sz w:val="24"/>
        </w:rPr>
      </w:pPr>
    </w:p>
    <w:p w14:paraId="4184D173">
      <w:pPr>
        <w:rPr>
          <w:rFonts w:ascii="仿宋_GB2312" w:hAnsi="宋体" w:eastAsia="仿宋_GB2312"/>
          <w:b/>
          <w:bCs/>
          <w:kern w:val="0"/>
          <w:sz w:val="24"/>
        </w:rPr>
      </w:pPr>
      <w:r>
        <w:rPr>
          <w:rFonts w:hint="eastAsia" w:ascii="仿宋_GB2312" w:hAnsi="宋体" w:eastAsia="仿宋_GB2312"/>
          <w:b/>
          <w:bCs/>
          <w:kern w:val="0"/>
          <w:sz w:val="24"/>
        </w:rPr>
        <w:br w:type="page"/>
      </w:r>
    </w:p>
    <w:p w14:paraId="221A0EC4">
      <w:pPr>
        <w:widowControl/>
        <w:jc w:val="left"/>
        <w:textAlignment w:val="bottom"/>
        <w:rPr>
          <w:rFonts w:ascii="宋体" w:hAnsi="宋体" w:cs="宋体"/>
          <w:color w:val="000000"/>
          <w:kern w:val="0"/>
          <w:sz w:val="20"/>
          <w:szCs w:val="20"/>
          <w:lang w:bidi="ar"/>
        </w:rPr>
      </w:pPr>
      <w:r>
        <w:rPr>
          <w:rFonts w:hint="eastAsia" w:ascii="宋体" w:hAnsi="宋体" w:cs="宋体"/>
          <w:color w:val="000000"/>
          <w:kern w:val="0"/>
          <w:sz w:val="20"/>
          <w:szCs w:val="20"/>
          <w:lang w:bidi="ar"/>
        </w:rPr>
        <w:t>表6</w:t>
      </w:r>
    </w:p>
    <w:p w14:paraId="644D0B14">
      <w:pPr>
        <w:widowControl/>
        <w:jc w:val="center"/>
        <w:textAlignment w:val="bottom"/>
        <w:rPr>
          <w:rFonts w:ascii="宋体" w:hAnsi="宋体" w:cs="宋体"/>
          <w:color w:val="000000"/>
          <w:kern w:val="0"/>
          <w:sz w:val="20"/>
          <w:szCs w:val="20"/>
          <w:lang w:bidi="ar"/>
        </w:rPr>
      </w:pPr>
      <w:r>
        <w:rPr>
          <w:rFonts w:hint="eastAsia" w:ascii="仿宋_GB2312" w:hAnsi="宋体" w:eastAsia="仿宋_GB2312"/>
          <w:b/>
          <w:kern w:val="0"/>
          <w:sz w:val="32"/>
          <w:szCs w:val="32"/>
        </w:rPr>
        <w:t>一般公共预算基本支出情况表</w:t>
      </w:r>
    </w:p>
    <w:tbl>
      <w:tblPr>
        <w:tblStyle w:val="4"/>
        <w:tblW w:w="9328" w:type="dxa"/>
        <w:tblInd w:w="-148" w:type="dxa"/>
        <w:tblLayout w:type="fixed"/>
        <w:tblCellMar>
          <w:top w:w="0" w:type="dxa"/>
          <w:left w:w="108" w:type="dxa"/>
          <w:bottom w:w="0" w:type="dxa"/>
          <w:right w:w="108" w:type="dxa"/>
        </w:tblCellMar>
      </w:tblPr>
      <w:tblGrid>
        <w:gridCol w:w="753"/>
        <w:gridCol w:w="550"/>
        <w:gridCol w:w="2920"/>
        <w:gridCol w:w="1961"/>
        <w:gridCol w:w="926"/>
        <w:gridCol w:w="621"/>
        <w:gridCol w:w="1597"/>
      </w:tblGrid>
      <w:tr w14:paraId="7461842D">
        <w:tblPrEx>
          <w:tblCellMar>
            <w:top w:w="0" w:type="dxa"/>
            <w:left w:w="108" w:type="dxa"/>
            <w:bottom w:w="0" w:type="dxa"/>
            <w:right w:w="108" w:type="dxa"/>
          </w:tblCellMar>
        </w:tblPrEx>
        <w:trPr>
          <w:trHeight w:val="405" w:hRule="atLeast"/>
        </w:trPr>
        <w:tc>
          <w:tcPr>
            <w:tcW w:w="7110" w:type="dxa"/>
            <w:gridSpan w:val="5"/>
            <w:tcBorders>
              <w:top w:val="nil"/>
              <w:left w:val="nil"/>
              <w:bottom w:val="nil"/>
              <w:right w:val="nil"/>
            </w:tcBorders>
            <w:vAlign w:val="center"/>
          </w:tcPr>
          <w:p w14:paraId="7D66BAA3">
            <w:pPr>
              <w:widowControl/>
              <w:jc w:val="left"/>
              <w:rPr>
                <w:rFonts w:hint="eastAsia" w:ascii="仿宋_GB2312" w:hAnsi="宋体" w:eastAsia="仿宋_GB2312" w:cs="宋体"/>
                <w:color w:val="000000"/>
                <w:kern w:val="0"/>
                <w:sz w:val="24"/>
                <w:lang w:eastAsia="zh-CN"/>
              </w:rPr>
            </w:pPr>
            <w:r>
              <w:rPr>
                <w:rFonts w:hint="eastAsia" w:ascii="仿宋_GB2312" w:hAnsi="宋体" w:eastAsia="仿宋_GB2312" w:cs="宋体"/>
                <w:color w:val="000000"/>
                <w:kern w:val="0"/>
                <w:sz w:val="24"/>
                <w:lang w:eastAsia="zh-CN"/>
              </w:rPr>
              <w:t>编制单位:</w:t>
            </w:r>
            <w:r>
              <w:rPr>
                <w:rFonts w:hint="eastAsia" w:ascii="仿宋_GB2312" w:hAnsi="宋体" w:eastAsia="仿宋_GB2312"/>
                <w:kern w:val="0"/>
                <w:sz w:val="24"/>
                <w:lang w:eastAsia="zh-CN"/>
              </w:rPr>
              <w:t>新疆伊犁州巩留县林业和草原局</w:t>
            </w:r>
          </w:p>
        </w:tc>
        <w:tc>
          <w:tcPr>
            <w:tcW w:w="2218" w:type="dxa"/>
            <w:gridSpan w:val="2"/>
            <w:tcBorders>
              <w:top w:val="nil"/>
              <w:left w:val="nil"/>
              <w:bottom w:val="nil"/>
              <w:right w:val="nil"/>
            </w:tcBorders>
            <w:vAlign w:val="center"/>
          </w:tcPr>
          <w:p w14:paraId="034626FC">
            <w:pPr>
              <w:widowControl/>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单位</w:t>
            </w:r>
            <w:r>
              <w:rPr>
                <w:rFonts w:hint="eastAsia" w:ascii="仿宋_GB2312" w:hAnsi="宋体" w:eastAsia="仿宋_GB2312" w:cs="宋体"/>
                <w:color w:val="000000"/>
                <w:kern w:val="0"/>
                <w:sz w:val="24"/>
                <w:lang w:val="en-US" w:eastAsia="zh-CN"/>
              </w:rPr>
              <w:t>:</w:t>
            </w:r>
            <w:r>
              <w:rPr>
                <w:rFonts w:hint="eastAsia" w:ascii="仿宋_GB2312" w:hAnsi="宋体" w:eastAsia="仿宋_GB2312"/>
                <w:kern w:val="0"/>
                <w:sz w:val="24"/>
              </w:rPr>
              <w:t>万元</w:t>
            </w:r>
          </w:p>
        </w:tc>
      </w:tr>
      <w:tr w14:paraId="01D276E5">
        <w:tblPrEx>
          <w:tblCellMar>
            <w:top w:w="0" w:type="dxa"/>
            <w:left w:w="108" w:type="dxa"/>
            <w:bottom w:w="0" w:type="dxa"/>
            <w:right w:w="108" w:type="dxa"/>
          </w:tblCellMar>
        </w:tblPrEx>
        <w:trPr>
          <w:trHeight w:val="390" w:hRule="atLeast"/>
        </w:trPr>
        <w:tc>
          <w:tcPr>
            <w:tcW w:w="4223" w:type="dxa"/>
            <w:gridSpan w:val="3"/>
            <w:tcBorders>
              <w:top w:val="single" w:color="auto" w:sz="4" w:space="0"/>
              <w:left w:val="single" w:color="auto" w:sz="4" w:space="0"/>
              <w:bottom w:val="single" w:color="auto" w:sz="4" w:space="0"/>
              <w:right w:val="single" w:color="000000" w:sz="4" w:space="0"/>
            </w:tcBorders>
            <w:vAlign w:val="center"/>
          </w:tcPr>
          <w:p w14:paraId="3C154CE4">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项目</w:t>
            </w:r>
          </w:p>
        </w:tc>
        <w:tc>
          <w:tcPr>
            <w:tcW w:w="5105" w:type="dxa"/>
            <w:gridSpan w:val="4"/>
            <w:tcBorders>
              <w:top w:val="single" w:color="auto" w:sz="4" w:space="0"/>
              <w:left w:val="nil"/>
              <w:bottom w:val="single" w:color="auto" w:sz="4" w:space="0"/>
              <w:right w:val="single" w:color="000000" w:sz="4" w:space="0"/>
            </w:tcBorders>
            <w:vAlign w:val="center"/>
          </w:tcPr>
          <w:p w14:paraId="6B196DE1">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一般公共预算基本支出</w:t>
            </w:r>
          </w:p>
        </w:tc>
      </w:tr>
      <w:tr w14:paraId="6D62C2D4">
        <w:tblPrEx>
          <w:tblCellMar>
            <w:top w:w="0" w:type="dxa"/>
            <w:left w:w="108" w:type="dxa"/>
            <w:bottom w:w="0" w:type="dxa"/>
            <w:right w:w="108" w:type="dxa"/>
          </w:tblCellMar>
        </w:tblPrEx>
        <w:trPr>
          <w:trHeight w:val="495" w:hRule="atLeast"/>
        </w:trPr>
        <w:tc>
          <w:tcPr>
            <w:tcW w:w="1303" w:type="dxa"/>
            <w:gridSpan w:val="2"/>
            <w:tcBorders>
              <w:top w:val="single" w:color="auto" w:sz="4" w:space="0"/>
              <w:left w:val="single" w:color="auto" w:sz="4" w:space="0"/>
              <w:bottom w:val="single" w:color="auto" w:sz="4" w:space="0"/>
              <w:right w:val="nil"/>
            </w:tcBorders>
            <w:vAlign w:val="center"/>
          </w:tcPr>
          <w:p w14:paraId="19F0ADBF">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经济分类科目编码</w:t>
            </w:r>
          </w:p>
        </w:tc>
        <w:tc>
          <w:tcPr>
            <w:tcW w:w="2920" w:type="dxa"/>
            <w:vMerge w:val="restart"/>
            <w:tcBorders>
              <w:top w:val="nil"/>
              <w:left w:val="single" w:color="auto" w:sz="4" w:space="0"/>
              <w:right w:val="single" w:color="auto" w:sz="4" w:space="0"/>
            </w:tcBorders>
            <w:vAlign w:val="center"/>
          </w:tcPr>
          <w:p w14:paraId="3C5EDB32">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经济分类科目名称</w:t>
            </w:r>
          </w:p>
        </w:tc>
        <w:tc>
          <w:tcPr>
            <w:tcW w:w="1961" w:type="dxa"/>
            <w:vMerge w:val="restart"/>
            <w:tcBorders>
              <w:top w:val="nil"/>
              <w:left w:val="single" w:color="auto" w:sz="4" w:space="0"/>
              <w:right w:val="single" w:color="auto" w:sz="4" w:space="0"/>
            </w:tcBorders>
            <w:vAlign w:val="center"/>
          </w:tcPr>
          <w:p w14:paraId="72108F6A">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合  计</w:t>
            </w:r>
          </w:p>
        </w:tc>
        <w:tc>
          <w:tcPr>
            <w:tcW w:w="1547" w:type="dxa"/>
            <w:gridSpan w:val="2"/>
            <w:vMerge w:val="restart"/>
            <w:tcBorders>
              <w:top w:val="nil"/>
              <w:left w:val="single" w:color="auto" w:sz="4" w:space="0"/>
              <w:right w:val="single" w:color="auto" w:sz="4" w:space="0"/>
            </w:tcBorders>
            <w:vAlign w:val="center"/>
          </w:tcPr>
          <w:p w14:paraId="1447B11C">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人员经费</w:t>
            </w:r>
          </w:p>
        </w:tc>
        <w:tc>
          <w:tcPr>
            <w:tcW w:w="1597" w:type="dxa"/>
            <w:vMerge w:val="restart"/>
            <w:tcBorders>
              <w:top w:val="nil"/>
              <w:left w:val="single" w:color="auto" w:sz="4" w:space="0"/>
              <w:right w:val="single" w:color="auto" w:sz="4" w:space="0"/>
            </w:tcBorders>
            <w:vAlign w:val="center"/>
          </w:tcPr>
          <w:p w14:paraId="0B66FA62">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公用经费</w:t>
            </w:r>
          </w:p>
        </w:tc>
      </w:tr>
      <w:tr w14:paraId="35185989">
        <w:tblPrEx>
          <w:tblCellMar>
            <w:top w:w="0" w:type="dxa"/>
            <w:left w:w="108" w:type="dxa"/>
            <w:bottom w:w="0" w:type="dxa"/>
            <w:right w:w="108" w:type="dxa"/>
          </w:tblCellMar>
        </w:tblPrEx>
        <w:trPr>
          <w:trHeight w:val="270" w:hRule="atLeast"/>
        </w:trPr>
        <w:tc>
          <w:tcPr>
            <w:tcW w:w="753" w:type="dxa"/>
            <w:tcBorders>
              <w:top w:val="nil"/>
              <w:left w:val="single" w:color="auto" w:sz="4" w:space="0"/>
              <w:bottom w:val="single" w:color="auto" w:sz="4" w:space="0"/>
              <w:right w:val="single" w:color="auto" w:sz="4" w:space="0"/>
            </w:tcBorders>
            <w:vAlign w:val="center"/>
          </w:tcPr>
          <w:p w14:paraId="4EAEE8A2">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类</w:t>
            </w:r>
          </w:p>
        </w:tc>
        <w:tc>
          <w:tcPr>
            <w:tcW w:w="550" w:type="dxa"/>
            <w:tcBorders>
              <w:top w:val="nil"/>
              <w:left w:val="nil"/>
              <w:bottom w:val="single" w:color="auto" w:sz="4" w:space="0"/>
              <w:right w:val="single" w:color="auto" w:sz="4" w:space="0"/>
            </w:tcBorders>
            <w:vAlign w:val="center"/>
          </w:tcPr>
          <w:p w14:paraId="520DDD81">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款</w:t>
            </w:r>
          </w:p>
        </w:tc>
        <w:tc>
          <w:tcPr>
            <w:tcW w:w="2920" w:type="dxa"/>
            <w:vMerge w:val="continue"/>
            <w:tcBorders>
              <w:left w:val="single" w:color="auto" w:sz="4" w:space="0"/>
              <w:bottom w:val="single" w:color="auto" w:sz="4" w:space="0"/>
              <w:right w:val="single" w:color="auto" w:sz="4" w:space="0"/>
            </w:tcBorders>
            <w:vAlign w:val="center"/>
          </w:tcPr>
          <w:p w14:paraId="7E22A933">
            <w:pPr>
              <w:widowControl/>
              <w:jc w:val="center"/>
              <w:rPr>
                <w:rFonts w:ascii="仿宋_GB2312" w:hAnsi="宋体" w:eastAsia="仿宋_GB2312" w:cs="宋体"/>
                <w:b/>
                <w:bCs/>
                <w:color w:val="000000"/>
                <w:kern w:val="0"/>
                <w:sz w:val="20"/>
                <w:szCs w:val="20"/>
              </w:rPr>
            </w:pPr>
          </w:p>
        </w:tc>
        <w:tc>
          <w:tcPr>
            <w:tcW w:w="1961" w:type="dxa"/>
            <w:vMerge w:val="continue"/>
            <w:tcBorders>
              <w:left w:val="single" w:color="auto" w:sz="4" w:space="0"/>
              <w:bottom w:val="single" w:color="auto" w:sz="4" w:space="0"/>
              <w:right w:val="single" w:color="auto" w:sz="4" w:space="0"/>
            </w:tcBorders>
            <w:vAlign w:val="center"/>
          </w:tcPr>
          <w:p w14:paraId="3D78AE69">
            <w:pPr>
              <w:widowControl/>
              <w:jc w:val="center"/>
              <w:rPr>
                <w:rFonts w:ascii="宋体" w:hAnsi="宋体" w:cs="宋体"/>
                <w:b/>
                <w:bCs/>
                <w:color w:val="000000"/>
                <w:kern w:val="0"/>
                <w:sz w:val="20"/>
                <w:szCs w:val="20"/>
              </w:rPr>
            </w:pPr>
          </w:p>
        </w:tc>
        <w:tc>
          <w:tcPr>
            <w:tcW w:w="1547" w:type="dxa"/>
            <w:gridSpan w:val="2"/>
            <w:vMerge w:val="continue"/>
            <w:tcBorders>
              <w:left w:val="single" w:color="auto" w:sz="4" w:space="0"/>
              <w:bottom w:val="single" w:color="auto" w:sz="4" w:space="0"/>
              <w:right w:val="single" w:color="auto" w:sz="4" w:space="0"/>
            </w:tcBorders>
            <w:vAlign w:val="center"/>
          </w:tcPr>
          <w:p w14:paraId="149EC192">
            <w:pPr>
              <w:widowControl/>
              <w:jc w:val="center"/>
              <w:rPr>
                <w:rFonts w:ascii="宋体" w:hAnsi="宋体" w:cs="宋体"/>
                <w:b/>
                <w:bCs/>
                <w:color w:val="000000"/>
                <w:kern w:val="0"/>
                <w:sz w:val="20"/>
                <w:szCs w:val="20"/>
              </w:rPr>
            </w:pPr>
          </w:p>
        </w:tc>
        <w:tc>
          <w:tcPr>
            <w:tcW w:w="1597" w:type="dxa"/>
            <w:vMerge w:val="continue"/>
            <w:tcBorders>
              <w:left w:val="single" w:color="auto" w:sz="4" w:space="0"/>
              <w:bottom w:val="single" w:color="auto" w:sz="4" w:space="0"/>
              <w:right w:val="single" w:color="auto" w:sz="4" w:space="0"/>
            </w:tcBorders>
            <w:vAlign w:val="center"/>
          </w:tcPr>
          <w:p w14:paraId="16894495">
            <w:pPr>
              <w:widowControl/>
              <w:jc w:val="center"/>
              <w:rPr>
                <w:rFonts w:ascii="宋体" w:hAnsi="宋体" w:cs="宋体"/>
                <w:b/>
                <w:bCs/>
                <w:color w:val="000000"/>
                <w:kern w:val="0"/>
                <w:sz w:val="20"/>
                <w:szCs w:val="20"/>
              </w:rPr>
            </w:pPr>
          </w:p>
        </w:tc>
      </w:tr>
      <w:tr w14:paraId="1EBB4F60">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518ED70A">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301</w:t>
            </w:r>
          </w:p>
        </w:tc>
        <w:tc>
          <w:tcPr>
            <w:tcW w:w="550" w:type="dxa"/>
            <w:tcBorders>
              <w:top w:val="nil"/>
              <w:left w:val="nil"/>
              <w:bottom w:val="single" w:color="auto" w:sz="4" w:space="0"/>
              <w:right w:val="single" w:color="auto" w:sz="4" w:space="0"/>
            </w:tcBorders>
            <w:vAlign w:val="center"/>
          </w:tcPr>
          <w:p w14:paraId="66D4F5CF">
            <w:pPr>
              <w:jc w:val="left"/>
              <w:rPr>
                <w:rFonts w:ascii="仿宋_GB2312" w:hAnsi="宋体" w:eastAsia="仿宋_GB2312" w:cs="宋体"/>
                <w:color w:val="000000"/>
                <w:kern w:val="0"/>
                <w:sz w:val="20"/>
                <w:szCs w:val="20"/>
              </w:rPr>
            </w:pPr>
          </w:p>
        </w:tc>
        <w:tc>
          <w:tcPr>
            <w:tcW w:w="2920" w:type="dxa"/>
            <w:tcBorders>
              <w:top w:val="nil"/>
              <w:left w:val="nil"/>
              <w:bottom w:val="single" w:color="auto" w:sz="4" w:space="0"/>
              <w:right w:val="single" w:color="auto" w:sz="4" w:space="0"/>
            </w:tcBorders>
            <w:vAlign w:val="center"/>
          </w:tcPr>
          <w:p w14:paraId="1444CCD8">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工资福利支出</w:t>
            </w:r>
          </w:p>
        </w:tc>
        <w:tc>
          <w:tcPr>
            <w:tcW w:w="1961" w:type="dxa"/>
            <w:tcBorders>
              <w:top w:val="nil"/>
              <w:left w:val="nil"/>
              <w:bottom w:val="single" w:color="auto" w:sz="4" w:space="0"/>
              <w:right w:val="single" w:color="auto" w:sz="4" w:space="0"/>
            </w:tcBorders>
            <w:vAlign w:val="center"/>
          </w:tcPr>
          <w:p w14:paraId="0679DBA6">
            <w:pPr>
              <w:jc w:val="right"/>
              <w:rPr>
                <w:rFonts w:ascii="宋体" w:hAnsi="宋体" w:cs="宋体"/>
                <w:color w:val="000000"/>
                <w:kern w:val="0"/>
                <w:sz w:val="20"/>
                <w:szCs w:val="20"/>
              </w:rPr>
            </w:pPr>
            <w:r>
              <w:rPr>
                <w:rFonts w:hint="eastAsia" w:ascii="仿宋_GB2312" w:hAnsi="宋体" w:eastAsia="仿宋_GB2312" w:cs="宋体"/>
                <w:kern w:val="0"/>
                <w:sz w:val="16"/>
                <w:szCs w:val="16"/>
              </w:rPr>
              <w:t>702.95</w:t>
            </w:r>
          </w:p>
        </w:tc>
        <w:tc>
          <w:tcPr>
            <w:tcW w:w="1547" w:type="dxa"/>
            <w:gridSpan w:val="2"/>
            <w:tcBorders>
              <w:top w:val="nil"/>
              <w:left w:val="nil"/>
              <w:bottom w:val="single" w:color="auto" w:sz="4" w:space="0"/>
              <w:right w:val="single" w:color="auto" w:sz="4" w:space="0"/>
            </w:tcBorders>
            <w:vAlign w:val="center"/>
          </w:tcPr>
          <w:p w14:paraId="653DE71B">
            <w:pPr>
              <w:jc w:val="right"/>
              <w:rPr>
                <w:rFonts w:ascii="宋体" w:hAnsi="宋体" w:cs="宋体"/>
                <w:color w:val="000000"/>
                <w:kern w:val="0"/>
                <w:sz w:val="20"/>
                <w:szCs w:val="20"/>
              </w:rPr>
            </w:pPr>
            <w:r>
              <w:rPr>
                <w:rFonts w:hint="eastAsia" w:ascii="仿宋_GB2312" w:hAnsi="宋体" w:eastAsia="仿宋_GB2312" w:cs="宋体"/>
                <w:kern w:val="0"/>
                <w:sz w:val="16"/>
                <w:szCs w:val="16"/>
              </w:rPr>
              <w:t>702.95</w:t>
            </w:r>
          </w:p>
        </w:tc>
        <w:tc>
          <w:tcPr>
            <w:tcW w:w="1597" w:type="dxa"/>
            <w:tcBorders>
              <w:top w:val="nil"/>
              <w:left w:val="nil"/>
              <w:bottom w:val="single" w:color="auto" w:sz="4" w:space="0"/>
              <w:right w:val="single" w:color="auto" w:sz="4" w:space="0"/>
            </w:tcBorders>
            <w:vAlign w:val="center"/>
          </w:tcPr>
          <w:p w14:paraId="160801B3">
            <w:pPr>
              <w:jc w:val="right"/>
              <w:rPr>
                <w:rFonts w:ascii="宋体" w:hAnsi="宋体" w:cs="宋体"/>
                <w:color w:val="000000"/>
                <w:kern w:val="0"/>
                <w:sz w:val="20"/>
                <w:szCs w:val="20"/>
              </w:rPr>
            </w:pPr>
          </w:p>
        </w:tc>
      </w:tr>
      <w:tr w14:paraId="205FA4AE">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1AD96578">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301</w:t>
            </w:r>
          </w:p>
        </w:tc>
        <w:tc>
          <w:tcPr>
            <w:tcW w:w="550" w:type="dxa"/>
            <w:tcBorders>
              <w:top w:val="nil"/>
              <w:left w:val="nil"/>
              <w:bottom w:val="single" w:color="auto" w:sz="4" w:space="0"/>
              <w:right w:val="single" w:color="auto" w:sz="4" w:space="0"/>
            </w:tcBorders>
            <w:vAlign w:val="center"/>
          </w:tcPr>
          <w:p w14:paraId="7805ED02">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01</w:t>
            </w:r>
          </w:p>
        </w:tc>
        <w:tc>
          <w:tcPr>
            <w:tcW w:w="2920" w:type="dxa"/>
            <w:tcBorders>
              <w:top w:val="nil"/>
              <w:left w:val="nil"/>
              <w:bottom w:val="single" w:color="auto" w:sz="4" w:space="0"/>
              <w:right w:val="single" w:color="auto" w:sz="4" w:space="0"/>
            </w:tcBorders>
            <w:vAlign w:val="center"/>
          </w:tcPr>
          <w:p w14:paraId="16E56400">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基本工资</w:t>
            </w:r>
          </w:p>
        </w:tc>
        <w:tc>
          <w:tcPr>
            <w:tcW w:w="1961" w:type="dxa"/>
            <w:tcBorders>
              <w:top w:val="nil"/>
              <w:left w:val="nil"/>
              <w:bottom w:val="single" w:color="auto" w:sz="4" w:space="0"/>
              <w:right w:val="single" w:color="auto" w:sz="4" w:space="0"/>
            </w:tcBorders>
            <w:vAlign w:val="center"/>
          </w:tcPr>
          <w:p w14:paraId="743AA055">
            <w:pPr>
              <w:jc w:val="right"/>
              <w:rPr>
                <w:rFonts w:ascii="宋体" w:hAnsi="宋体" w:cs="宋体"/>
                <w:color w:val="000000"/>
                <w:kern w:val="0"/>
                <w:sz w:val="20"/>
                <w:szCs w:val="20"/>
              </w:rPr>
            </w:pPr>
            <w:r>
              <w:rPr>
                <w:rFonts w:hint="eastAsia" w:ascii="仿宋_GB2312" w:hAnsi="宋体" w:eastAsia="仿宋_GB2312" w:cs="宋体"/>
                <w:kern w:val="0"/>
                <w:sz w:val="16"/>
                <w:szCs w:val="16"/>
              </w:rPr>
              <w:t>217.06</w:t>
            </w:r>
          </w:p>
        </w:tc>
        <w:tc>
          <w:tcPr>
            <w:tcW w:w="1547" w:type="dxa"/>
            <w:gridSpan w:val="2"/>
            <w:tcBorders>
              <w:top w:val="nil"/>
              <w:left w:val="nil"/>
              <w:bottom w:val="single" w:color="auto" w:sz="4" w:space="0"/>
              <w:right w:val="single" w:color="auto" w:sz="4" w:space="0"/>
            </w:tcBorders>
            <w:vAlign w:val="center"/>
          </w:tcPr>
          <w:p w14:paraId="1AB74F33">
            <w:pPr>
              <w:jc w:val="right"/>
              <w:rPr>
                <w:rFonts w:ascii="宋体" w:hAnsi="宋体" w:cs="宋体"/>
                <w:color w:val="000000"/>
                <w:kern w:val="0"/>
                <w:sz w:val="20"/>
                <w:szCs w:val="20"/>
              </w:rPr>
            </w:pPr>
            <w:r>
              <w:rPr>
                <w:rFonts w:hint="eastAsia" w:ascii="仿宋_GB2312" w:hAnsi="宋体" w:eastAsia="仿宋_GB2312" w:cs="宋体"/>
                <w:kern w:val="0"/>
                <w:sz w:val="16"/>
                <w:szCs w:val="16"/>
              </w:rPr>
              <w:t>217.06</w:t>
            </w:r>
          </w:p>
        </w:tc>
        <w:tc>
          <w:tcPr>
            <w:tcW w:w="1597" w:type="dxa"/>
            <w:tcBorders>
              <w:top w:val="nil"/>
              <w:left w:val="nil"/>
              <w:bottom w:val="single" w:color="auto" w:sz="4" w:space="0"/>
              <w:right w:val="single" w:color="auto" w:sz="4" w:space="0"/>
            </w:tcBorders>
            <w:vAlign w:val="center"/>
          </w:tcPr>
          <w:p w14:paraId="00AD829F">
            <w:pPr>
              <w:jc w:val="right"/>
              <w:rPr>
                <w:rFonts w:ascii="宋体" w:hAnsi="宋体" w:cs="宋体"/>
                <w:color w:val="000000"/>
                <w:kern w:val="0"/>
                <w:sz w:val="20"/>
                <w:szCs w:val="20"/>
              </w:rPr>
            </w:pPr>
          </w:p>
        </w:tc>
      </w:tr>
      <w:tr w14:paraId="6493EFF8">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7FB6BC55">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301</w:t>
            </w:r>
          </w:p>
        </w:tc>
        <w:tc>
          <w:tcPr>
            <w:tcW w:w="550" w:type="dxa"/>
            <w:tcBorders>
              <w:top w:val="nil"/>
              <w:left w:val="nil"/>
              <w:bottom w:val="single" w:color="auto" w:sz="4" w:space="0"/>
              <w:right w:val="single" w:color="auto" w:sz="4" w:space="0"/>
            </w:tcBorders>
            <w:vAlign w:val="center"/>
          </w:tcPr>
          <w:p w14:paraId="79A0CF6E">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02</w:t>
            </w:r>
          </w:p>
        </w:tc>
        <w:tc>
          <w:tcPr>
            <w:tcW w:w="2920" w:type="dxa"/>
            <w:tcBorders>
              <w:top w:val="nil"/>
              <w:left w:val="nil"/>
              <w:bottom w:val="single" w:color="auto" w:sz="4" w:space="0"/>
              <w:right w:val="single" w:color="auto" w:sz="4" w:space="0"/>
            </w:tcBorders>
            <w:vAlign w:val="center"/>
          </w:tcPr>
          <w:p w14:paraId="24DCFB41">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津贴补贴</w:t>
            </w:r>
          </w:p>
        </w:tc>
        <w:tc>
          <w:tcPr>
            <w:tcW w:w="1961" w:type="dxa"/>
            <w:tcBorders>
              <w:top w:val="nil"/>
              <w:left w:val="nil"/>
              <w:bottom w:val="single" w:color="auto" w:sz="4" w:space="0"/>
              <w:right w:val="single" w:color="auto" w:sz="4" w:space="0"/>
            </w:tcBorders>
            <w:vAlign w:val="center"/>
          </w:tcPr>
          <w:p w14:paraId="77FD12A2">
            <w:pPr>
              <w:jc w:val="right"/>
              <w:rPr>
                <w:rFonts w:ascii="宋体" w:hAnsi="宋体" w:cs="宋体"/>
                <w:color w:val="000000"/>
                <w:kern w:val="0"/>
                <w:sz w:val="20"/>
                <w:szCs w:val="20"/>
              </w:rPr>
            </w:pPr>
            <w:r>
              <w:rPr>
                <w:rFonts w:hint="eastAsia" w:ascii="仿宋_GB2312" w:hAnsi="宋体" w:eastAsia="仿宋_GB2312" w:cs="宋体"/>
                <w:kern w:val="0"/>
                <w:sz w:val="16"/>
                <w:szCs w:val="16"/>
              </w:rPr>
              <w:t>139.02</w:t>
            </w:r>
          </w:p>
        </w:tc>
        <w:tc>
          <w:tcPr>
            <w:tcW w:w="1547" w:type="dxa"/>
            <w:gridSpan w:val="2"/>
            <w:tcBorders>
              <w:top w:val="nil"/>
              <w:left w:val="nil"/>
              <w:bottom w:val="single" w:color="auto" w:sz="4" w:space="0"/>
              <w:right w:val="single" w:color="auto" w:sz="4" w:space="0"/>
            </w:tcBorders>
            <w:vAlign w:val="center"/>
          </w:tcPr>
          <w:p w14:paraId="6182911E">
            <w:pPr>
              <w:jc w:val="right"/>
              <w:rPr>
                <w:rFonts w:ascii="宋体" w:hAnsi="宋体" w:cs="宋体"/>
                <w:color w:val="000000"/>
                <w:kern w:val="0"/>
                <w:sz w:val="20"/>
                <w:szCs w:val="20"/>
              </w:rPr>
            </w:pPr>
            <w:r>
              <w:rPr>
                <w:rFonts w:hint="eastAsia" w:ascii="仿宋_GB2312" w:hAnsi="宋体" w:eastAsia="仿宋_GB2312" w:cs="宋体"/>
                <w:kern w:val="0"/>
                <w:sz w:val="16"/>
                <w:szCs w:val="16"/>
              </w:rPr>
              <w:t>139.02</w:t>
            </w:r>
          </w:p>
        </w:tc>
        <w:tc>
          <w:tcPr>
            <w:tcW w:w="1597" w:type="dxa"/>
            <w:tcBorders>
              <w:top w:val="nil"/>
              <w:left w:val="nil"/>
              <w:bottom w:val="single" w:color="auto" w:sz="4" w:space="0"/>
              <w:right w:val="single" w:color="auto" w:sz="4" w:space="0"/>
            </w:tcBorders>
            <w:vAlign w:val="center"/>
          </w:tcPr>
          <w:p w14:paraId="59EEB94D">
            <w:pPr>
              <w:jc w:val="right"/>
              <w:rPr>
                <w:rFonts w:ascii="宋体" w:hAnsi="宋体" w:cs="宋体"/>
                <w:color w:val="000000"/>
                <w:kern w:val="0"/>
                <w:sz w:val="20"/>
                <w:szCs w:val="20"/>
              </w:rPr>
            </w:pPr>
          </w:p>
        </w:tc>
      </w:tr>
      <w:tr w14:paraId="5C15C19D">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7AC6A217">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301</w:t>
            </w:r>
          </w:p>
        </w:tc>
        <w:tc>
          <w:tcPr>
            <w:tcW w:w="550" w:type="dxa"/>
            <w:tcBorders>
              <w:top w:val="nil"/>
              <w:left w:val="nil"/>
              <w:bottom w:val="single" w:color="auto" w:sz="4" w:space="0"/>
              <w:right w:val="single" w:color="auto" w:sz="4" w:space="0"/>
            </w:tcBorders>
            <w:vAlign w:val="center"/>
          </w:tcPr>
          <w:p w14:paraId="167AFB54">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03</w:t>
            </w:r>
          </w:p>
        </w:tc>
        <w:tc>
          <w:tcPr>
            <w:tcW w:w="2920" w:type="dxa"/>
            <w:tcBorders>
              <w:top w:val="nil"/>
              <w:left w:val="nil"/>
              <w:bottom w:val="single" w:color="auto" w:sz="4" w:space="0"/>
              <w:right w:val="single" w:color="auto" w:sz="4" w:space="0"/>
            </w:tcBorders>
            <w:vAlign w:val="center"/>
          </w:tcPr>
          <w:p w14:paraId="46E65D3A">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奖金</w:t>
            </w:r>
          </w:p>
        </w:tc>
        <w:tc>
          <w:tcPr>
            <w:tcW w:w="1961" w:type="dxa"/>
            <w:tcBorders>
              <w:top w:val="nil"/>
              <w:left w:val="nil"/>
              <w:bottom w:val="single" w:color="auto" w:sz="4" w:space="0"/>
              <w:right w:val="single" w:color="auto" w:sz="4" w:space="0"/>
            </w:tcBorders>
            <w:vAlign w:val="center"/>
          </w:tcPr>
          <w:p w14:paraId="5DEA0901">
            <w:pPr>
              <w:jc w:val="right"/>
              <w:rPr>
                <w:rFonts w:ascii="宋体" w:hAnsi="宋体" w:cs="宋体"/>
                <w:color w:val="000000"/>
                <w:kern w:val="0"/>
                <w:sz w:val="20"/>
                <w:szCs w:val="20"/>
              </w:rPr>
            </w:pPr>
            <w:r>
              <w:rPr>
                <w:rFonts w:hint="eastAsia" w:ascii="仿宋_GB2312" w:hAnsi="宋体" w:eastAsia="仿宋_GB2312" w:cs="宋体"/>
                <w:kern w:val="0"/>
                <w:sz w:val="16"/>
                <w:szCs w:val="16"/>
              </w:rPr>
              <w:t>78.67</w:t>
            </w:r>
          </w:p>
        </w:tc>
        <w:tc>
          <w:tcPr>
            <w:tcW w:w="1547" w:type="dxa"/>
            <w:gridSpan w:val="2"/>
            <w:tcBorders>
              <w:top w:val="nil"/>
              <w:left w:val="nil"/>
              <w:bottom w:val="single" w:color="auto" w:sz="4" w:space="0"/>
              <w:right w:val="single" w:color="auto" w:sz="4" w:space="0"/>
            </w:tcBorders>
            <w:vAlign w:val="center"/>
          </w:tcPr>
          <w:p w14:paraId="7F4A333C">
            <w:pPr>
              <w:jc w:val="right"/>
              <w:rPr>
                <w:rFonts w:ascii="宋体" w:hAnsi="宋体" w:cs="宋体"/>
                <w:color w:val="000000"/>
                <w:kern w:val="0"/>
                <w:sz w:val="20"/>
                <w:szCs w:val="20"/>
              </w:rPr>
            </w:pPr>
            <w:r>
              <w:rPr>
                <w:rFonts w:hint="eastAsia" w:ascii="仿宋_GB2312" w:hAnsi="宋体" w:eastAsia="仿宋_GB2312" w:cs="宋体"/>
                <w:kern w:val="0"/>
                <w:sz w:val="16"/>
                <w:szCs w:val="16"/>
              </w:rPr>
              <w:t>78.67</w:t>
            </w:r>
          </w:p>
        </w:tc>
        <w:tc>
          <w:tcPr>
            <w:tcW w:w="1597" w:type="dxa"/>
            <w:tcBorders>
              <w:top w:val="nil"/>
              <w:left w:val="nil"/>
              <w:bottom w:val="single" w:color="auto" w:sz="4" w:space="0"/>
              <w:right w:val="single" w:color="auto" w:sz="4" w:space="0"/>
            </w:tcBorders>
            <w:vAlign w:val="center"/>
          </w:tcPr>
          <w:p w14:paraId="423A068B">
            <w:pPr>
              <w:jc w:val="right"/>
              <w:rPr>
                <w:rFonts w:ascii="宋体" w:hAnsi="宋体" w:cs="宋体"/>
                <w:color w:val="000000"/>
                <w:kern w:val="0"/>
                <w:sz w:val="20"/>
                <w:szCs w:val="20"/>
              </w:rPr>
            </w:pPr>
          </w:p>
        </w:tc>
      </w:tr>
      <w:tr w14:paraId="1AEC2182">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5686E1A6">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301</w:t>
            </w:r>
          </w:p>
        </w:tc>
        <w:tc>
          <w:tcPr>
            <w:tcW w:w="550" w:type="dxa"/>
            <w:tcBorders>
              <w:top w:val="nil"/>
              <w:left w:val="nil"/>
              <w:bottom w:val="single" w:color="auto" w:sz="4" w:space="0"/>
              <w:right w:val="single" w:color="auto" w:sz="4" w:space="0"/>
            </w:tcBorders>
            <w:vAlign w:val="center"/>
          </w:tcPr>
          <w:p w14:paraId="2AAD571D">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07</w:t>
            </w:r>
          </w:p>
        </w:tc>
        <w:tc>
          <w:tcPr>
            <w:tcW w:w="2920" w:type="dxa"/>
            <w:tcBorders>
              <w:top w:val="nil"/>
              <w:left w:val="nil"/>
              <w:bottom w:val="single" w:color="auto" w:sz="4" w:space="0"/>
              <w:right w:val="single" w:color="auto" w:sz="4" w:space="0"/>
            </w:tcBorders>
            <w:vAlign w:val="center"/>
          </w:tcPr>
          <w:p w14:paraId="62ED602F">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绩效工资</w:t>
            </w:r>
          </w:p>
        </w:tc>
        <w:tc>
          <w:tcPr>
            <w:tcW w:w="1961" w:type="dxa"/>
            <w:tcBorders>
              <w:top w:val="nil"/>
              <w:left w:val="nil"/>
              <w:bottom w:val="single" w:color="auto" w:sz="4" w:space="0"/>
              <w:right w:val="single" w:color="auto" w:sz="4" w:space="0"/>
            </w:tcBorders>
            <w:vAlign w:val="center"/>
          </w:tcPr>
          <w:p w14:paraId="0A2CF792">
            <w:pPr>
              <w:jc w:val="right"/>
              <w:rPr>
                <w:rFonts w:ascii="宋体" w:hAnsi="宋体" w:cs="宋体"/>
                <w:color w:val="000000"/>
                <w:kern w:val="0"/>
                <w:sz w:val="20"/>
                <w:szCs w:val="20"/>
              </w:rPr>
            </w:pPr>
            <w:r>
              <w:rPr>
                <w:rFonts w:hint="eastAsia" w:ascii="仿宋_GB2312" w:hAnsi="宋体" w:eastAsia="仿宋_GB2312" w:cs="宋体"/>
                <w:kern w:val="0"/>
                <w:sz w:val="16"/>
                <w:szCs w:val="16"/>
              </w:rPr>
              <w:t>72.16</w:t>
            </w:r>
          </w:p>
        </w:tc>
        <w:tc>
          <w:tcPr>
            <w:tcW w:w="1547" w:type="dxa"/>
            <w:gridSpan w:val="2"/>
            <w:tcBorders>
              <w:top w:val="nil"/>
              <w:left w:val="nil"/>
              <w:bottom w:val="single" w:color="auto" w:sz="4" w:space="0"/>
              <w:right w:val="single" w:color="auto" w:sz="4" w:space="0"/>
            </w:tcBorders>
            <w:vAlign w:val="center"/>
          </w:tcPr>
          <w:p w14:paraId="66370DAE">
            <w:pPr>
              <w:jc w:val="right"/>
              <w:rPr>
                <w:rFonts w:ascii="宋体" w:hAnsi="宋体" w:cs="宋体"/>
                <w:color w:val="000000"/>
                <w:kern w:val="0"/>
                <w:sz w:val="20"/>
                <w:szCs w:val="20"/>
              </w:rPr>
            </w:pPr>
            <w:r>
              <w:rPr>
                <w:rFonts w:hint="eastAsia" w:ascii="仿宋_GB2312" w:hAnsi="宋体" w:eastAsia="仿宋_GB2312" w:cs="宋体"/>
                <w:kern w:val="0"/>
                <w:sz w:val="16"/>
                <w:szCs w:val="16"/>
              </w:rPr>
              <w:t>72.16</w:t>
            </w:r>
          </w:p>
        </w:tc>
        <w:tc>
          <w:tcPr>
            <w:tcW w:w="1597" w:type="dxa"/>
            <w:tcBorders>
              <w:top w:val="nil"/>
              <w:left w:val="nil"/>
              <w:bottom w:val="single" w:color="auto" w:sz="4" w:space="0"/>
              <w:right w:val="single" w:color="auto" w:sz="4" w:space="0"/>
            </w:tcBorders>
            <w:vAlign w:val="center"/>
          </w:tcPr>
          <w:p w14:paraId="08CDF49C">
            <w:pPr>
              <w:jc w:val="right"/>
              <w:rPr>
                <w:rFonts w:ascii="宋体" w:hAnsi="宋体" w:cs="宋体"/>
                <w:color w:val="000000"/>
                <w:kern w:val="0"/>
                <w:sz w:val="20"/>
                <w:szCs w:val="20"/>
              </w:rPr>
            </w:pPr>
          </w:p>
        </w:tc>
      </w:tr>
      <w:tr w14:paraId="3A273CA9">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1B6D3386">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301</w:t>
            </w:r>
          </w:p>
        </w:tc>
        <w:tc>
          <w:tcPr>
            <w:tcW w:w="550" w:type="dxa"/>
            <w:tcBorders>
              <w:top w:val="nil"/>
              <w:left w:val="nil"/>
              <w:bottom w:val="single" w:color="auto" w:sz="4" w:space="0"/>
              <w:right w:val="single" w:color="auto" w:sz="4" w:space="0"/>
            </w:tcBorders>
            <w:vAlign w:val="center"/>
          </w:tcPr>
          <w:p w14:paraId="733B8E6C">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08</w:t>
            </w:r>
          </w:p>
        </w:tc>
        <w:tc>
          <w:tcPr>
            <w:tcW w:w="2920" w:type="dxa"/>
            <w:tcBorders>
              <w:top w:val="nil"/>
              <w:left w:val="nil"/>
              <w:bottom w:val="single" w:color="auto" w:sz="4" w:space="0"/>
              <w:right w:val="single" w:color="auto" w:sz="4" w:space="0"/>
            </w:tcBorders>
            <w:vAlign w:val="center"/>
          </w:tcPr>
          <w:p w14:paraId="79596CC8">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机关事业单位基本养老保险缴费</w:t>
            </w:r>
          </w:p>
        </w:tc>
        <w:tc>
          <w:tcPr>
            <w:tcW w:w="1961" w:type="dxa"/>
            <w:tcBorders>
              <w:top w:val="nil"/>
              <w:left w:val="nil"/>
              <w:bottom w:val="single" w:color="auto" w:sz="4" w:space="0"/>
              <w:right w:val="single" w:color="auto" w:sz="4" w:space="0"/>
            </w:tcBorders>
            <w:vAlign w:val="center"/>
          </w:tcPr>
          <w:p w14:paraId="789591E0">
            <w:pPr>
              <w:jc w:val="right"/>
              <w:rPr>
                <w:rFonts w:hint="eastAsia" w:ascii="宋体" w:hAnsi="宋体" w:eastAsia="宋体" w:cs="宋体"/>
                <w:color w:val="000000"/>
                <w:kern w:val="0"/>
                <w:sz w:val="20"/>
                <w:szCs w:val="20"/>
                <w:lang w:eastAsia="zh-CN"/>
              </w:rPr>
            </w:pPr>
            <w:r>
              <w:rPr>
                <w:rFonts w:hint="eastAsia" w:ascii="仿宋_GB2312" w:hAnsi="宋体" w:eastAsia="仿宋_GB2312" w:cs="宋体"/>
                <w:kern w:val="0"/>
                <w:sz w:val="16"/>
                <w:szCs w:val="16"/>
                <w:lang w:eastAsia="zh-CN"/>
              </w:rPr>
              <w:t>68.45</w:t>
            </w:r>
          </w:p>
        </w:tc>
        <w:tc>
          <w:tcPr>
            <w:tcW w:w="1547" w:type="dxa"/>
            <w:gridSpan w:val="2"/>
            <w:tcBorders>
              <w:top w:val="nil"/>
              <w:left w:val="nil"/>
              <w:bottom w:val="single" w:color="auto" w:sz="4" w:space="0"/>
              <w:right w:val="single" w:color="auto" w:sz="4" w:space="0"/>
            </w:tcBorders>
            <w:vAlign w:val="center"/>
          </w:tcPr>
          <w:p w14:paraId="6C41761B">
            <w:pPr>
              <w:jc w:val="right"/>
              <w:rPr>
                <w:rFonts w:hint="eastAsia" w:ascii="宋体" w:hAnsi="宋体" w:eastAsia="宋体" w:cs="宋体"/>
                <w:color w:val="000000"/>
                <w:kern w:val="0"/>
                <w:sz w:val="20"/>
                <w:szCs w:val="20"/>
                <w:lang w:eastAsia="zh-CN"/>
              </w:rPr>
            </w:pPr>
            <w:r>
              <w:rPr>
                <w:rFonts w:hint="eastAsia" w:ascii="仿宋_GB2312" w:hAnsi="宋体" w:eastAsia="仿宋_GB2312" w:cs="宋体"/>
                <w:kern w:val="0"/>
                <w:sz w:val="16"/>
                <w:szCs w:val="16"/>
                <w:lang w:eastAsia="zh-CN"/>
              </w:rPr>
              <w:t>68.45</w:t>
            </w:r>
          </w:p>
        </w:tc>
        <w:tc>
          <w:tcPr>
            <w:tcW w:w="1597" w:type="dxa"/>
            <w:tcBorders>
              <w:top w:val="nil"/>
              <w:left w:val="nil"/>
              <w:bottom w:val="single" w:color="auto" w:sz="4" w:space="0"/>
              <w:right w:val="single" w:color="auto" w:sz="4" w:space="0"/>
            </w:tcBorders>
            <w:vAlign w:val="center"/>
          </w:tcPr>
          <w:p w14:paraId="3513A84A">
            <w:pPr>
              <w:jc w:val="right"/>
              <w:rPr>
                <w:rFonts w:ascii="宋体" w:hAnsi="宋体" w:cs="宋体"/>
                <w:color w:val="000000"/>
                <w:kern w:val="0"/>
                <w:sz w:val="20"/>
                <w:szCs w:val="20"/>
              </w:rPr>
            </w:pPr>
          </w:p>
        </w:tc>
      </w:tr>
      <w:tr w14:paraId="16E41C21">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2B34EA6D">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301</w:t>
            </w:r>
          </w:p>
        </w:tc>
        <w:tc>
          <w:tcPr>
            <w:tcW w:w="550" w:type="dxa"/>
            <w:tcBorders>
              <w:top w:val="nil"/>
              <w:left w:val="nil"/>
              <w:bottom w:val="single" w:color="auto" w:sz="4" w:space="0"/>
              <w:right w:val="single" w:color="auto" w:sz="4" w:space="0"/>
            </w:tcBorders>
            <w:vAlign w:val="center"/>
          </w:tcPr>
          <w:p w14:paraId="28F3792A">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09</w:t>
            </w:r>
          </w:p>
        </w:tc>
        <w:tc>
          <w:tcPr>
            <w:tcW w:w="2920" w:type="dxa"/>
            <w:tcBorders>
              <w:top w:val="nil"/>
              <w:left w:val="nil"/>
              <w:bottom w:val="single" w:color="auto" w:sz="4" w:space="0"/>
              <w:right w:val="single" w:color="auto" w:sz="4" w:space="0"/>
            </w:tcBorders>
            <w:vAlign w:val="center"/>
          </w:tcPr>
          <w:p w14:paraId="61C5152A">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职业年金缴费</w:t>
            </w:r>
          </w:p>
        </w:tc>
        <w:tc>
          <w:tcPr>
            <w:tcW w:w="1961" w:type="dxa"/>
            <w:tcBorders>
              <w:top w:val="nil"/>
              <w:left w:val="nil"/>
              <w:bottom w:val="single" w:color="auto" w:sz="4" w:space="0"/>
              <w:right w:val="single" w:color="auto" w:sz="4" w:space="0"/>
            </w:tcBorders>
            <w:vAlign w:val="center"/>
          </w:tcPr>
          <w:p w14:paraId="47F470FD">
            <w:pPr>
              <w:jc w:val="right"/>
              <w:rPr>
                <w:rFonts w:ascii="宋体" w:hAnsi="宋体" w:cs="宋体"/>
                <w:color w:val="000000"/>
                <w:kern w:val="0"/>
                <w:sz w:val="20"/>
                <w:szCs w:val="20"/>
              </w:rPr>
            </w:pPr>
            <w:r>
              <w:rPr>
                <w:rFonts w:hint="eastAsia" w:ascii="仿宋_GB2312" w:hAnsi="宋体" w:eastAsia="仿宋_GB2312" w:cs="宋体"/>
                <w:kern w:val="0"/>
                <w:sz w:val="16"/>
                <w:szCs w:val="16"/>
              </w:rPr>
              <w:t>0.62</w:t>
            </w:r>
          </w:p>
        </w:tc>
        <w:tc>
          <w:tcPr>
            <w:tcW w:w="1547" w:type="dxa"/>
            <w:gridSpan w:val="2"/>
            <w:tcBorders>
              <w:top w:val="nil"/>
              <w:left w:val="nil"/>
              <w:bottom w:val="single" w:color="auto" w:sz="4" w:space="0"/>
              <w:right w:val="single" w:color="auto" w:sz="4" w:space="0"/>
            </w:tcBorders>
            <w:vAlign w:val="center"/>
          </w:tcPr>
          <w:p w14:paraId="064E0CEB">
            <w:pPr>
              <w:jc w:val="right"/>
              <w:rPr>
                <w:rFonts w:ascii="宋体" w:hAnsi="宋体" w:cs="宋体"/>
                <w:color w:val="000000"/>
                <w:kern w:val="0"/>
                <w:sz w:val="20"/>
                <w:szCs w:val="20"/>
              </w:rPr>
            </w:pPr>
            <w:r>
              <w:rPr>
                <w:rFonts w:hint="eastAsia" w:ascii="仿宋_GB2312" w:hAnsi="宋体" w:eastAsia="仿宋_GB2312" w:cs="宋体"/>
                <w:kern w:val="0"/>
                <w:sz w:val="16"/>
                <w:szCs w:val="16"/>
              </w:rPr>
              <w:t>0.62</w:t>
            </w:r>
          </w:p>
        </w:tc>
        <w:tc>
          <w:tcPr>
            <w:tcW w:w="1597" w:type="dxa"/>
            <w:tcBorders>
              <w:top w:val="nil"/>
              <w:left w:val="nil"/>
              <w:bottom w:val="single" w:color="auto" w:sz="4" w:space="0"/>
              <w:right w:val="single" w:color="auto" w:sz="4" w:space="0"/>
            </w:tcBorders>
            <w:vAlign w:val="center"/>
          </w:tcPr>
          <w:p w14:paraId="094F258C">
            <w:pPr>
              <w:jc w:val="right"/>
              <w:rPr>
                <w:rFonts w:ascii="宋体" w:hAnsi="宋体" w:cs="宋体"/>
                <w:color w:val="000000"/>
                <w:kern w:val="0"/>
                <w:sz w:val="20"/>
                <w:szCs w:val="20"/>
              </w:rPr>
            </w:pPr>
          </w:p>
        </w:tc>
      </w:tr>
      <w:tr w14:paraId="4A394F25">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43E353DC">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301</w:t>
            </w:r>
          </w:p>
        </w:tc>
        <w:tc>
          <w:tcPr>
            <w:tcW w:w="550" w:type="dxa"/>
            <w:tcBorders>
              <w:top w:val="nil"/>
              <w:left w:val="nil"/>
              <w:bottom w:val="single" w:color="auto" w:sz="4" w:space="0"/>
              <w:right w:val="single" w:color="auto" w:sz="4" w:space="0"/>
            </w:tcBorders>
            <w:vAlign w:val="center"/>
          </w:tcPr>
          <w:p w14:paraId="34C65FA1">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10</w:t>
            </w:r>
          </w:p>
        </w:tc>
        <w:tc>
          <w:tcPr>
            <w:tcW w:w="2920" w:type="dxa"/>
            <w:tcBorders>
              <w:top w:val="nil"/>
              <w:left w:val="nil"/>
              <w:bottom w:val="single" w:color="auto" w:sz="4" w:space="0"/>
              <w:right w:val="single" w:color="auto" w:sz="4" w:space="0"/>
            </w:tcBorders>
            <w:vAlign w:val="center"/>
          </w:tcPr>
          <w:p w14:paraId="6D3E7C93">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城镇职工基本医疗保险缴费</w:t>
            </w:r>
          </w:p>
        </w:tc>
        <w:tc>
          <w:tcPr>
            <w:tcW w:w="1961" w:type="dxa"/>
            <w:tcBorders>
              <w:top w:val="nil"/>
              <w:left w:val="nil"/>
              <w:bottom w:val="single" w:color="auto" w:sz="4" w:space="0"/>
              <w:right w:val="single" w:color="auto" w:sz="4" w:space="0"/>
            </w:tcBorders>
            <w:vAlign w:val="center"/>
          </w:tcPr>
          <w:p w14:paraId="7BD26EAC">
            <w:pPr>
              <w:jc w:val="right"/>
              <w:rPr>
                <w:rFonts w:ascii="宋体" w:hAnsi="宋体" w:cs="宋体"/>
                <w:color w:val="000000"/>
                <w:kern w:val="0"/>
                <w:sz w:val="20"/>
                <w:szCs w:val="20"/>
              </w:rPr>
            </w:pPr>
            <w:r>
              <w:rPr>
                <w:rFonts w:hint="eastAsia" w:ascii="仿宋_GB2312" w:hAnsi="宋体" w:eastAsia="仿宋_GB2312" w:cs="宋体"/>
                <w:kern w:val="0"/>
                <w:sz w:val="16"/>
                <w:szCs w:val="16"/>
              </w:rPr>
              <w:t>69.97</w:t>
            </w:r>
          </w:p>
        </w:tc>
        <w:tc>
          <w:tcPr>
            <w:tcW w:w="1547" w:type="dxa"/>
            <w:gridSpan w:val="2"/>
            <w:tcBorders>
              <w:top w:val="nil"/>
              <w:left w:val="nil"/>
              <w:bottom w:val="single" w:color="auto" w:sz="4" w:space="0"/>
              <w:right w:val="single" w:color="auto" w:sz="4" w:space="0"/>
            </w:tcBorders>
            <w:vAlign w:val="center"/>
          </w:tcPr>
          <w:p w14:paraId="33692E4E">
            <w:pPr>
              <w:jc w:val="right"/>
              <w:rPr>
                <w:rFonts w:ascii="宋体" w:hAnsi="宋体" w:cs="宋体"/>
                <w:color w:val="000000"/>
                <w:kern w:val="0"/>
                <w:sz w:val="20"/>
                <w:szCs w:val="20"/>
              </w:rPr>
            </w:pPr>
            <w:r>
              <w:rPr>
                <w:rFonts w:hint="eastAsia" w:ascii="仿宋_GB2312" w:hAnsi="宋体" w:eastAsia="仿宋_GB2312" w:cs="宋体"/>
                <w:kern w:val="0"/>
                <w:sz w:val="16"/>
                <w:szCs w:val="16"/>
              </w:rPr>
              <w:t>69.97</w:t>
            </w:r>
          </w:p>
        </w:tc>
        <w:tc>
          <w:tcPr>
            <w:tcW w:w="1597" w:type="dxa"/>
            <w:tcBorders>
              <w:top w:val="nil"/>
              <w:left w:val="nil"/>
              <w:bottom w:val="single" w:color="auto" w:sz="4" w:space="0"/>
              <w:right w:val="single" w:color="auto" w:sz="4" w:space="0"/>
            </w:tcBorders>
            <w:vAlign w:val="center"/>
          </w:tcPr>
          <w:p w14:paraId="44ACAD43">
            <w:pPr>
              <w:jc w:val="right"/>
              <w:rPr>
                <w:rFonts w:ascii="宋体" w:hAnsi="宋体" w:cs="宋体"/>
                <w:color w:val="000000"/>
                <w:kern w:val="0"/>
                <w:sz w:val="20"/>
                <w:szCs w:val="20"/>
              </w:rPr>
            </w:pPr>
          </w:p>
        </w:tc>
      </w:tr>
      <w:tr w14:paraId="23B1E561">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21B8C68C">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301</w:t>
            </w:r>
          </w:p>
        </w:tc>
        <w:tc>
          <w:tcPr>
            <w:tcW w:w="550" w:type="dxa"/>
            <w:tcBorders>
              <w:top w:val="nil"/>
              <w:left w:val="nil"/>
              <w:bottom w:val="single" w:color="auto" w:sz="4" w:space="0"/>
              <w:right w:val="single" w:color="auto" w:sz="4" w:space="0"/>
            </w:tcBorders>
            <w:vAlign w:val="center"/>
          </w:tcPr>
          <w:p w14:paraId="212C3DBF">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11</w:t>
            </w:r>
          </w:p>
        </w:tc>
        <w:tc>
          <w:tcPr>
            <w:tcW w:w="2920" w:type="dxa"/>
            <w:tcBorders>
              <w:top w:val="nil"/>
              <w:left w:val="nil"/>
              <w:bottom w:val="single" w:color="auto" w:sz="4" w:space="0"/>
              <w:right w:val="single" w:color="auto" w:sz="4" w:space="0"/>
            </w:tcBorders>
            <w:vAlign w:val="center"/>
          </w:tcPr>
          <w:p w14:paraId="1830AD45">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公务员医疗补助缴费</w:t>
            </w:r>
          </w:p>
        </w:tc>
        <w:tc>
          <w:tcPr>
            <w:tcW w:w="1961" w:type="dxa"/>
            <w:tcBorders>
              <w:top w:val="nil"/>
              <w:left w:val="nil"/>
              <w:bottom w:val="single" w:color="auto" w:sz="4" w:space="0"/>
              <w:right w:val="single" w:color="auto" w:sz="4" w:space="0"/>
            </w:tcBorders>
            <w:vAlign w:val="center"/>
          </w:tcPr>
          <w:p w14:paraId="6AD13298">
            <w:pPr>
              <w:jc w:val="right"/>
              <w:rPr>
                <w:rFonts w:ascii="宋体" w:hAnsi="宋体" w:cs="宋体"/>
                <w:color w:val="000000"/>
                <w:kern w:val="0"/>
                <w:sz w:val="20"/>
                <w:szCs w:val="20"/>
              </w:rPr>
            </w:pPr>
            <w:r>
              <w:rPr>
                <w:rFonts w:hint="eastAsia" w:ascii="仿宋_GB2312" w:hAnsi="宋体" w:eastAsia="仿宋_GB2312" w:cs="宋体"/>
                <w:kern w:val="0"/>
                <w:sz w:val="16"/>
                <w:szCs w:val="16"/>
              </w:rPr>
              <w:t>1.56</w:t>
            </w:r>
          </w:p>
        </w:tc>
        <w:tc>
          <w:tcPr>
            <w:tcW w:w="1547" w:type="dxa"/>
            <w:gridSpan w:val="2"/>
            <w:tcBorders>
              <w:top w:val="nil"/>
              <w:left w:val="nil"/>
              <w:bottom w:val="single" w:color="auto" w:sz="4" w:space="0"/>
              <w:right w:val="single" w:color="auto" w:sz="4" w:space="0"/>
            </w:tcBorders>
            <w:vAlign w:val="center"/>
          </w:tcPr>
          <w:p w14:paraId="3159CC8A">
            <w:pPr>
              <w:jc w:val="right"/>
              <w:rPr>
                <w:rFonts w:ascii="宋体" w:hAnsi="宋体" w:cs="宋体"/>
                <w:color w:val="000000"/>
                <w:kern w:val="0"/>
                <w:sz w:val="20"/>
                <w:szCs w:val="20"/>
              </w:rPr>
            </w:pPr>
            <w:r>
              <w:rPr>
                <w:rFonts w:hint="eastAsia" w:ascii="仿宋_GB2312" w:hAnsi="宋体" w:eastAsia="仿宋_GB2312" w:cs="宋体"/>
                <w:kern w:val="0"/>
                <w:sz w:val="16"/>
                <w:szCs w:val="16"/>
              </w:rPr>
              <w:t>1.56</w:t>
            </w:r>
          </w:p>
        </w:tc>
        <w:tc>
          <w:tcPr>
            <w:tcW w:w="1597" w:type="dxa"/>
            <w:tcBorders>
              <w:top w:val="nil"/>
              <w:left w:val="nil"/>
              <w:bottom w:val="single" w:color="auto" w:sz="4" w:space="0"/>
              <w:right w:val="single" w:color="auto" w:sz="4" w:space="0"/>
            </w:tcBorders>
            <w:vAlign w:val="center"/>
          </w:tcPr>
          <w:p w14:paraId="4DD5C05B">
            <w:pPr>
              <w:jc w:val="right"/>
              <w:rPr>
                <w:rFonts w:ascii="宋体" w:hAnsi="宋体" w:cs="宋体"/>
                <w:color w:val="000000"/>
                <w:kern w:val="0"/>
                <w:sz w:val="20"/>
                <w:szCs w:val="20"/>
              </w:rPr>
            </w:pPr>
          </w:p>
        </w:tc>
      </w:tr>
      <w:tr w14:paraId="28BB55BD">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28131F08">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301</w:t>
            </w:r>
          </w:p>
        </w:tc>
        <w:tc>
          <w:tcPr>
            <w:tcW w:w="550" w:type="dxa"/>
            <w:tcBorders>
              <w:top w:val="nil"/>
              <w:left w:val="nil"/>
              <w:bottom w:val="single" w:color="auto" w:sz="4" w:space="0"/>
              <w:right w:val="single" w:color="auto" w:sz="4" w:space="0"/>
            </w:tcBorders>
            <w:vAlign w:val="center"/>
          </w:tcPr>
          <w:p w14:paraId="6F8C91D9">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12</w:t>
            </w:r>
          </w:p>
        </w:tc>
        <w:tc>
          <w:tcPr>
            <w:tcW w:w="2920" w:type="dxa"/>
            <w:tcBorders>
              <w:top w:val="nil"/>
              <w:left w:val="nil"/>
              <w:bottom w:val="single" w:color="auto" w:sz="4" w:space="0"/>
              <w:right w:val="single" w:color="auto" w:sz="4" w:space="0"/>
            </w:tcBorders>
            <w:vAlign w:val="center"/>
          </w:tcPr>
          <w:p w14:paraId="3475FEA9">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其他社会保障缴费</w:t>
            </w:r>
          </w:p>
        </w:tc>
        <w:tc>
          <w:tcPr>
            <w:tcW w:w="1961" w:type="dxa"/>
            <w:tcBorders>
              <w:top w:val="nil"/>
              <w:left w:val="nil"/>
              <w:bottom w:val="single" w:color="auto" w:sz="4" w:space="0"/>
              <w:right w:val="single" w:color="auto" w:sz="4" w:space="0"/>
            </w:tcBorders>
            <w:vAlign w:val="center"/>
          </w:tcPr>
          <w:p w14:paraId="5EDA7CDD">
            <w:pPr>
              <w:jc w:val="right"/>
              <w:rPr>
                <w:rFonts w:ascii="宋体" w:hAnsi="宋体" w:cs="宋体"/>
                <w:color w:val="000000"/>
                <w:kern w:val="0"/>
                <w:sz w:val="20"/>
                <w:szCs w:val="20"/>
              </w:rPr>
            </w:pPr>
            <w:r>
              <w:rPr>
                <w:rFonts w:hint="eastAsia" w:ascii="仿宋_GB2312" w:hAnsi="宋体" w:eastAsia="仿宋_GB2312" w:cs="宋体"/>
                <w:kern w:val="0"/>
                <w:sz w:val="16"/>
                <w:szCs w:val="16"/>
              </w:rPr>
              <w:t>2.26</w:t>
            </w:r>
          </w:p>
        </w:tc>
        <w:tc>
          <w:tcPr>
            <w:tcW w:w="1547" w:type="dxa"/>
            <w:gridSpan w:val="2"/>
            <w:tcBorders>
              <w:top w:val="nil"/>
              <w:left w:val="nil"/>
              <w:bottom w:val="single" w:color="auto" w:sz="4" w:space="0"/>
              <w:right w:val="single" w:color="auto" w:sz="4" w:space="0"/>
            </w:tcBorders>
            <w:vAlign w:val="center"/>
          </w:tcPr>
          <w:p w14:paraId="6A04A38D">
            <w:pPr>
              <w:jc w:val="right"/>
              <w:rPr>
                <w:rFonts w:ascii="宋体" w:hAnsi="宋体" w:cs="宋体"/>
                <w:color w:val="000000"/>
                <w:kern w:val="0"/>
                <w:sz w:val="20"/>
                <w:szCs w:val="20"/>
              </w:rPr>
            </w:pPr>
            <w:r>
              <w:rPr>
                <w:rFonts w:hint="eastAsia" w:ascii="仿宋_GB2312" w:hAnsi="宋体" w:eastAsia="仿宋_GB2312" w:cs="宋体"/>
                <w:kern w:val="0"/>
                <w:sz w:val="16"/>
                <w:szCs w:val="16"/>
              </w:rPr>
              <w:t>2.26</w:t>
            </w:r>
          </w:p>
        </w:tc>
        <w:tc>
          <w:tcPr>
            <w:tcW w:w="1597" w:type="dxa"/>
            <w:tcBorders>
              <w:top w:val="nil"/>
              <w:left w:val="nil"/>
              <w:bottom w:val="single" w:color="auto" w:sz="4" w:space="0"/>
              <w:right w:val="single" w:color="auto" w:sz="4" w:space="0"/>
            </w:tcBorders>
            <w:vAlign w:val="center"/>
          </w:tcPr>
          <w:p w14:paraId="0767478B">
            <w:pPr>
              <w:jc w:val="right"/>
              <w:rPr>
                <w:rFonts w:ascii="宋体" w:hAnsi="宋体" w:cs="宋体"/>
                <w:color w:val="000000"/>
                <w:kern w:val="0"/>
                <w:sz w:val="20"/>
                <w:szCs w:val="20"/>
              </w:rPr>
            </w:pPr>
          </w:p>
        </w:tc>
      </w:tr>
      <w:tr w14:paraId="183D7134">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78B83B8F">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301</w:t>
            </w:r>
          </w:p>
        </w:tc>
        <w:tc>
          <w:tcPr>
            <w:tcW w:w="550" w:type="dxa"/>
            <w:tcBorders>
              <w:top w:val="nil"/>
              <w:left w:val="nil"/>
              <w:bottom w:val="single" w:color="auto" w:sz="4" w:space="0"/>
              <w:right w:val="single" w:color="auto" w:sz="4" w:space="0"/>
            </w:tcBorders>
            <w:vAlign w:val="center"/>
          </w:tcPr>
          <w:p w14:paraId="254B8297">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13</w:t>
            </w:r>
          </w:p>
        </w:tc>
        <w:tc>
          <w:tcPr>
            <w:tcW w:w="2920" w:type="dxa"/>
            <w:tcBorders>
              <w:top w:val="nil"/>
              <w:left w:val="nil"/>
              <w:bottom w:val="single" w:color="auto" w:sz="4" w:space="0"/>
              <w:right w:val="single" w:color="auto" w:sz="4" w:space="0"/>
            </w:tcBorders>
            <w:vAlign w:val="center"/>
          </w:tcPr>
          <w:p w14:paraId="68D775A5">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住房公积金</w:t>
            </w:r>
          </w:p>
        </w:tc>
        <w:tc>
          <w:tcPr>
            <w:tcW w:w="1961" w:type="dxa"/>
            <w:tcBorders>
              <w:top w:val="nil"/>
              <w:left w:val="nil"/>
              <w:bottom w:val="single" w:color="auto" w:sz="4" w:space="0"/>
              <w:right w:val="single" w:color="auto" w:sz="4" w:space="0"/>
            </w:tcBorders>
            <w:vAlign w:val="center"/>
          </w:tcPr>
          <w:p w14:paraId="7895AFF7">
            <w:pPr>
              <w:jc w:val="right"/>
              <w:rPr>
                <w:rFonts w:hint="eastAsia" w:ascii="宋体" w:hAnsi="宋体" w:eastAsia="宋体" w:cs="宋体"/>
                <w:color w:val="000000"/>
                <w:kern w:val="0"/>
                <w:sz w:val="20"/>
                <w:szCs w:val="20"/>
                <w:lang w:eastAsia="zh-CN"/>
              </w:rPr>
            </w:pPr>
            <w:r>
              <w:rPr>
                <w:rFonts w:hint="eastAsia" w:ascii="仿宋_GB2312" w:hAnsi="宋体" w:eastAsia="仿宋_GB2312" w:cs="宋体"/>
                <w:kern w:val="0"/>
                <w:sz w:val="16"/>
                <w:szCs w:val="16"/>
                <w:lang w:eastAsia="zh-CN"/>
              </w:rPr>
              <w:t>53.18</w:t>
            </w:r>
          </w:p>
        </w:tc>
        <w:tc>
          <w:tcPr>
            <w:tcW w:w="1547" w:type="dxa"/>
            <w:gridSpan w:val="2"/>
            <w:tcBorders>
              <w:top w:val="nil"/>
              <w:left w:val="nil"/>
              <w:bottom w:val="single" w:color="auto" w:sz="4" w:space="0"/>
              <w:right w:val="single" w:color="auto" w:sz="4" w:space="0"/>
            </w:tcBorders>
            <w:vAlign w:val="center"/>
          </w:tcPr>
          <w:p w14:paraId="131A7078">
            <w:pPr>
              <w:jc w:val="right"/>
              <w:rPr>
                <w:rFonts w:hint="eastAsia" w:ascii="宋体" w:hAnsi="宋体" w:eastAsia="宋体" w:cs="宋体"/>
                <w:color w:val="000000"/>
                <w:kern w:val="0"/>
                <w:sz w:val="20"/>
                <w:szCs w:val="20"/>
                <w:lang w:eastAsia="zh-CN"/>
              </w:rPr>
            </w:pPr>
            <w:r>
              <w:rPr>
                <w:rFonts w:hint="eastAsia" w:ascii="仿宋_GB2312" w:hAnsi="宋体" w:eastAsia="仿宋_GB2312" w:cs="宋体"/>
                <w:kern w:val="0"/>
                <w:sz w:val="16"/>
                <w:szCs w:val="16"/>
                <w:lang w:eastAsia="zh-CN"/>
              </w:rPr>
              <w:t>53.18</w:t>
            </w:r>
          </w:p>
        </w:tc>
        <w:tc>
          <w:tcPr>
            <w:tcW w:w="1597" w:type="dxa"/>
            <w:tcBorders>
              <w:top w:val="nil"/>
              <w:left w:val="nil"/>
              <w:bottom w:val="single" w:color="auto" w:sz="4" w:space="0"/>
              <w:right w:val="single" w:color="auto" w:sz="4" w:space="0"/>
            </w:tcBorders>
            <w:vAlign w:val="center"/>
          </w:tcPr>
          <w:p w14:paraId="117765F5">
            <w:pPr>
              <w:jc w:val="right"/>
              <w:rPr>
                <w:rFonts w:ascii="宋体" w:hAnsi="宋体" w:cs="宋体"/>
                <w:color w:val="000000"/>
                <w:kern w:val="0"/>
                <w:sz w:val="20"/>
                <w:szCs w:val="20"/>
              </w:rPr>
            </w:pPr>
          </w:p>
        </w:tc>
      </w:tr>
      <w:tr w14:paraId="0D8F5F61">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329690DC">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302</w:t>
            </w:r>
          </w:p>
        </w:tc>
        <w:tc>
          <w:tcPr>
            <w:tcW w:w="550" w:type="dxa"/>
            <w:tcBorders>
              <w:top w:val="nil"/>
              <w:left w:val="nil"/>
              <w:bottom w:val="single" w:color="auto" w:sz="4" w:space="0"/>
              <w:right w:val="single" w:color="auto" w:sz="4" w:space="0"/>
            </w:tcBorders>
            <w:vAlign w:val="center"/>
          </w:tcPr>
          <w:p w14:paraId="041E2DBF">
            <w:pPr>
              <w:jc w:val="left"/>
              <w:rPr>
                <w:rFonts w:ascii="仿宋_GB2312" w:hAnsi="宋体" w:eastAsia="仿宋_GB2312" w:cs="宋体"/>
                <w:color w:val="000000"/>
                <w:kern w:val="0"/>
                <w:sz w:val="20"/>
                <w:szCs w:val="20"/>
              </w:rPr>
            </w:pPr>
          </w:p>
        </w:tc>
        <w:tc>
          <w:tcPr>
            <w:tcW w:w="2920" w:type="dxa"/>
            <w:tcBorders>
              <w:top w:val="nil"/>
              <w:left w:val="nil"/>
              <w:bottom w:val="single" w:color="auto" w:sz="4" w:space="0"/>
              <w:right w:val="single" w:color="auto" w:sz="4" w:space="0"/>
            </w:tcBorders>
            <w:vAlign w:val="center"/>
          </w:tcPr>
          <w:p w14:paraId="3DE328C5">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商品和服务支出</w:t>
            </w:r>
          </w:p>
        </w:tc>
        <w:tc>
          <w:tcPr>
            <w:tcW w:w="1961" w:type="dxa"/>
            <w:tcBorders>
              <w:top w:val="nil"/>
              <w:left w:val="nil"/>
              <w:bottom w:val="single" w:color="auto" w:sz="4" w:space="0"/>
              <w:right w:val="single" w:color="auto" w:sz="4" w:space="0"/>
            </w:tcBorders>
            <w:vAlign w:val="center"/>
          </w:tcPr>
          <w:p w14:paraId="2D78B366">
            <w:pPr>
              <w:jc w:val="right"/>
              <w:rPr>
                <w:rFonts w:hint="eastAsia" w:ascii="宋体" w:hAnsi="宋体" w:eastAsia="仿宋_GB2312" w:cs="宋体"/>
                <w:color w:val="000000"/>
                <w:kern w:val="0"/>
                <w:sz w:val="20"/>
                <w:szCs w:val="20"/>
                <w:lang w:val="en-US" w:eastAsia="zh-CN"/>
              </w:rPr>
            </w:pPr>
            <w:r>
              <w:rPr>
                <w:rFonts w:hint="eastAsia" w:ascii="仿宋_GB2312" w:hAnsi="宋体" w:eastAsia="仿宋_GB2312" w:cs="宋体"/>
                <w:kern w:val="0"/>
                <w:sz w:val="16"/>
                <w:szCs w:val="16"/>
              </w:rPr>
              <w:t>30.9</w:t>
            </w:r>
            <w:r>
              <w:rPr>
                <w:rFonts w:hint="eastAsia" w:ascii="仿宋_GB2312" w:hAnsi="宋体" w:eastAsia="仿宋_GB2312" w:cs="宋体"/>
                <w:kern w:val="0"/>
                <w:sz w:val="16"/>
                <w:szCs w:val="16"/>
                <w:lang w:val="en-US" w:eastAsia="zh-CN"/>
              </w:rPr>
              <w:t>9</w:t>
            </w:r>
          </w:p>
        </w:tc>
        <w:tc>
          <w:tcPr>
            <w:tcW w:w="1547" w:type="dxa"/>
            <w:gridSpan w:val="2"/>
            <w:tcBorders>
              <w:top w:val="nil"/>
              <w:left w:val="nil"/>
              <w:bottom w:val="single" w:color="auto" w:sz="4" w:space="0"/>
              <w:right w:val="single" w:color="auto" w:sz="4" w:space="0"/>
            </w:tcBorders>
            <w:vAlign w:val="center"/>
          </w:tcPr>
          <w:p w14:paraId="0E2F8D38">
            <w:pPr>
              <w:jc w:val="right"/>
              <w:rPr>
                <w:rFonts w:ascii="宋体" w:hAnsi="宋体" w:cs="宋体"/>
                <w:color w:val="000000"/>
                <w:kern w:val="0"/>
                <w:sz w:val="20"/>
                <w:szCs w:val="20"/>
              </w:rPr>
            </w:pPr>
          </w:p>
        </w:tc>
        <w:tc>
          <w:tcPr>
            <w:tcW w:w="1597" w:type="dxa"/>
            <w:tcBorders>
              <w:top w:val="nil"/>
              <w:left w:val="nil"/>
              <w:bottom w:val="single" w:color="auto" w:sz="4" w:space="0"/>
              <w:right w:val="single" w:color="auto" w:sz="4" w:space="0"/>
            </w:tcBorders>
            <w:vAlign w:val="center"/>
          </w:tcPr>
          <w:p w14:paraId="34656015">
            <w:pPr>
              <w:jc w:val="right"/>
              <w:rPr>
                <w:rFonts w:hint="eastAsia" w:ascii="宋体" w:hAnsi="宋体" w:eastAsia="仿宋_GB2312" w:cs="宋体"/>
                <w:color w:val="000000"/>
                <w:kern w:val="0"/>
                <w:sz w:val="20"/>
                <w:szCs w:val="20"/>
                <w:lang w:val="en-US" w:eastAsia="zh-CN"/>
              </w:rPr>
            </w:pPr>
            <w:r>
              <w:rPr>
                <w:rFonts w:hint="eastAsia" w:ascii="仿宋_GB2312" w:hAnsi="宋体" w:eastAsia="仿宋_GB2312" w:cs="宋体"/>
                <w:kern w:val="0"/>
                <w:sz w:val="16"/>
                <w:szCs w:val="16"/>
              </w:rPr>
              <w:t>30.9</w:t>
            </w:r>
            <w:r>
              <w:rPr>
                <w:rFonts w:hint="eastAsia" w:ascii="仿宋_GB2312" w:hAnsi="宋体" w:eastAsia="仿宋_GB2312" w:cs="宋体"/>
                <w:kern w:val="0"/>
                <w:sz w:val="16"/>
                <w:szCs w:val="16"/>
                <w:lang w:val="en-US" w:eastAsia="zh-CN"/>
              </w:rPr>
              <w:t>9</w:t>
            </w:r>
          </w:p>
        </w:tc>
      </w:tr>
      <w:tr w14:paraId="284745AC">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2243E4D8">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302</w:t>
            </w:r>
          </w:p>
        </w:tc>
        <w:tc>
          <w:tcPr>
            <w:tcW w:w="550" w:type="dxa"/>
            <w:tcBorders>
              <w:top w:val="nil"/>
              <w:left w:val="nil"/>
              <w:bottom w:val="single" w:color="auto" w:sz="4" w:space="0"/>
              <w:right w:val="single" w:color="auto" w:sz="4" w:space="0"/>
            </w:tcBorders>
            <w:vAlign w:val="center"/>
          </w:tcPr>
          <w:p w14:paraId="3D2058A8">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01</w:t>
            </w:r>
          </w:p>
        </w:tc>
        <w:tc>
          <w:tcPr>
            <w:tcW w:w="2920" w:type="dxa"/>
            <w:tcBorders>
              <w:top w:val="nil"/>
              <w:left w:val="nil"/>
              <w:bottom w:val="single" w:color="auto" w:sz="4" w:space="0"/>
              <w:right w:val="single" w:color="auto" w:sz="4" w:space="0"/>
            </w:tcBorders>
            <w:vAlign w:val="center"/>
          </w:tcPr>
          <w:p w14:paraId="68B0A24A">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办公费</w:t>
            </w:r>
          </w:p>
        </w:tc>
        <w:tc>
          <w:tcPr>
            <w:tcW w:w="1961" w:type="dxa"/>
            <w:tcBorders>
              <w:top w:val="nil"/>
              <w:left w:val="nil"/>
              <w:bottom w:val="single" w:color="auto" w:sz="4" w:space="0"/>
              <w:right w:val="single" w:color="auto" w:sz="4" w:space="0"/>
            </w:tcBorders>
            <w:vAlign w:val="center"/>
          </w:tcPr>
          <w:p w14:paraId="5C7626C8">
            <w:pPr>
              <w:jc w:val="right"/>
              <w:rPr>
                <w:rFonts w:ascii="宋体" w:hAnsi="宋体" w:cs="宋体"/>
                <w:color w:val="000000"/>
                <w:kern w:val="0"/>
                <w:sz w:val="20"/>
                <w:szCs w:val="20"/>
              </w:rPr>
            </w:pPr>
            <w:r>
              <w:rPr>
                <w:rFonts w:hint="eastAsia" w:ascii="仿宋_GB2312" w:hAnsi="宋体" w:eastAsia="仿宋_GB2312" w:cs="宋体"/>
                <w:kern w:val="0"/>
                <w:sz w:val="16"/>
                <w:szCs w:val="16"/>
              </w:rPr>
              <w:t>4.20</w:t>
            </w:r>
          </w:p>
        </w:tc>
        <w:tc>
          <w:tcPr>
            <w:tcW w:w="1547" w:type="dxa"/>
            <w:gridSpan w:val="2"/>
            <w:tcBorders>
              <w:top w:val="nil"/>
              <w:left w:val="nil"/>
              <w:bottom w:val="single" w:color="auto" w:sz="4" w:space="0"/>
              <w:right w:val="single" w:color="auto" w:sz="4" w:space="0"/>
            </w:tcBorders>
            <w:vAlign w:val="center"/>
          </w:tcPr>
          <w:p w14:paraId="76505D53">
            <w:pPr>
              <w:jc w:val="right"/>
              <w:rPr>
                <w:rFonts w:ascii="宋体" w:hAnsi="宋体" w:cs="宋体"/>
                <w:color w:val="000000"/>
                <w:kern w:val="0"/>
                <w:sz w:val="20"/>
                <w:szCs w:val="20"/>
              </w:rPr>
            </w:pPr>
          </w:p>
        </w:tc>
        <w:tc>
          <w:tcPr>
            <w:tcW w:w="1597" w:type="dxa"/>
            <w:tcBorders>
              <w:top w:val="nil"/>
              <w:left w:val="nil"/>
              <w:bottom w:val="single" w:color="auto" w:sz="4" w:space="0"/>
              <w:right w:val="single" w:color="auto" w:sz="4" w:space="0"/>
            </w:tcBorders>
            <w:vAlign w:val="center"/>
          </w:tcPr>
          <w:p w14:paraId="50123EA2">
            <w:pPr>
              <w:jc w:val="right"/>
              <w:rPr>
                <w:rFonts w:ascii="宋体" w:hAnsi="宋体" w:cs="宋体"/>
                <w:color w:val="000000"/>
                <w:kern w:val="0"/>
                <w:sz w:val="20"/>
                <w:szCs w:val="20"/>
              </w:rPr>
            </w:pPr>
            <w:r>
              <w:rPr>
                <w:rFonts w:hint="eastAsia" w:ascii="仿宋_GB2312" w:hAnsi="宋体" w:eastAsia="仿宋_GB2312" w:cs="宋体"/>
                <w:kern w:val="0"/>
                <w:sz w:val="16"/>
                <w:szCs w:val="16"/>
              </w:rPr>
              <w:t>4.20</w:t>
            </w:r>
          </w:p>
        </w:tc>
      </w:tr>
      <w:tr w14:paraId="29A2C685">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75375769">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302</w:t>
            </w:r>
          </w:p>
        </w:tc>
        <w:tc>
          <w:tcPr>
            <w:tcW w:w="550" w:type="dxa"/>
            <w:tcBorders>
              <w:top w:val="nil"/>
              <w:left w:val="nil"/>
              <w:bottom w:val="single" w:color="auto" w:sz="4" w:space="0"/>
              <w:right w:val="single" w:color="auto" w:sz="4" w:space="0"/>
            </w:tcBorders>
            <w:vAlign w:val="center"/>
          </w:tcPr>
          <w:p w14:paraId="5045176C">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05</w:t>
            </w:r>
          </w:p>
        </w:tc>
        <w:tc>
          <w:tcPr>
            <w:tcW w:w="2920" w:type="dxa"/>
            <w:tcBorders>
              <w:top w:val="nil"/>
              <w:left w:val="nil"/>
              <w:bottom w:val="single" w:color="auto" w:sz="4" w:space="0"/>
              <w:right w:val="single" w:color="auto" w:sz="4" w:space="0"/>
            </w:tcBorders>
            <w:vAlign w:val="center"/>
          </w:tcPr>
          <w:p w14:paraId="75F9CD0E">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水费</w:t>
            </w:r>
          </w:p>
        </w:tc>
        <w:tc>
          <w:tcPr>
            <w:tcW w:w="1961" w:type="dxa"/>
            <w:tcBorders>
              <w:top w:val="nil"/>
              <w:left w:val="nil"/>
              <w:bottom w:val="single" w:color="auto" w:sz="4" w:space="0"/>
              <w:right w:val="single" w:color="auto" w:sz="4" w:space="0"/>
            </w:tcBorders>
            <w:vAlign w:val="center"/>
          </w:tcPr>
          <w:p w14:paraId="2A949F1C">
            <w:pPr>
              <w:jc w:val="right"/>
              <w:rPr>
                <w:rFonts w:ascii="宋体" w:hAnsi="宋体" w:cs="宋体"/>
                <w:color w:val="000000"/>
                <w:kern w:val="0"/>
                <w:sz w:val="20"/>
                <w:szCs w:val="20"/>
              </w:rPr>
            </w:pPr>
            <w:r>
              <w:rPr>
                <w:rFonts w:hint="eastAsia" w:ascii="仿宋_GB2312" w:hAnsi="宋体" w:eastAsia="仿宋_GB2312" w:cs="宋体"/>
                <w:kern w:val="0"/>
                <w:sz w:val="16"/>
                <w:szCs w:val="16"/>
              </w:rPr>
              <w:t>0.42</w:t>
            </w:r>
          </w:p>
        </w:tc>
        <w:tc>
          <w:tcPr>
            <w:tcW w:w="1547" w:type="dxa"/>
            <w:gridSpan w:val="2"/>
            <w:tcBorders>
              <w:top w:val="nil"/>
              <w:left w:val="nil"/>
              <w:bottom w:val="single" w:color="auto" w:sz="4" w:space="0"/>
              <w:right w:val="single" w:color="auto" w:sz="4" w:space="0"/>
            </w:tcBorders>
            <w:vAlign w:val="center"/>
          </w:tcPr>
          <w:p w14:paraId="16263E56">
            <w:pPr>
              <w:jc w:val="right"/>
              <w:rPr>
                <w:rFonts w:ascii="宋体" w:hAnsi="宋体" w:cs="宋体"/>
                <w:color w:val="000000"/>
                <w:kern w:val="0"/>
                <w:sz w:val="20"/>
                <w:szCs w:val="20"/>
              </w:rPr>
            </w:pPr>
          </w:p>
        </w:tc>
        <w:tc>
          <w:tcPr>
            <w:tcW w:w="1597" w:type="dxa"/>
            <w:tcBorders>
              <w:top w:val="nil"/>
              <w:left w:val="nil"/>
              <w:bottom w:val="single" w:color="auto" w:sz="4" w:space="0"/>
              <w:right w:val="single" w:color="auto" w:sz="4" w:space="0"/>
            </w:tcBorders>
            <w:vAlign w:val="center"/>
          </w:tcPr>
          <w:p w14:paraId="67683F06">
            <w:pPr>
              <w:jc w:val="right"/>
              <w:rPr>
                <w:rFonts w:ascii="宋体" w:hAnsi="宋体" w:cs="宋体"/>
                <w:color w:val="000000"/>
                <w:kern w:val="0"/>
                <w:sz w:val="20"/>
                <w:szCs w:val="20"/>
              </w:rPr>
            </w:pPr>
            <w:r>
              <w:rPr>
                <w:rFonts w:hint="eastAsia" w:ascii="仿宋_GB2312" w:hAnsi="宋体" w:eastAsia="仿宋_GB2312" w:cs="宋体"/>
                <w:kern w:val="0"/>
                <w:sz w:val="16"/>
                <w:szCs w:val="16"/>
              </w:rPr>
              <w:t>0.42</w:t>
            </w:r>
          </w:p>
        </w:tc>
      </w:tr>
      <w:tr w14:paraId="1E332283">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417AFC71">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302</w:t>
            </w:r>
          </w:p>
        </w:tc>
        <w:tc>
          <w:tcPr>
            <w:tcW w:w="550" w:type="dxa"/>
            <w:tcBorders>
              <w:top w:val="nil"/>
              <w:left w:val="nil"/>
              <w:bottom w:val="single" w:color="auto" w:sz="4" w:space="0"/>
              <w:right w:val="single" w:color="auto" w:sz="4" w:space="0"/>
            </w:tcBorders>
            <w:vAlign w:val="center"/>
          </w:tcPr>
          <w:p w14:paraId="47C0983C">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06</w:t>
            </w:r>
          </w:p>
        </w:tc>
        <w:tc>
          <w:tcPr>
            <w:tcW w:w="2920" w:type="dxa"/>
            <w:tcBorders>
              <w:top w:val="nil"/>
              <w:left w:val="nil"/>
              <w:bottom w:val="single" w:color="auto" w:sz="4" w:space="0"/>
              <w:right w:val="single" w:color="auto" w:sz="4" w:space="0"/>
            </w:tcBorders>
            <w:vAlign w:val="center"/>
          </w:tcPr>
          <w:p w14:paraId="05AF2D81">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电费</w:t>
            </w:r>
          </w:p>
        </w:tc>
        <w:tc>
          <w:tcPr>
            <w:tcW w:w="1961" w:type="dxa"/>
            <w:tcBorders>
              <w:top w:val="nil"/>
              <w:left w:val="nil"/>
              <w:bottom w:val="single" w:color="auto" w:sz="4" w:space="0"/>
              <w:right w:val="single" w:color="auto" w:sz="4" w:space="0"/>
            </w:tcBorders>
            <w:vAlign w:val="center"/>
          </w:tcPr>
          <w:p w14:paraId="2CCB8D7A">
            <w:pPr>
              <w:jc w:val="right"/>
              <w:rPr>
                <w:rFonts w:ascii="宋体" w:hAnsi="宋体" w:cs="宋体"/>
                <w:color w:val="000000"/>
                <w:kern w:val="0"/>
                <w:sz w:val="20"/>
                <w:szCs w:val="20"/>
              </w:rPr>
            </w:pPr>
            <w:r>
              <w:rPr>
                <w:rFonts w:hint="eastAsia" w:ascii="仿宋_GB2312" w:hAnsi="宋体" w:eastAsia="仿宋_GB2312" w:cs="宋体"/>
                <w:kern w:val="0"/>
                <w:sz w:val="16"/>
                <w:szCs w:val="16"/>
              </w:rPr>
              <w:t>0.42</w:t>
            </w:r>
          </w:p>
        </w:tc>
        <w:tc>
          <w:tcPr>
            <w:tcW w:w="1547" w:type="dxa"/>
            <w:gridSpan w:val="2"/>
            <w:tcBorders>
              <w:top w:val="nil"/>
              <w:left w:val="nil"/>
              <w:bottom w:val="single" w:color="auto" w:sz="4" w:space="0"/>
              <w:right w:val="single" w:color="auto" w:sz="4" w:space="0"/>
            </w:tcBorders>
            <w:vAlign w:val="center"/>
          </w:tcPr>
          <w:p w14:paraId="38467C25">
            <w:pPr>
              <w:jc w:val="right"/>
              <w:rPr>
                <w:rFonts w:ascii="宋体" w:hAnsi="宋体" w:cs="宋体"/>
                <w:color w:val="000000"/>
                <w:kern w:val="0"/>
                <w:sz w:val="20"/>
                <w:szCs w:val="20"/>
              </w:rPr>
            </w:pPr>
          </w:p>
        </w:tc>
        <w:tc>
          <w:tcPr>
            <w:tcW w:w="1597" w:type="dxa"/>
            <w:tcBorders>
              <w:top w:val="nil"/>
              <w:left w:val="nil"/>
              <w:bottom w:val="single" w:color="auto" w:sz="4" w:space="0"/>
              <w:right w:val="single" w:color="auto" w:sz="4" w:space="0"/>
            </w:tcBorders>
            <w:vAlign w:val="center"/>
          </w:tcPr>
          <w:p w14:paraId="11FBA5EF">
            <w:pPr>
              <w:jc w:val="right"/>
              <w:rPr>
                <w:rFonts w:ascii="宋体" w:hAnsi="宋体" w:cs="宋体"/>
                <w:color w:val="000000"/>
                <w:kern w:val="0"/>
                <w:sz w:val="20"/>
                <w:szCs w:val="20"/>
              </w:rPr>
            </w:pPr>
            <w:r>
              <w:rPr>
                <w:rFonts w:hint="eastAsia" w:ascii="仿宋_GB2312" w:hAnsi="宋体" w:eastAsia="仿宋_GB2312" w:cs="宋体"/>
                <w:kern w:val="0"/>
                <w:sz w:val="16"/>
                <w:szCs w:val="16"/>
              </w:rPr>
              <w:t>0.42</w:t>
            </w:r>
          </w:p>
        </w:tc>
      </w:tr>
      <w:tr w14:paraId="346B2803">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4275A928">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302</w:t>
            </w:r>
          </w:p>
        </w:tc>
        <w:tc>
          <w:tcPr>
            <w:tcW w:w="550" w:type="dxa"/>
            <w:tcBorders>
              <w:top w:val="nil"/>
              <w:left w:val="nil"/>
              <w:bottom w:val="single" w:color="auto" w:sz="4" w:space="0"/>
              <w:right w:val="single" w:color="auto" w:sz="4" w:space="0"/>
            </w:tcBorders>
            <w:vAlign w:val="center"/>
          </w:tcPr>
          <w:p w14:paraId="462DFAC9">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07</w:t>
            </w:r>
          </w:p>
        </w:tc>
        <w:tc>
          <w:tcPr>
            <w:tcW w:w="2920" w:type="dxa"/>
            <w:tcBorders>
              <w:top w:val="nil"/>
              <w:left w:val="nil"/>
              <w:bottom w:val="single" w:color="auto" w:sz="4" w:space="0"/>
              <w:right w:val="single" w:color="auto" w:sz="4" w:space="0"/>
            </w:tcBorders>
            <w:vAlign w:val="center"/>
          </w:tcPr>
          <w:p w14:paraId="40EA1799">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邮电费</w:t>
            </w:r>
          </w:p>
        </w:tc>
        <w:tc>
          <w:tcPr>
            <w:tcW w:w="1961" w:type="dxa"/>
            <w:tcBorders>
              <w:top w:val="nil"/>
              <w:left w:val="nil"/>
              <w:bottom w:val="single" w:color="auto" w:sz="4" w:space="0"/>
              <w:right w:val="single" w:color="auto" w:sz="4" w:space="0"/>
            </w:tcBorders>
            <w:vAlign w:val="center"/>
          </w:tcPr>
          <w:p w14:paraId="489E745B">
            <w:pPr>
              <w:jc w:val="right"/>
              <w:rPr>
                <w:rFonts w:ascii="宋体" w:hAnsi="宋体" w:cs="宋体"/>
                <w:color w:val="000000"/>
                <w:kern w:val="0"/>
                <w:sz w:val="20"/>
                <w:szCs w:val="20"/>
              </w:rPr>
            </w:pPr>
            <w:r>
              <w:rPr>
                <w:rFonts w:hint="eastAsia" w:ascii="仿宋_GB2312" w:hAnsi="宋体" w:eastAsia="仿宋_GB2312" w:cs="宋体"/>
                <w:kern w:val="0"/>
                <w:sz w:val="16"/>
                <w:szCs w:val="16"/>
              </w:rPr>
              <w:t>3.20</w:t>
            </w:r>
          </w:p>
        </w:tc>
        <w:tc>
          <w:tcPr>
            <w:tcW w:w="1547" w:type="dxa"/>
            <w:gridSpan w:val="2"/>
            <w:tcBorders>
              <w:top w:val="nil"/>
              <w:left w:val="nil"/>
              <w:bottom w:val="single" w:color="auto" w:sz="4" w:space="0"/>
              <w:right w:val="single" w:color="auto" w:sz="4" w:space="0"/>
            </w:tcBorders>
            <w:vAlign w:val="center"/>
          </w:tcPr>
          <w:p w14:paraId="1630C608">
            <w:pPr>
              <w:jc w:val="right"/>
              <w:rPr>
                <w:rFonts w:ascii="宋体" w:hAnsi="宋体" w:cs="宋体"/>
                <w:color w:val="000000"/>
                <w:kern w:val="0"/>
                <w:sz w:val="20"/>
                <w:szCs w:val="20"/>
              </w:rPr>
            </w:pPr>
          </w:p>
        </w:tc>
        <w:tc>
          <w:tcPr>
            <w:tcW w:w="1597" w:type="dxa"/>
            <w:tcBorders>
              <w:top w:val="nil"/>
              <w:left w:val="nil"/>
              <w:bottom w:val="single" w:color="auto" w:sz="4" w:space="0"/>
              <w:right w:val="single" w:color="auto" w:sz="4" w:space="0"/>
            </w:tcBorders>
            <w:vAlign w:val="center"/>
          </w:tcPr>
          <w:p w14:paraId="3A7EF14D">
            <w:pPr>
              <w:jc w:val="right"/>
              <w:rPr>
                <w:rFonts w:ascii="宋体" w:hAnsi="宋体" w:cs="宋体"/>
                <w:color w:val="000000"/>
                <w:kern w:val="0"/>
                <w:sz w:val="20"/>
                <w:szCs w:val="20"/>
              </w:rPr>
            </w:pPr>
            <w:r>
              <w:rPr>
                <w:rFonts w:hint="eastAsia" w:ascii="仿宋_GB2312" w:hAnsi="宋体" w:eastAsia="仿宋_GB2312" w:cs="宋体"/>
                <w:kern w:val="0"/>
                <w:sz w:val="16"/>
                <w:szCs w:val="16"/>
              </w:rPr>
              <w:t>3.20</w:t>
            </w:r>
          </w:p>
        </w:tc>
      </w:tr>
      <w:tr w14:paraId="093F7822">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5FCBA726">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302</w:t>
            </w:r>
          </w:p>
        </w:tc>
        <w:tc>
          <w:tcPr>
            <w:tcW w:w="550" w:type="dxa"/>
            <w:tcBorders>
              <w:top w:val="nil"/>
              <w:left w:val="nil"/>
              <w:bottom w:val="single" w:color="auto" w:sz="4" w:space="0"/>
              <w:right w:val="single" w:color="auto" w:sz="4" w:space="0"/>
            </w:tcBorders>
            <w:vAlign w:val="center"/>
          </w:tcPr>
          <w:p w14:paraId="7F04DE54">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08</w:t>
            </w:r>
          </w:p>
        </w:tc>
        <w:tc>
          <w:tcPr>
            <w:tcW w:w="2920" w:type="dxa"/>
            <w:tcBorders>
              <w:top w:val="nil"/>
              <w:left w:val="nil"/>
              <w:bottom w:val="single" w:color="auto" w:sz="4" w:space="0"/>
              <w:right w:val="single" w:color="auto" w:sz="4" w:space="0"/>
            </w:tcBorders>
            <w:vAlign w:val="center"/>
          </w:tcPr>
          <w:p w14:paraId="657005EC">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取暖费</w:t>
            </w:r>
          </w:p>
        </w:tc>
        <w:tc>
          <w:tcPr>
            <w:tcW w:w="1961" w:type="dxa"/>
            <w:tcBorders>
              <w:top w:val="nil"/>
              <w:left w:val="nil"/>
              <w:bottom w:val="single" w:color="auto" w:sz="4" w:space="0"/>
              <w:right w:val="single" w:color="auto" w:sz="4" w:space="0"/>
            </w:tcBorders>
            <w:vAlign w:val="center"/>
          </w:tcPr>
          <w:p w14:paraId="1CA52326">
            <w:pPr>
              <w:jc w:val="right"/>
              <w:rPr>
                <w:rFonts w:ascii="宋体" w:hAnsi="宋体" w:cs="宋体"/>
                <w:color w:val="000000"/>
                <w:kern w:val="0"/>
                <w:sz w:val="20"/>
                <w:szCs w:val="20"/>
              </w:rPr>
            </w:pPr>
            <w:r>
              <w:rPr>
                <w:rFonts w:hint="eastAsia" w:ascii="仿宋_GB2312" w:hAnsi="宋体" w:eastAsia="仿宋_GB2312" w:cs="宋体"/>
                <w:kern w:val="0"/>
                <w:sz w:val="16"/>
                <w:szCs w:val="16"/>
              </w:rPr>
              <w:t>2.86</w:t>
            </w:r>
          </w:p>
        </w:tc>
        <w:tc>
          <w:tcPr>
            <w:tcW w:w="1547" w:type="dxa"/>
            <w:gridSpan w:val="2"/>
            <w:tcBorders>
              <w:top w:val="nil"/>
              <w:left w:val="nil"/>
              <w:bottom w:val="single" w:color="auto" w:sz="4" w:space="0"/>
              <w:right w:val="single" w:color="auto" w:sz="4" w:space="0"/>
            </w:tcBorders>
            <w:vAlign w:val="center"/>
          </w:tcPr>
          <w:p w14:paraId="5F5B6425">
            <w:pPr>
              <w:jc w:val="right"/>
              <w:rPr>
                <w:rFonts w:ascii="宋体" w:hAnsi="宋体" w:cs="宋体"/>
                <w:color w:val="000000"/>
                <w:kern w:val="0"/>
                <w:sz w:val="20"/>
                <w:szCs w:val="20"/>
              </w:rPr>
            </w:pPr>
          </w:p>
        </w:tc>
        <w:tc>
          <w:tcPr>
            <w:tcW w:w="1597" w:type="dxa"/>
            <w:tcBorders>
              <w:top w:val="nil"/>
              <w:left w:val="nil"/>
              <w:bottom w:val="single" w:color="auto" w:sz="4" w:space="0"/>
              <w:right w:val="single" w:color="auto" w:sz="4" w:space="0"/>
            </w:tcBorders>
            <w:vAlign w:val="center"/>
          </w:tcPr>
          <w:p w14:paraId="4FBAC0F7">
            <w:pPr>
              <w:jc w:val="right"/>
              <w:rPr>
                <w:rFonts w:ascii="宋体" w:hAnsi="宋体" w:cs="宋体"/>
                <w:color w:val="000000"/>
                <w:kern w:val="0"/>
                <w:sz w:val="20"/>
                <w:szCs w:val="20"/>
              </w:rPr>
            </w:pPr>
            <w:r>
              <w:rPr>
                <w:rFonts w:hint="eastAsia" w:ascii="仿宋_GB2312" w:hAnsi="宋体" w:eastAsia="仿宋_GB2312" w:cs="宋体"/>
                <w:kern w:val="0"/>
                <w:sz w:val="16"/>
                <w:szCs w:val="16"/>
              </w:rPr>
              <w:t>2.86</w:t>
            </w:r>
          </w:p>
        </w:tc>
      </w:tr>
      <w:tr w14:paraId="032F735A">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7E4A2CEF">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302</w:t>
            </w:r>
          </w:p>
        </w:tc>
        <w:tc>
          <w:tcPr>
            <w:tcW w:w="550" w:type="dxa"/>
            <w:tcBorders>
              <w:top w:val="nil"/>
              <w:left w:val="nil"/>
              <w:bottom w:val="single" w:color="auto" w:sz="4" w:space="0"/>
              <w:right w:val="single" w:color="auto" w:sz="4" w:space="0"/>
            </w:tcBorders>
            <w:vAlign w:val="center"/>
          </w:tcPr>
          <w:p w14:paraId="48DC6EA9">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17</w:t>
            </w:r>
          </w:p>
        </w:tc>
        <w:tc>
          <w:tcPr>
            <w:tcW w:w="2920" w:type="dxa"/>
            <w:tcBorders>
              <w:top w:val="nil"/>
              <w:left w:val="nil"/>
              <w:bottom w:val="single" w:color="auto" w:sz="4" w:space="0"/>
              <w:right w:val="single" w:color="auto" w:sz="4" w:space="0"/>
            </w:tcBorders>
            <w:vAlign w:val="center"/>
          </w:tcPr>
          <w:p w14:paraId="0A2FFD8B">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公务接待费</w:t>
            </w:r>
          </w:p>
        </w:tc>
        <w:tc>
          <w:tcPr>
            <w:tcW w:w="1961" w:type="dxa"/>
            <w:tcBorders>
              <w:top w:val="nil"/>
              <w:left w:val="nil"/>
              <w:bottom w:val="single" w:color="auto" w:sz="4" w:space="0"/>
              <w:right w:val="single" w:color="auto" w:sz="4" w:space="0"/>
            </w:tcBorders>
            <w:vAlign w:val="center"/>
          </w:tcPr>
          <w:p w14:paraId="1623C103">
            <w:pPr>
              <w:jc w:val="right"/>
              <w:rPr>
                <w:rFonts w:ascii="宋体" w:hAnsi="宋体" w:cs="宋体"/>
                <w:color w:val="000000"/>
                <w:kern w:val="0"/>
                <w:sz w:val="20"/>
                <w:szCs w:val="20"/>
              </w:rPr>
            </w:pPr>
            <w:r>
              <w:rPr>
                <w:rFonts w:hint="eastAsia" w:ascii="仿宋_GB2312" w:hAnsi="宋体" w:eastAsia="仿宋_GB2312" w:cs="宋体"/>
                <w:kern w:val="0"/>
                <w:sz w:val="16"/>
                <w:szCs w:val="16"/>
              </w:rPr>
              <w:t>0.50</w:t>
            </w:r>
          </w:p>
        </w:tc>
        <w:tc>
          <w:tcPr>
            <w:tcW w:w="1547" w:type="dxa"/>
            <w:gridSpan w:val="2"/>
            <w:tcBorders>
              <w:top w:val="nil"/>
              <w:left w:val="nil"/>
              <w:bottom w:val="single" w:color="auto" w:sz="4" w:space="0"/>
              <w:right w:val="single" w:color="auto" w:sz="4" w:space="0"/>
            </w:tcBorders>
            <w:vAlign w:val="center"/>
          </w:tcPr>
          <w:p w14:paraId="6CDAC561">
            <w:pPr>
              <w:jc w:val="right"/>
              <w:rPr>
                <w:rFonts w:ascii="宋体" w:hAnsi="宋体" w:cs="宋体"/>
                <w:color w:val="000000"/>
                <w:kern w:val="0"/>
                <w:sz w:val="20"/>
                <w:szCs w:val="20"/>
              </w:rPr>
            </w:pPr>
          </w:p>
        </w:tc>
        <w:tc>
          <w:tcPr>
            <w:tcW w:w="1597" w:type="dxa"/>
            <w:tcBorders>
              <w:top w:val="nil"/>
              <w:left w:val="nil"/>
              <w:bottom w:val="single" w:color="auto" w:sz="4" w:space="0"/>
              <w:right w:val="single" w:color="auto" w:sz="4" w:space="0"/>
            </w:tcBorders>
            <w:vAlign w:val="center"/>
          </w:tcPr>
          <w:p w14:paraId="45798CD7">
            <w:pPr>
              <w:jc w:val="right"/>
              <w:rPr>
                <w:rFonts w:ascii="宋体" w:hAnsi="宋体" w:cs="宋体"/>
                <w:color w:val="000000"/>
                <w:kern w:val="0"/>
                <w:sz w:val="20"/>
                <w:szCs w:val="20"/>
              </w:rPr>
            </w:pPr>
            <w:r>
              <w:rPr>
                <w:rFonts w:hint="eastAsia" w:ascii="仿宋_GB2312" w:hAnsi="宋体" w:eastAsia="仿宋_GB2312" w:cs="宋体"/>
                <w:kern w:val="0"/>
                <w:sz w:val="16"/>
                <w:szCs w:val="16"/>
              </w:rPr>
              <w:t>0.50</w:t>
            </w:r>
          </w:p>
        </w:tc>
      </w:tr>
      <w:tr w14:paraId="29B59825">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61A18C15">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302</w:t>
            </w:r>
          </w:p>
        </w:tc>
        <w:tc>
          <w:tcPr>
            <w:tcW w:w="550" w:type="dxa"/>
            <w:tcBorders>
              <w:top w:val="nil"/>
              <w:left w:val="nil"/>
              <w:bottom w:val="single" w:color="auto" w:sz="4" w:space="0"/>
              <w:right w:val="single" w:color="auto" w:sz="4" w:space="0"/>
            </w:tcBorders>
            <w:vAlign w:val="center"/>
          </w:tcPr>
          <w:p w14:paraId="7339E7DC">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28</w:t>
            </w:r>
          </w:p>
        </w:tc>
        <w:tc>
          <w:tcPr>
            <w:tcW w:w="2920" w:type="dxa"/>
            <w:tcBorders>
              <w:top w:val="nil"/>
              <w:left w:val="nil"/>
              <w:bottom w:val="single" w:color="auto" w:sz="4" w:space="0"/>
              <w:right w:val="single" w:color="auto" w:sz="4" w:space="0"/>
            </w:tcBorders>
            <w:vAlign w:val="center"/>
          </w:tcPr>
          <w:p w14:paraId="207321F8">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工会经费</w:t>
            </w:r>
          </w:p>
        </w:tc>
        <w:tc>
          <w:tcPr>
            <w:tcW w:w="1961" w:type="dxa"/>
            <w:tcBorders>
              <w:top w:val="nil"/>
              <w:left w:val="nil"/>
              <w:bottom w:val="single" w:color="auto" w:sz="4" w:space="0"/>
              <w:right w:val="single" w:color="auto" w:sz="4" w:space="0"/>
            </w:tcBorders>
            <w:vAlign w:val="center"/>
          </w:tcPr>
          <w:p w14:paraId="7ACB946C">
            <w:pPr>
              <w:jc w:val="right"/>
              <w:rPr>
                <w:rFonts w:ascii="宋体" w:hAnsi="宋体" w:cs="宋体"/>
                <w:color w:val="000000"/>
                <w:kern w:val="0"/>
                <w:sz w:val="20"/>
                <w:szCs w:val="20"/>
              </w:rPr>
            </w:pPr>
            <w:r>
              <w:rPr>
                <w:rFonts w:hint="eastAsia" w:ascii="仿宋_GB2312" w:hAnsi="宋体" w:eastAsia="仿宋_GB2312" w:cs="宋体"/>
                <w:kern w:val="0"/>
                <w:sz w:val="16"/>
                <w:szCs w:val="16"/>
              </w:rPr>
              <w:t>3.19</w:t>
            </w:r>
          </w:p>
        </w:tc>
        <w:tc>
          <w:tcPr>
            <w:tcW w:w="1547" w:type="dxa"/>
            <w:gridSpan w:val="2"/>
            <w:tcBorders>
              <w:top w:val="nil"/>
              <w:left w:val="nil"/>
              <w:bottom w:val="single" w:color="auto" w:sz="4" w:space="0"/>
              <w:right w:val="single" w:color="auto" w:sz="4" w:space="0"/>
            </w:tcBorders>
            <w:vAlign w:val="center"/>
          </w:tcPr>
          <w:p w14:paraId="0E8A0F13">
            <w:pPr>
              <w:jc w:val="right"/>
              <w:rPr>
                <w:rFonts w:ascii="宋体" w:hAnsi="宋体" w:cs="宋体"/>
                <w:color w:val="000000"/>
                <w:kern w:val="0"/>
                <w:sz w:val="20"/>
                <w:szCs w:val="20"/>
              </w:rPr>
            </w:pPr>
          </w:p>
        </w:tc>
        <w:tc>
          <w:tcPr>
            <w:tcW w:w="1597" w:type="dxa"/>
            <w:tcBorders>
              <w:top w:val="nil"/>
              <w:left w:val="nil"/>
              <w:bottom w:val="single" w:color="auto" w:sz="4" w:space="0"/>
              <w:right w:val="single" w:color="auto" w:sz="4" w:space="0"/>
            </w:tcBorders>
            <w:vAlign w:val="center"/>
          </w:tcPr>
          <w:p w14:paraId="19A462A5">
            <w:pPr>
              <w:jc w:val="right"/>
              <w:rPr>
                <w:rFonts w:ascii="宋体" w:hAnsi="宋体" w:cs="宋体"/>
                <w:color w:val="000000"/>
                <w:kern w:val="0"/>
                <w:sz w:val="20"/>
                <w:szCs w:val="20"/>
              </w:rPr>
            </w:pPr>
            <w:r>
              <w:rPr>
                <w:rFonts w:hint="eastAsia" w:ascii="仿宋_GB2312" w:hAnsi="宋体" w:eastAsia="仿宋_GB2312" w:cs="宋体"/>
                <w:kern w:val="0"/>
                <w:sz w:val="16"/>
                <w:szCs w:val="16"/>
              </w:rPr>
              <w:t>3.19</w:t>
            </w:r>
          </w:p>
        </w:tc>
      </w:tr>
      <w:tr w14:paraId="23DFBAF1">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7BEA8A18">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302</w:t>
            </w:r>
          </w:p>
        </w:tc>
        <w:tc>
          <w:tcPr>
            <w:tcW w:w="550" w:type="dxa"/>
            <w:tcBorders>
              <w:top w:val="nil"/>
              <w:left w:val="nil"/>
              <w:bottom w:val="single" w:color="auto" w:sz="4" w:space="0"/>
              <w:right w:val="single" w:color="auto" w:sz="4" w:space="0"/>
            </w:tcBorders>
            <w:vAlign w:val="center"/>
          </w:tcPr>
          <w:p w14:paraId="02EAC88B">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29</w:t>
            </w:r>
          </w:p>
        </w:tc>
        <w:tc>
          <w:tcPr>
            <w:tcW w:w="2920" w:type="dxa"/>
            <w:tcBorders>
              <w:top w:val="nil"/>
              <w:left w:val="nil"/>
              <w:bottom w:val="single" w:color="auto" w:sz="4" w:space="0"/>
              <w:right w:val="single" w:color="auto" w:sz="4" w:space="0"/>
            </w:tcBorders>
            <w:vAlign w:val="center"/>
          </w:tcPr>
          <w:p w14:paraId="19417F3E">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福利费</w:t>
            </w:r>
          </w:p>
        </w:tc>
        <w:tc>
          <w:tcPr>
            <w:tcW w:w="1961" w:type="dxa"/>
            <w:tcBorders>
              <w:top w:val="nil"/>
              <w:left w:val="nil"/>
              <w:bottom w:val="single" w:color="auto" w:sz="4" w:space="0"/>
              <w:right w:val="single" w:color="auto" w:sz="4" w:space="0"/>
            </w:tcBorders>
            <w:vAlign w:val="center"/>
          </w:tcPr>
          <w:p w14:paraId="2DD9E1BB">
            <w:pPr>
              <w:jc w:val="right"/>
              <w:rPr>
                <w:rFonts w:ascii="宋体" w:hAnsi="宋体" w:cs="宋体"/>
                <w:color w:val="000000"/>
                <w:kern w:val="0"/>
                <w:sz w:val="20"/>
                <w:szCs w:val="20"/>
              </w:rPr>
            </w:pPr>
            <w:r>
              <w:rPr>
                <w:rFonts w:hint="eastAsia" w:ascii="仿宋_GB2312" w:hAnsi="宋体" w:eastAsia="仿宋_GB2312" w:cs="宋体"/>
                <w:kern w:val="0"/>
                <w:sz w:val="16"/>
                <w:szCs w:val="16"/>
              </w:rPr>
              <w:t>4.79</w:t>
            </w:r>
          </w:p>
        </w:tc>
        <w:tc>
          <w:tcPr>
            <w:tcW w:w="1547" w:type="dxa"/>
            <w:gridSpan w:val="2"/>
            <w:tcBorders>
              <w:top w:val="nil"/>
              <w:left w:val="nil"/>
              <w:bottom w:val="single" w:color="auto" w:sz="4" w:space="0"/>
              <w:right w:val="single" w:color="auto" w:sz="4" w:space="0"/>
            </w:tcBorders>
            <w:vAlign w:val="center"/>
          </w:tcPr>
          <w:p w14:paraId="6E7368EF">
            <w:pPr>
              <w:jc w:val="right"/>
              <w:rPr>
                <w:rFonts w:ascii="宋体" w:hAnsi="宋体" w:cs="宋体"/>
                <w:color w:val="000000"/>
                <w:kern w:val="0"/>
                <w:sz w:val="20"/>
                <w:szCs w:val="20"/>
              </w:rPr>
            </w:pPr>
          </w:p>
        </w:tc>
        <w:tc>
          <w:tcPr>
            <w:tcW w:w="1597" w:type="dxa"/>
            <w:tcBorders>
              <w:top w:val="nil"/>
              <w:left w:val="nil"/>
              <w:bottom w:val="single" w:color="auto" w:sz="4" w:space="0"/>
              <w:right w:val="single" w:color="auto" w:sz="4" w:space="0"/>
            </w:tcBorders>
            <w:vAlign w:val="center"/>
          </w:tcPr>
          <w:p w14:paraId="37AA1514">
            <w:pPr>
              <w:jc w:val="right"/>
              <w:rPr>
                <w:rFonts w:ascii="宋体" w:hAnsi="宋体" w:cs="宋体"/>
                <w:color w:val="000000"/>
                <w:kern w:val="0"/>
                <w:sz w:val="20"/>
                <w:szCs w:val="20"/>
              </w:rPr>
            </w:pPr>
            <w:r>
              <w:rPr>
                <w:rFonts w:hint="eastAsia" w:ascii="仿宋_GB2312" w:hAnsi="宋体" w:eastAsia="仿宋_GB2312" w:cs="宋体"/>
                <w:kern w:val="0"/>
                <w:sz w:val="16"/>
                <w:szCs w:val="16"/>
              </w:rPr>
              <w:t>4.79</w:t>
            </w:r>
          </w:p>
        </w:tc>
      </w:tr>
      <w:tr w14:paraId="03395BA0">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4B2B4F3B">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302</w:t>
            </w:r>
          </w:p>
        </w:tc>
        <w:tc>
          <w:tcPr>
            <w:tcW w:w="550" w:type="dxa"/>
            <w:tcBorders>
              <w:top w:val="nil"/>
              <w:left w:val="nil"/>
              <w:bottom w:val="single" w:color="auto" w:sz="4" w:space="0"/>
              <w:right w:val="single" w:color="auto" w:sz="4" w:space="0"/>
            </w:tcBorders>
            <w:vAlign w:val="center"/>
          </w:tcPr>
          <w:p w14:paraId="5D52E2FB">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31</w:t>
            </w:r>
          </w:p>
        </w:tc>
        <w:tc>
          <w:tcPr>
            <w:tcW w:w="2920" w:type="dxa"/>
            <w:tcBorders>
              <w:top w:val="nil"/>
              <w:left w:val="nil"/>
              <w:bottom w:val="single" w:color="auto" w:sz="4" w:space="0"/>
              <w:right w:val="single" w:color="auto" w:sz="4" w:space="0"/>
            </w:tcBorders>
            <w:vAlign w:val="center"/>
          </w:tcPr>
          <w:p w14:paraId="6AEE32C9">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公务用车运行维护费</w:t>
            </w:r>
          </w:p>
        </w:tc>
        <w:tc>
          <w:tcPr>
            <w:tcW w:w="1961" w:type="dxa"/>
            <w:tcBorders>
              <w:top w:val="nil"/>
              <w:left w:val="nil"/>
              <w:bottom w:val="single" w:color="auto" w:sz="4" w:space="0"/>
              <w:right w:val="single" w:color="auto" w:sz="4" w:space="0"/>
            </w:tcBorders>
            <w:vAlign w:val="center"/>
          </w:tcPr>
          <w:p w14:paraId="0D634415">
            <w:pPr>
              <w:jc w:val="right"/>
              <w:rPr>
                <w:rFonts w:ascii="宋体" w:hAnsi="宋体" w:cs="宋体"/>
                <w:color w:val="000000"/>
                <w:kern w:val="0"/>
                <w:sz w:val="20"/>
                <w:szCs w:val="20"/>
              </w:rPr>
            </w:pPr>
            <w:r>
              <w:rPr>
                <w:rFonts w:hint="eastAsia" w:ascii="仿宋_GB2312" w:hAnsi="宋体" w:eastAsia="仿宋_GB2312" w:cs="宋体"/>
                <w:kern w:val="0"/>
                <w:sz w:val="16"/>
                <w:szCs w:val="16"/>
              </w:rPr>
              <w:t>11.40</w:t>
            </w:r>
          </w:p>
        </w:tc>
        <w:tc>
          <w:tcPr>
            <w:tcW w:w="1547" w:type="dxa"/>
            <w:gridSpan w:val="2"/>
            <w:tcBorders>
              <w:top w:val="nil"/>
              <w:left w:val="nil"/>
              <w:bottom w:val="single" w:color="auto" w:sz="4" w:space="0"/>
              <w:right w:val="single" w:color="auto" w:sz="4" w:space="0"/>
            </w:tcBorders>
            <w:vAlign w:val="center"/>
          </w:tcPr>
          <w:p w14:paraId="059BEE19">
            <w:pPr>
              <w:jc w:val="right"/>
              <w:rPr>
                <w:rFonts w:ascii="宋体" w:hAnsi="宋体" w:cs="宋体"/>
                <w:color w:val="000000"/>
                <w:kern w:val="0"/>
                <w:sz w:val="20"/>
                <w:szCs w:val="20"/>
              </w:rPr>
            </w:pPr>
          </w:p>
        </w:tc>
        <w:tc>
          <w:tcPr>
            <w:tcW w:w="1597" w:type="dxa"/>
            <w:tcBorders>
              <w:top w:val="nil"/>
              <w:left w:val="nil"/>
              <w:bottom w:val="single" w:color="auto" w:sz="4" w:space="0"/>
              <w:right w:val="single" w:color="auto" w:sz="4" w:space="0"/>
            </w:tcBorders>
            <w:vAlign w:val="center"/>
          </w:tcPr>
          <w:p w14:paraId="4B792453">
            <w:pPr>
              <w:jc w:val="right"/>
              <w:rPr>
                <w:rFonts w:ascii="宋体" w:hAnsi="宋体" w:cs="宋体"/>
                <w:color w:val="000000"/>
                <w:kern w:val="0"/>
                <w:sz w:val="20"/>
                <w:szCs w:val="20"/>
              </w:rPr>
            </w:pPr>
            <w:r>
              <w:rPr>
                <w:rFonts w:hint="eastAsia" w:ascii="仿宋_GB2312" w:hAnsi="宋体" w:eastAsia="仿宋_GB2312" w:cs="宋体"/>
                <w:kern w:val="0"/>
                <w:sz w:val="16"/>
                <w:szCs w:val="16"/>
              </w:rPr>
              <w:t>11.40</w:t>
            </w:r>
          </w:p>
        </w:tc>
      </w:tr>
      <w:tr w14:paraId="1440516A">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239444A3">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303</w:t>
            </w:r>
          </w:p>
        </w:tc>
        <w:tc>
          <w:tcPr>
            <w:tcW w:w="550" w:type="dxa"/>
            <w:tcBorders>
              <w:top w:val="nil"/>
              <w:left w:val="nil"/>
              <w:bottom w:val="single" w:color="auto" w:sz="4" w:space="0"/>
              <w:right w:val="single" w:color="auto" w:sz="4" w:space="0"/>
            </w:tcBorders>
            <w:vAlign w:val="center"/>
          </w:tcPr>
          <w:p w14:paraId="29CEA738">
            <w:pPr>
              <w:jc w:val="left"/>
              <w:rPr>
                <w:rFonts w:ascii="仿宋_GB2312" w:hAnsi="宋体" w:eastAsia="仿宋_GB2312" w:cs="宋体"/>
                <w:color w:val="000000"/>
                <w:kern w:val="0"/>
                <w:sz w:val="20"/>
                <w:szCs w:val="20"/>
              </w:rPr>
            </w:pPr>
          </w:p>
        </w:tc>
        <w:tc>
          <w:tcPr>
            <w:tcW w:w="2920" w:type="dxa"/>
            <w:tcBorders>
              <w:top w:val="nil"/>
              <w:left w:val="nil"/>
              <w:bottom w:val="single" w:color="auto" w:sz="4" w:space="0"/>
              <w:right w:val="single" w:color="auto" w:sz="4" w:space="0"/>
            </w:tcBorders>
            <w:vAlign w:val="center"/>
          </w:tcPr>
          <w:p w14:paraId="53808296">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对个人和家庭的补助</w:t>
            </w:r>
          </w:p>
        </w:tc>
        <w:tc>
          <w:tcPr>
            <w:tcW w:w="1961" w:type="dxa"/>
            <w:tcBorders>
              <w:top w:val="nil"/>
              <w:left w:val="nil"/>
              <w:bottom w:val="single" w:color="auto" w:sz="4" w:space="0"/>
              <w:right w:val="single" w:color="auto" w:sz="4" w:space="0"/>
            </w:tcBorders>
            <w:vAlign w:val="center"/>
          </w:tcPr>
          <w:p w14:paraId="229DD637">
            <w:pPr>
              <w:jc w:val="right"/>
              <w:rPr>
                <w:rFonts w:ascii="宋体" w:hAnsi="宋体" w:cs="宋体"/>
                <w:color w:val="000000"/>
                <w:kern w:val="0"/>
                <w:sz w:val="20"/>
                <w:szCs w:val="20"/>
              </w:rPr>
            </w:pPr>
            <w:r>
              <w:rPr>
                <w:rFonts w:hint="eastAsia" w:ascii="仿宋_GB2312" w:hAnsi="宋体" w:eastAsia="仿宋_GB2312" w:cs="宋体"/>
                <w:kern w:val="0"/>
                <w:sz w:val="16"/>
                <w:szCs w:val="16"/>
              </w:rPr>
              <w:t>41.64</w:t>
            </w:r>
          </w:p>
        </w:tc>
        <w:tc>
          <w:tcPr>
            <w:tcW w:w="1547" w:type="dxa"/>
            <w:gridSpan w:val="2"/>
            <w:tcBorders>
              <w:top w:val="nil"/>
              <w:left w:val="nil"/>
              <w:bottom w:val="single" w:color="auto" w:sz="4" w:space="0"/>
              <w:right w:val="single" w:color="auto" w:sz="4" w:space="0"/>
            </w:tcBorders>
            <w:vAlign w:val="center"/>
          </w:tcPr>
          <w:p w14:paraId="799DFF54">
            <w:pPr>
              <w:jc w:val="right"/>
              <w:rPr>
                <w:rFonts w:ascii="宋体" w:hAnsi="宋体" w:cs="宋体"/>
                <w:color w:val="000000"/>
                <w:kern w:val="0"/>
                <w:sz w:val="20"/>
                <w:szCs w:val="20"/>
              </w:rPr>
            </w:pPr>
            <w:r>
              <w:rPr>
                <w:rFonts w:hint="eastAsia" w:ascii="仿宋_GB2312" w:hAnsi="宋体" w:eastAsia="仿宋_GB2312" w:cs="宋体"/>
                <w:kern w:val="0"/>
                <w:sz w:val="16"/>
                <w:szCs w:val="16"/>
              </w:rPr>
              <w:t>41.64</w:t>
            </w:r>
          </w:p>
        </w:tc>
        <w:tc>
          <w:tcPr>
            <w:tcW w:w="1597" w:type="dxa"/>
            <w:tcBorders>
              <w:top w:val="nil"/>
              <w:left w:val="nil"/>
              <w:bottom w:val="single" w:color="auto" w:sz="4" w:space="0"/>
              <w:right w:val="single" w:color="auto" w:sz="4" w:space="0"/>
            </w:tcBorders>
            <w:vAlign w:val="center"/>
          </w:tcPr>
          <w:p w14:paraId="044F239D">
            <w:pPr>
              <w:jc w:val="right"/>
              <w:rPr>
                <w:rFonts w:ascii="宋体" w:hAnsi="宋体" w:cs="宋体"/>
                <w:color w:val="000000"/>
                <w:kern w:val="0"/>
                <w:sz w:val="20"/>
                <w:szCs w:val="20"/>
              </w:rPr>
            </w:pPr>
          </w:p>
        </w:tc>
      </w:tr>
      <w:tr w14:paraId="380B8FC7">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34D7857A">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303</w:t>
            </w:r>
          </w:p>
        </w:tc>
        <w:tc>
          <w:tcPr>
            <w:tcW w:w="550" w:type="dxa"/>
            <w:tcBorders>
              <w:top w:val="nil"/>
              <w:left w:val="nil"/>
              <w:bottom w:val="single" w:color="auto" w:sz="4" w:space="0"/>
              <w:right w:val="single" w:color="auto" w:sz="4" w:space="0"/>
            </w:tcBorders>
            <w:vAlign w:val="center"/>
          </w:tcPr>
          <w:p w14:paraId="7F7AE278">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01</w:t>
            </w:r>
          </w:p>
        </w:tc>
        <w:tc>
          <w:tcPr>
            <w:tcW w:w="2920" w:type="dxa"/>
            <w:tcBorders>
              <w:top w:val="nil"/>
              <w:left w:val="nil"/>
              <w:bottom w:val="single" w:color="auto" w:sz="4" w:space="0"/>
              <w:right w:val="single" w:color="auto" w:sz="4" w:space="0"/>
            </w:tcBorders>
            <w:vAlign w:val="center"/>
          </w:tcPr>
          <w:p w14:paraId="130B7E9E">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离休费</w:t>
            </w:r>
          </w:p>
        </w:tc>
        <w:tc>
          <w:tcPr>
            <w:tcW w:w="1961" w:type="dxa"/>
            <w:tcBorders>
              <w:top w:val="nil"/>
              <w:left w:val="nil"/>
              <w:bottom w:val="single" w:color="auto" w:sz="4" w:space="0"/>
              <w:right w:val="single" w:color="auto" w:sz="4" w:space="0"/>
            </w:tcBorders>
            <w:vAlign w:val="center"/>
          </w:tcPr>
          <w:p w14:paraId="3067DCEA">
            <w:pPr>
              <w:jc w:val="right"/>
              <w:rPr>
                <w:rFonts w:ascii="宋体" w:hAnsi="宋体" w:cs="宋体"/>
                <w:color w:val="000000"/>
                <w:kern w:val="0"/>
                <w:sz w:val="20"/>
                <w:szCs w:val="20"/>
              </w:rPr>
            </w:pPr>
            <w:r>
              <w:rPr>
                <w:rFonts w:hint="eastAsia" w:ascii="仿宋_GB2312" w:hAnsi="宋体" w:eastAsia="仿宋_GB2312" w:cs="宋体"/>
                <w:kern w:val="0"/>
                <w:sz w:val="16"/>
                <w:szCs w:val="16"/>
              </w:rPr>
              <w:t>14.07</w:t>
            </w:r>
          </w:p>
        </w:tc>
        <w:tc>
          <w:tcPr>
            <w:tcW w:w="1547" w:type="dxa"/>
            <w:gridSpan w:val="2"/>
            <w:tcBorders>
              <w:top w:val="nil"/>
              <w:left w:val="nil"/>
              <w:bottom w:val="single" w:color="auto" w:sz="4" w:space="0"/>
              <w:right w:val="single" w:color="auto" w:sz="4" w:space="0"/>
            </w:tcBorders>
            <w:vAlign w:val="center"/>
          </w:tcPr>
          <w:p w14:paraId="5A4AFD36">
            <w:pPr>
              <w:jc w:val="right"/>
              <w:rPr>
                <w:rFonts w:ascii="宋体" w:hAnsi="宋体" w:cs="宋体"/>
                <w:color w:val="000000"/>
                <w:kern w:val="0"/>
                <w:sz w:val="20"/>
                <w:szCs w:val="20"/>
              </w:rPr>
            </w:pPr>
            <w:r>
              <w:rPr>
                <w:rFonts w:hint="eastAsia" w:ascii="仿宋_GB2312" w:hAnsi="宋体" w:eastAsia="仿宋_GB2312" w:cs="宋体"/>
                <w:kern w:val="0"/>
                <w:sz w:val="16"/>
                <w:szCs w:val="16"/>
              </w:rPr>
              <w:t>14.07</w:t>
            </w:r>
          </w:p>
        </w:tc>
        <w:tc>
          <w:tcPr>
            <w:tcW w:w="1597" w:type="dxa"/>
            <w:tcBorders>
              <w:top w:val="nil"/>
              <w:left w:val="nil"/>
              <w:bottom w:val="single" w:color="auto" w:sz="4" w:space="0"/>
              <w:right w:val="single" w:color="auto" w:sz="4" w:space="0"/>
            </w:tcBorders>
            <w:vAlign w:val="center"/>
          </w:tcPr>
          <w:p w14:paraId="7DAA8CC9">
            <w:pPr>
              <w:jc w:val="right"/>
              <w:rPr>
                <w:rFonts w:ascii="宋体" w:hAnsi="宋体" w:cs="宋体"/>
                <w:color w:val="000000"/>
                <w:kern w:val="0"/>
                <w:sz w:val="20"/>
                <w:szCs w:val="20"/>
              </w:rPr>
            </w:pPr>
          </w:p>
        </w:tc>
      </w:tr>
      <w:tr w14:paraId="213730A3">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5BE0EC8F">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303</w:t>
            </w:r>
          </w:p>
        </w:tc>
        <w:tc>
          <w:tcPr>
            <w:tcW w:w="550" w:type="dxa"/>
            <w:tcBorders>
              <w:top w:val="nil"/>
              <w:left w:val="nil"/>
              <w:bottom w:val="single" w:color="auto" w:sz="4" w:space="0"/>
              <w:right w:val="single" w:color="auto" w:sz="4" w:space="0"/>
            </w:tcBorders>
            <w:vAlign w:val="center"/>
          </w:tcPr>
          <w:p w14:paraId="28507308">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02</w:t>
            </w:r>
          </w:p>
        </w:tc>
        <w:tc>
          <w:tcPr>
            <w:tcW w:w="2920" w:type="dxa"/>
            <w:tcBorders>
              <w:top w:val="nil"/>
              <w:left w:val="nil"/>
              <w:bottom w:val="single" w:color="auto" w:sz="4" w:space="0"/>
              <w:right w:val="single" w:color="auto" w:sz="4" w:space="0"/>
            </w:tcBorders>
            <w:vAlign w:val="center"/>
          </w:tcPr>
          <w:p w14:paraId="77DBC2E9">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退休费</w:t>
            </w:r>
          </w:p>
        </w:tc>
        <w:tc>
          <w:tcPr>
            <w:tcW w:w="1961" w:type="dxa"/>
            <w:tcBorders>
              <w:top w:val="nil"/>
              <w:left w:val="nil"/>
              <w:bottom w:val="single" w:color="auto" w:sz="4" w:space="0"/>
              <w:right w:val="single" w:color="auto" w:sz="4" w:space="0"/>
            </w:tcBorders>
            <w:vAlign w:val="center"/>
          </w:tcPr>
          <w:p w14:paraId="07B59FCC">
            <w:pPr>
              <w:jc w:val="right"/>
              <w:rPr>
                <w:rFonts w:ascii="宋体" w:hAnsi="宋体" w:cs="宋体"/>
                <w:color w:val="000000"/>
                <w:kern w:val="0"/>
                <w:sz w:val="20"/>
                <w:szCs w:val="20"/>
              </w:rPr>
            </w:pPr>
            <w:r>
              <w:rPr>
                <w:rFonts w:hint="eastAsia" w:ascii="仿宋_GB2312" w:hAnsi="宋体" w:eastAsia="仿宋_GB2312" w:cs="宋体"/>
                <w:kern w:val="0"/>
                <w:sz w:val="16"/>
                <w:szCs w:val="16"/>
              </w:rPr>
              <w:t>19.87</w:t>
            </w:r>
          </w:p>
        </w:tc>
        <w:tc>
          <w:tcPr>
            <w:tcW w:w="1547" w:type="dxa"/>
            <w:gridSpan w:val="2"/>
            <w:tcBorders>
              <w:top w:val="nil"/>
              <w:left w:val="nil"/>
              <w:bottom w:val="single" w:color="auto" w:sz="4" w:space="0"/>
              <w:right w:val="single" w:color="auto" w:sz="4" w:space="0"/>
            </w:tcBorders>
            <w:vAlign w:val="center"/>
          </w:tcPr>
          <w:p w14:paraId="539E473F">
            <w:pPr>
              <w:jc w:val="right"/>
              <w:rPr>
                <w:rFonts w:ascii="宋体" w:hAnsi="宋体" w:cs="宋体"/>
                <w:color w:val="000000"/>
                <w:kern w:val="0"/>
                <w:sz w:val="20"/>
                <w:szCs w:val="20"/>
              </w:rPr>
            </w:pPr>
            <w:r>
              <w:rPr>
                <w:rFonts w:hint="eastAsia" w:ascii="仿宋_GB2312" w:hAnsi="宋体" w:eastAsia="仿宋_GB2312" w:cs="宋体"/>
                <w:kern w:val="0"/>
                <w:sz w:val="16"/>
                <w:szCs w:val="16"/>
              </w:rPr>
              <w:t>19.87</w:t>
            </w:r>
          </w:p>
        </w:tc>
        <w:tc>
          <w:tcPr>
            <w:tcW w:w="1597" w:type="dxa"/>
            <w:tcBorders>
              <w:top w:val="nil"/>
              <w:left w:val="nil"/>
              <w:bottom w:val="single" w:color="auto" w:sz="4" w:space="0"/>
              <w:right w:val="single" w:color="auto" w:sz="4" w:space="0"/>
            </w:tcBorders>
            <w:vAlign w:val="center"/>
          </w:tcPr>
          <w:p w14:paraId="1B9DF0B5">
            <w:pPr>
              <w:jc w:val="right"/>
              <w:rPr>
                <w:rFonts w:ascii="宋体" w:hAnsi="宋体" w:cs="宋体"/>
                <w:color w:val="000000"/>
                <w:kern w:val="0"/>
                <w:sz w:val="20"/>
                <w:szCs w:val="20"/>
              </w:rPr>
            </w:pPr>
          </w:p>
        </w:tc>
      </w:tr>
      <w:tr w14:paraId="2EE1F091">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73226E95">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303</w:t>
            </w:r>
          </w:p>
        </w:tc>
        <w:tc>
          <w:tcPr>
            <w:tcW w:w="550" w:type="dxa"/>
            <w:tcBorders>
              <w:top w:val="nil"/>
              <w:left w:val="nil"/>
              <w:bottom w:val="single" w:color="auto" w:sz="4" w:space="0"/>
              <w:right w:val="single" w:color="auto" w:sz="4" w:space="0"/>
            </w:tcBorders>
            <w:vAlign w:val="center"/>
          </w:tcPr>
          <w:p w14:paraId="71C3DA4B">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05</w:t>
            </w:r>
          </w:p>
        </w:tc>
        <w:tc>
          <w:tcPr>
            <w:tcW w:w="2920" w:type="dxa"/>
            <w:tcBorders>
              <w:top w:val="nil"/>
              <w:left w:val="nil"/>
              <w:bottom w:val="single" w:color="auto" w:sz="4" w:space="0"/>
              <w:right w:val="single" w:color="auto" w:sz="4" w:space="0"/>
            </w:tcBorders>
            <w:vAlign w:val="center"/>
          </w:tcPr>
          <w:p w14:paraId="607250AF">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生活补助</w:t>
            </w:r>
          </w:p>
        </w:tc>
        <w:tc>
          <w:tcPr>
            <w:tcW w:w="1961" w:type="dxa"/>
            <w:tcBorders>
              <w:top w:val="nil"/>
              <w:left w:val="nil"/>
              <w:bottom w:val="single" w:color="auto" w:sz="4" w:space="0"/>
              <w:right w:val="single" w:color="auto" w:sz="4" w:space="0"/>
            </w:tcBorders>
            <w:vAlign w:val="center"/>
          </w:tcPr>
          <w:p w14:paraId="6426C58C">
            <w:pPr>
              <w:jc w:val="right"/>
              <w:rPr>
                <w:rFonts w:ascii="宋体" w:hAnsi="宋体" w:cs="宋体"/>
                <w:color w:val="000000"/>
                <w:kern w:val="0"/>
                <w:sz w:val="20"/>
                <w:szCs w:val="20"/>
              </w:rPr>
            </w:pPr>
            <w:r>
              <w:rPr>
                <w:rFonts w:hint="eastAsia" w:ascii="仿宋_GB2312" w:hAnsi="宋体" w:eastAsia="仿宋_GB2312" w:cs="宋体"/>
                <w:kern w:val="0"/>
                <w:sz w:val="16"/>
                <w:szCs w:val="16"/>
              </w:rPr>
              <w:t>7.70</w:t>
            </w:r>
          </w:p>
        </w:tc>
        <w:tc>
          <w:tcPr>
            <w:tcW w:w="1547" w:type="dxa"/>
            <w:gridSpan w:val="2"/>
            <w:tcBorders>
              <w:top w:val="nil"/>
              <w:left w:val="nil"/>
              <w:bottom w:val="single" w:color="auto" w:sz="4" w:space="0"/>
              <w:right w:val="single" w:color="auto" w:sz="4" w:space="0"/>
            </w:tcBorders>
            <w:vAlign w:val="center"/>
          </w:tcPr>
          <w:p w14:paraId="7933D55C">
            <w:pPr>
              <w:jc w:val="right"/>
              <w:rPr>
                <w:rFonts w:ascii="宋体" w:hAnsi="宋体" w:cs="宋体"/>
                <w:color w:val="000000"/>
                <w:kern w:val="0"/>
                <w:sz w:val="20"/>
                <w:szCs w:val="20"/>
              </w:rPr>
            </w:pPr>
            <w:r>
              <w:rPr>
                <w:rFonts w:hint="eastAsia" w:ascii="仿宋_GB2312" w:hAnsi="宋体" w:eastAsia="仿宋_GB2312" w:cs="宋体"/>
                <w:kern w:val="0"/>
                <w:sz w:val="16"/>
                <w:szCs w:val="16"/>
              </w:rPr>
              <w:t>7.70</w:t>
            </w:r>
          </w:p>
        </w:tc>
        <w:tc>
          <w:tcPr>
            <w:tcW w:w="1597" w:type="dxa"/>
            <w:tcBorders>
              <w:top w:val="nil"/>
              <w:left w:val="nil"/>
              <w:bottom w:val="single" w:color="auto" w:sz="4" w:space="0"/>
              <w:right w:val="single" w:color="auto" w:sz="4" w:space="0"/>
            </w:tcBorders>
            <w:vAlign w:val="center"/>
          </w:tcPr>
          <w:p w14:paraId="393193D5">
            <w:pPr>
              <w:jc w:val="right"/>
              <w:rPr>
                <w:rFonts w:ascii="宋体" w:hAnsi="宋体" w:cs="宋体"/>
                <w:color w:val="000000"/>
                <w:kern w:val="0"/>
                <w:sz w:val="20"/>
                <w:szCs w:val="20"/>
              </w:rPr>
            </w:pPr>
          </w:p>
        </w:tc>
      </w:tr>
      <w:tr w14:paraId="0B8AE3C9">
        <w:tblPrEx>
          <w:tblCellMar>
            <w:top w:w="0" w:type="dxa"/>
            <w:left w:w="108" w:type="dxa"/>
            <w:bottom w:w="0" w:type="dxa"/>
            <w:right w:w="108" w:type="dxa"/>
          </w:tblCellMar>
        </w:tblPrEx>
        <w:trPr>
          <w:trHeight w:val="402" w:hRule="atLeast"/>
        </w:trPr>
        <w:tc>
          <w:tcPr>
            <w:tcW w:w="753" w:type="dxa"/>
            <w:tcBorders>
              <w:top w:val="nil"/>
              <w:left w:val="single" w:color="auto" w:sz="4" w:space="0"/>
              <w:bottom w:val="single" w:color="auto" w:sz="4" w:space="0"/>
              <w:right w:val="single" w:color="auto" w:sz="4" w:space="0"/>
            </w:tcBorders>
            <w:vAlign w:val="center"/>
          </w:tcPr>
          <w:p w14:paraId="7D3D16E6">
            <w:pPr>
              <w:jc w:val="left"/>
              <w:rPr>
                <w:rFonts w:ascii="仿宋_GB2312" w:hAnsi="宋体" w:eastAsia="仿宋_GB2312" w:cs="宋体"/>
                <w:color w:val="000000"/>
                <w:kern w:val="0"/>
                <w:sz w:val="20"/>
                <w:szCs w:val="20"/>
              </w:rPr>
            </w:pPr>
          </w:p>
        </w:tc>
        <w:tc>
          <w:tcPr>
            <w:tcW w:w="550" w:type="dxa"/>
            <w:tcBorders>
              <w:top w:val="nil"/>
              <w:left w:val="nil"/>
              <w:bottom w:val="single" w:color="auto" w:sz="4" w:space="0"/>
              <w:right w:val="single" w:color="auto" w:sz="4" w:space="0"/>
            </w:tcBorders>
            <w:vAlign w:val="center"/>
          </w:tcPr>
          <w:p w14:paraId="11D01FFB">
            <w:pPr>
              <w:jc w:val="left"/>
              <w:rPr>
                <w:rFonts w:ascii="仿宋_GB2312" w:hAnsi="宋体" w:eastAsia="仿宋_GB2312" w:cs="宋体"/>
                <w:color w:val="000000"/>
                <w:kern w:val="0"/>
                <w:sz w:val="20"/>
                <w:szCs w:val="20"/>
              </w:rPr>
            </w:pPr>
          </w:p>
        </w:tc>
        <w:tc>
          <w:tcPr>
            <w:tcW w:w="2920" w:type="dxa"/>
            <w:tcBorders>
              <w:top w:val="nil"/>
              <w:left w:val="nil"/>
              <w:bottom w:val="single" w:color="auto" w:sz="4" w:space="0"/>
              <w:right w:val="single" w:color="auto" w:sz="4" w:space="0"/>
            </w:tcBorders>
            <w:vAlign w:val="center"/>
          </w:tcPr>
          <w:p w14:paraId="294DCDFB">
            <w:pPr>
              <w:jc w:val="left"/>
              <w:rPr>
                <w:rFonts w:ascii="仿宋_GB2312" w:hAnsi="宋体" w:eastAsia="仿宋_GB2312" w:cs="宋体"/>
                <w:color w:val="000000"/>
                <w:kern w:val="0"/>
                <w:sz w:val="20"/>
                <w:szCs w:val="20"/>
              </w:rPr>
            </w:pPr>
            <w:r>
              <w:rPr>
                <w:rFonts w:hint="eastAsia" w:ascii="仿宋_GB2312" w:hAnsi="宋体" w:eastAsia="仿宋_GB2312" w:cs="宋体"/>
                <w:kern w:val="0"/>
                <w:sz w:val="16"/>
                <w:szCs w:val="16"/>
              </w:rPr>
              <w:t>合计</w:t>
            </w:r>
          </w:p>
        </w:tc>
        <w:tc>
          <w:tcPr>
            <w:tcW w:w="1961" w:type="dxa"/>
            <w:tcBorders>
              <w:top w:val="nil"/>
              <w:left w:val="nil"/>
              <w:bottom w:val="single" w:color="auto" w:sz="4" w:space="0"/>
              <w:right w:val="single" w:color="auto" w:sz="4" w:space="0"/>
            </w:tcBorders>
            <w:vAlign w:val="center"/>
          </w:tcPr>
          <w:p w14:paraId="59F1726D">
            <w:pPr>
              <w:jc w:val="right"/>
              <w:rPr>
                <w:rFonts w:ascii="宋体" w:hAnsi="宋体" w:cs="宋体"/>
                <w:color w:val="000000"/>
                <w:kern w:val="0"/>
                <w:sz w:val="20"/>
                <w:szCs w:val="20"/>
              </w:rPr>
            </w:pPr>
            <w:r>
              <w:rPr>
                <w:rFonts w:hint="eastAsia" w:ascii="仿宋_GB2312" w:hAnsi="宋体" w:eastAsia="仿宋_GB2312" w:cs="宋体"/>
                <w:kern w:val="0"/>
                <w:sz w:val="16"/>
                <w:szCs w:val="16"/>
              </w:rPr>
              <w:t>775.57</w:t>
            </w:r>
          </w:p>
        </w:tc>
        <w:tc>
          <w:tcPr>
            <w:tcW w:w="1547" w:type="dxa"/>
            <w:gridSpan w:val="2"/>
            <w:tcBorders>
              <w:top w:val="nil"/>
              <w:left w:val="nil"/>
              <w:bottom w:val="single" w:color="auto" w:sz="4" w:space="0"/>
              <w:right w:val="single" w:color="auto" w:sz="4" w:space="0"/>
            </w:tcBorders>
            <w:vAlign w:val="center"/>
          </w:tcPr>
          <w:p w14:paraId="2ADDF80B">
            <w:pPr>
              <w:jc w:val="right"/>
              <w:rPr>
                <w:rFonts w:ascii="宋体" w:hAnsi="宋体" w:cs="宋体"/>
                <w:color w:val="000000"/>
                <w:kern w:val="0"/>
                <w:sz w:val="20"/>
                <w:szCs w:val="20"/>
              </w:rPr>
            </w:pPr>
            <w:r>
              <w:rPr>
                <w:rFonts w:hint="eastAsia" w:ascii="仿宋_GB2312" w:hAnsi="宋体" w:eastAsia="仿宋_GB2312" w:cs="宋体"/>
                <w:kern w:val="0"/>
                <w:sz w:val="16"/>
                <w:szCs w:val="16"/>
              </w:rPr>
              <w:t>744.58</w:t>
            </w:r>
          </w:p>
        </w:tc>
        <w:tc>
          <w:tcPr>
            <w:tcW w:w="1597" w:type="dxa"/>
            <w:tcBorders>
              <w:top w:val="nil"/>
              <w:left w:val="nil"/>
              <w:bottom w:val="single" w:color="auto" w:sz="4" w:space="0"/>
              <w:right w:val="single" w:color="auto" w:sz="4" w:space="0"/>
            </w:tcBorders>
            <w:vAlign w:val="center"/>
          </w:tcPr>
          <w:p w14:paraId="37967B32">
            <w:pPr>
              <w:jc w:val="right"/>
              <w:rPr>
                <w:rFonts w:ascii="宋体" w:hAnsi="宋体" w:cs="宋体"/>
                <w:color w:val="000000"/>
                <w:kern w:val="0"/>
                <w:sz w:val="20"/>
                <w:szCs w:val="20"/>
              </w:rPr>
            </w:pPr>
            <w:r>
              <w:rPr>
                <w:rFonts w:hint="eastAsia" w:ascii="仿宋_GB2312" w:hAnsi="宋体" w:eastAsia="仿宋_GB2312" w:cs="宋体"/>
                <w:kern w:val="0"/>
                <w:sz w:val="16"/>
                <w:szCs w:val="16"/>
              </w:rPr>
              <w:t>30.99</w:t>
            </w:r>
          </w:p>
        </w:tc>
      </w:tr>
    </w:tbl>
    <w:p w14:paraId="17979B1D">
      <w:pPr>
        <w:widowControl/>
        <w:jc w:val="left"/>
        <w:textAlignment w:val="bottom"/>
        <w:rPr>
          <w:rFonts w:ascii="仿宋_GB2312" w:hAnsi="宋体" w:eastAsia="仿宋_GB2312"/>
          <w:b/>
          <w:bCs/>
          <w:kern w:val="0"/>
          <w:sz w:val="24"/>
        </w:rPr>
        <w:sectPr>
          <w:pgSz w:w="11906" w:h="16838"/>
          <w:pgMar w:top="2098" w:right="1531" w:bottom="1984" w:left="1531" w:header="851" w:footer="992" w:gutter="0"/>
          <w:pgNumType w:start="56"/>
          <w:cols w:space="720" w:num="1"/>
          <w:docGrid w:linePitch="312" w:charSpace="0"/>
        </w:sectPr>
      </w:pPr>
    </w:p>
    <w:p w14:paraId="53DCC347">
      <w:pPr>
        <w:widowControl/>
        <w:jc w:val="left"/>
        <w:textAlignment w:val="bottom"/>
        <w:rPr>
          <w:rFonts w:ascii="宋体" w:hAnsi="宋体" w:cs="宋体"/>
          <w:color w:val="000000"/>
          <w:kern w:val="0"/>
          <w:sz w:val="20"/>
          <w:szCs w:val="20"/>
          <w:lang w:bidi="ar"/>
        </w:rPr>
      </w:pPr>
      <w:r>
        <w:rPr>
          <w:rFonts w:hint="eastAsia" w:ascii="宋体" w:hAnsi="宋体" w:cs="宋体"/>
          <w:color w:val="000000"/>
          <w:kern w:val="0"/>
          <w:sz w:val="20"/>
          <w:szCs w:val="20"/>
          <w:lang w:bidi="ar"/>
        </w:rPr>
        <w:t>表7</w:t>
      </w:r>
    </w:p>
    <w:p w14:paraId="58E67158">
      <w:pPr>
        <w:widowControl/>
        <w:jc w:val="center"/>
        <w:textAlignment w:val="bottom"/>
        <w:rPr>
          <w:rFonts w:ascii="宋体" w:hAnsi="宋体" w:cs="宋体"/>
          <w:color w:val="000000"/>
          <w:kern w:val="0"/>
          <w:sz w:val="20"/>
          <w:szCs w:val="20"/>
          <w:lang w:bidi="ar"/>
        </w:rPr>
      </w:pPr>
      <w:r>
        <w:rPr>
          <w:rFonts w:hint="eastAsia" w:ascii="仿宋_GB2312" w:hAnsi="宋体" w:eastAsia="仿宋_GB2312"/>
          <w:b/>
          <w:kern w:val="0"/>
          <w:sz w:val="32"/>
          <w:szCs w:val="32"/>
        </w:rPr>
        <w:t>一般公共预算项目支出情况表</w:t>
      </w:r>
    </w:p>
    <w:tbl>
      <w:tblPr>
        <w:tblStyle w:val="4"/>
        <w:tblW w:w="13259" w:type="dxa"/>
        <w:jc w:val="center"/>
        <w:tblLayout w:type="fixed"/>
        <w:tblCellMar>
          <w:top w:w="0" w:type="dxa"/>
          <w:left w:w="108" w:type="dxa"/>
          <w:bottom w:w="0" w:type="dxa"/>
          <w:right w:w="108" w:type="dxa"/>
        </w:tblCellMar>
      </w:tblPr>
      <w:tblGrid>
        <w:gridCol w:w="781"/>
        <w:gridCol w:w="585"/>
        <w:gridCol w:w="565"/>
        <w:gridCol w:w="1907"/>
        <w:gridCol w:w="1875"/>
        <w:gridCol w:w="1278"/>
        <w:gridCol w:w="765"/>
        <w:gridCol w:w="821"/>
        <w:gridCol w:w="705"/>
        <w:gridCol w:w="721"/>
        <w:gridCol w:w="619"/>
        <w:gridCol w:w="714"/>
        <w:gridCol w:w="406"/>
        <w:gridCol w:w="528"/>
        <w:gridCol w:w="528"/>
        <w:gridCol w:w="461"/>
      </w:tblGrid>
      <w:tr w14:paraId="6FF321F3">
        <w:tblPrEx>
          <w:tblCellMar>
            <w:top w:w="0" w:type="dxa"/>
            <w:left w:w="108" w:type="dxa"/>
            <w:bottom w:w="0" w:type="dxa"/>
            <w:right w:w="108" w:type="dxa"/>
          </w:tblCellMar>
        </w:tblPrEx>
        <w:trPr>
          <w:trHeight w:val="476" w:hRule="atLeast"/>
          <w:jc w:val="center"/>
        </w:trPr>
        <w:tc>
          <w:tcPr>
            <w:tcW w:w="10003" w:type="dxa"/>
            <w:gridSpan w:val="10"/>
            <w:tcBorders>
              <w:top w:val="nil"/>
              <w:left w:val="nil"/>
              <w:bottom w:val="nil"/>
              <w:right w:val="nil"/>
            </w:tcBorders>
            <w:vAlign w:val="center"/>
          </w:tcPr>
          <w:p w14:paraId="2020FC81">
            <w:pPr>
              <w:widowControl/>
              <w:jc w:val="left"/>
              <w:rPr>
                <w:rFonts w:hint="eastAsia" w:ascii="仿宋_GB2312" w:hAnsi="宋体" w:eastAsia="仿宋_GB2312" w:cs="宋体"/>
                <w:color w:val="000000"/>
                <w:kern w:val="0"/>
                <w:sz w:val="24"/>
                <w:lang w:eastAsia="zh-CN"/>
              </w:rPr>
            </w:pPr>
            <w:r>
              <w:rPr>
                <w:rFonts w:hint="eastAsia" w:ascii="仿宋_GB2312" w:hAnsi="宋体" w:eastAsia="仿宋_GB2312" w:cs="宋体"/>
                <w:color w:val="000000"/>
                <w:kern w:val="0"/>
                <w:sz w:val="24"/>
                <w:lang w:eastAsia="zh-CN"/>
              </w:rPr>
              <w:t>编制单位:</w:t>
            </w:r>
            <w:r>
              <w:rPr>
                <w:rFonts w:hint="eastAsia" w:ascii="仿宋_GB2312" w:hAnsi="宋体" w:eastAsia="仿宋_GB2312"/>
                <w:kern w:val="0"/>
                <w:sz w:val="24"/>
                <w:lang w:eastAsia="zh-CN"/>
              </w:rPr>
              <w:t>新疆伊犁州巩留县林业和草原局</w:t>
            </w:r>
          </w:p>
        </w:tc>
        <w:tc>
          <w:tcPr>
            <w:tcW w:w="3256" w:type="dxa"/>
            <w:gridSpan w:val="6"/>
            <w:tcBorders>
              <w:top w:val="nil"/>
              <w:left w:val="nil"/>
              <w:bottom w:val="nil"/>
              <w:right w:val="nil"/>
            </w:tcBorders>
            <w:vAlign w:val="center"/>
          </w:tcPr>
          <w:p w14:paraId="2D291996">
            <w:pPr>
              <w:widowControl/>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xml:space="preserve">      单位</w:t>
            </w:r>
            <w:r>
              <w:rPr>
                <w:rFonts w:hint="eastAsia" w:ascii="仿宋_GB2312" w:hAnsi="宋体" w:eastAsia="仿宋_GB2312" w:cs="宋体"/>
                <w:color w:val="000000"/>
                <w:kern w:val="0"/>
                <w:sz w:val="24"/>
                <w:lang w:val="en-US" w:eastAsia="zh-CN"/>
              </w:rPr>
              <w:t>:</w:t>
            </w:r>
            <w:r>
              <w:rPr>
                <w:rFonts w:hint="eastAsia" w:ascii="仿宋_GB2312" w:hAnsi="宋体" w:eastAsia="仿宋_GB2312"/>
                <w:kern w:val="0"/>
                <w:sz w:val="24"/>
              </w:rPr>
              <w:t>万元</w:t>
            </w:r>
          </w:p>
        </w:tc>
      </w:tr>
      <w:tr w14:paraId="0505A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931" w:type="dxa"/>
            <w:gridSpan w:val="3"/>
            <w:vAlign w:val="center"/>
          </w:tcPr>
          <w:p w14:paraId="5AF8C1D3">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科 目 编 码</w:t>
            </w:r>
          </w:p>
        </w:tc>
        <w:tc>
          <w:tcPr>
            <w:tcW w:w="1907" w:type="dxa"/>
            <w:vMerge w:val="restart"/>
            <w:vAlign w:val="center"/>
          </w:tcPr>
          <w:p w14:paraId="307D94BB">
            <w:pPr>
              <w:widowControl/>
              <w:jc w:val="center"/>
              <w:outlineLvl w:val="1"/>
              <w:rPr>
                <w:rFonts w:ascii="仿宋_GB2312" w:hAnsi="宋体" w:eastAsia="仿宋_GB2312"/>
                <w:b/>
                <w:color w:val="000000"/>
                <w:kern w:val="0"/>
                <w:sz w:val="20"/>
                <w:szCs w:val="20"/>
              </w:rPr>
            </w:pPr>
            <w:r>
              <w:rPr>
                <w:rFonts w:hint="eastAsia" w:ascii="仿宋_GB2312" w:hAnsi="宋体" w:eastAsia="仿宋_GB2312"/>
                <w:b/>
                <w:color w:val="000000"/>
                <w:kern w:val="0"/>
                <w:sz w:val="20"/>
                <w:szCs w:val="20"/>
              </w:rPr>
              <w:t>科目</w:t>
            </w:r>
          </w:p>
          <w:p w14:paraId="346FBA9C">
            <w:pPr>
              <w:widowControl/>
              <w:jc w:val="center"/>
              <w:outlineLvl w:val="1"/>
              <w:rPr>
                <w:rFonts w:ascii="仿宋_GB2312" w:hAnsi="宋体" w:eastAsia="仿宋_GB2312"/>
                <w:b/>
                <w:kern w:val="0"/>
                <w:sz w:val="20"/>
                <w:szCs w:val="20"/>
              </w:rPr>
            </w:pPr>
            <w:r>
              <w:rPr>
                <w:rFonts w:hint="eastAsia" w:ascii="仿宋_GB2312" w:hAnsi="宋体" w:eastAsia="仿宋_GB2312"/>
                <w:b/>
                <w:color w:val="000000"/>
                <w:kern w:val="0"/>
                <w:sz w:val="20"/>
                <w:szCs w:val="20"/>
              </w:rPr>
              <w:t>名称</w:t>
            </w:r>
          </w:p>
        </w:tc>
        <w:tc>
          <w:tcPr>
            <w:tcW w:w="1875" w:type="dxa"/>
            <w:vMerge w:val="restart"/>
            <w:vAlign w:val="center"/>
          </w:tcPr>
          <w:p w14:paraId="39E4B647">
            <w:pPr>
              <w:jc w:val="center"/>
              <w:rPr>
                <w:rFonts w:ascii="Calibri" w:hAnsi="Calibri"/>
                <w:sz w:val="20"/>
                <w:szCs w:val="20"/>
              </w:rPr>
            </w:pPr>
            <w:r>
              <w:rPr>
                <w:rFonts w:hint="eastAsia" w:ascii="仿宋_GB2312" w:hAnsi="宋体" w:eastAsia="仿宋_GB2312"/>
                <w:b/>
                <w:kern w:val="0"/>
                <w:sz w:val="20"/>
                <w:szCs w:val="20"/>
              </w:rPr>
              <w:t>项目名称</w:t>
            </w:r>
          </w:p>
        </w:tc>
        <w:tc>
          <w:tcPr>
            <w:tcW w:w="1278" w:type="dxa"/>
            <w:vMerge w:val="restart"/>
            <w:vAlign w:val="center"/>
          </w:tcPr>
          <w:p w14:paraId="2502BC34">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项目支出合计</w:t>
            </w:r>
          </w:p>
        </w:tc>
        <w:tc>
          <w:tcPr>
            <w:tcW w:w="765" w:type="dxa"/>
            <w:vMerge w:val="restart"/>
            <w:vAlign w:val="center"/>
          </w:tcPr>
          <w:p w14:paraId="3F47DC95">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工资福利支出</w:t>
            </w:r>
          </w:p>
        </w:tc>
        <w:tc>
          <w:tcPr>
            <w:tcW w:w="821" w:type="dxa"/>
            <w:vMerge w:val="restart"/>
            <w:vAlign w:val="center"/>
          </w:tcPr>
          <w:p w14:paraId="074A1DBF">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商品和服务支出</w:t>
            </w:r>
          </w:p>
        </w:tc>
        <w:tc>
          <w:tcPr>
            <w:tcW w:w="705" w:type="dxa"/>
            <w:vMerge w:val="restart"/>
            <w:vAlign w:val="center"/>
          </w:tcPr>
          <w:p w14:paraId="236B31E9">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对个人和家庭的补助</w:t>
            </w:r>
          </w:p>
        </w:tc>
        <w:tc>
          <w:tcPr>
            <w:tcW w:w="721" w:type="dxa"/>
            <w:vMerge w:val="restart"/>
            <w:vAlign w:val="center"/>
          </w:tcPr>
          <w:p w14:paraId="288EAB7C">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债务利息及费用支出</w:t>
            </w:r>
          </w:p>
        </w:tc>
        <w:tc>
          <w:tcPr>
            <w:tcW w:w="619" w:type="dxa"/>
            <w:vMerge w:val="restart"/>
            <w:vAlign w:val="center"/>
          </w:tcPr>
          <w:p w14:paraId="059D86A6">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资本性支出（基本建设）</w:t>
            </w:r>
          </w:p>
        </w:tc>
        <w:tc>
          <w:tcPr>
            <w:tcW w:w="714" w:type="dxa"/>
            <w:vMerge w:val="restart"/>
            <w:vAlign w:val="center"/>
          </w:tcPr>
          <w:p w14:paraId="1F8FA519">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资本性支出</w:t>
            </w:r>
          </w:p>
        </w:tc>
        <w:tc>
          <w:tcPr>
            <w:tcW w:w="406" w:type="dxa"/>
            <w:vMerge w:val="restart"/>
            <w:vAlign w:val="center"/>
          </w:tcPr>
          <w:p w14:paraId="292F4DE9">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对企业补助（基本建设）</w:t>
            </w:r>
          </w:p>
        </w:tc>
        <w:tc>
          <w:tcPr>
            <w:tcW w:w="528" w:type="dxa"/>
            <w:vMerge w:val="restart"/>
            <w:vAlign w:val="center"/>
          </w:tcPr>
          <w:p w14:paraId="5539D8D7">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对企业补助</w:t>
            </w:r>
          </w:p>
        </w:tc>
        <w:tc>
          <w:tcPr>
            <w:tcW w:w="528" w:type="dxa"/>
            <w:vMerge w:val="restart"/>
            <w:vAlign w:val="center"/>
          </w:tcPr>
          <w:p w14:paraId="124DB9E0">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对社会保障基金补助</w:t>
            </w:r>
          </w:p>
        </w:tc>
        <w:tc>
          <w:tcPr>
            <w:tcW w:w="461" w:type="dxa"/>
            <w:vMerge w:val="restart"/>
            <w:vAlign w:val="center"/>
          </w:tcPr>
          <w:p w14:paraId="6C1094DE">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其他支出</w:t>
            </w:r>
          </w:p>
        </w:tc>
      </w:tr>
      <w:tr w14:paraId="39A25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jc w:val="center"/>
        </w:trPr>
        <w:tc>
          <w:tcPr>
            <w:tcW w:w="781" w:type="dxa"/>
            <w:vAlign w:val="center"/>
          </w:tcPr>
          <w:p w14:paraId="7F6246BA">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类</w:t>
            </w:r>
          </w:p>
        </w:tc>
        <w:tc>
          <w:tcPr>
            <w:tcW w:w="585" w:type="dxa"/>
            <w:vAlign w:val="center"/>
          </w:tcPr>
          <w:p w14:paraId="7438EE5F">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款</w:t>
            </w:r>
          </w:p>
        </w:tc>
        <w:tc>
          <w:tcPr>
            <w:tcW w:w="565" w:type="dxa"/>
            <w:vAlign w:val="center"/>
          </w:tcPr>
          <w:p w14:paraId="7DB8709E">
            <w:pPr>
              <w:widowControl/>
              <w:jc w:val="center"/>
              <w:outlineLvl w:val="1"/>
              <w:rPr>
                <w:rFonts w:ascii="仿宋_GB2312" w:hAnsi="宋体" w:eastAsia="仿宋_GB2312"/>
                <w:b/>
                <w:kern w:val="0"/>
                <w:sz w:val="20"/>
                <w:szCs w:val="20"/>
              </w:rPr>
            </w:pPr>
            <w:r>
              <w:rPr>
                <w:rFonts w:hint="eastAsia" w:ascii="仿宋_GB2312" w:hAnsi="宋体" w:eastAsia="仿宋_GB2312"/>
                <w:b/>
                <w:kern w:val="0"/>
                <w:sz w:val="20"/>
                <w:szCs w:val="20"/>
              </w:rPr>
              <w:t>项</w:t>
            </w:r>
          </w:p>
        </w:tc>
        <w:tc>
          <w:tcPr>
            <w:tcW w:w="1907" w:type="dxa"/>
            <w:vMerge w:val="continue"/>
            <w:vAlign w:val="center"/>
          </w:tcPr>
          <w:p w14:paraId="25100BBC">
            <w:pPr>
              <w:widowControl/>
              <w:jc w:val="center"/>
              <w:rPr>
                <w:rFonts w:ascii="仿宋_GB2312" w:hAnsi="宋体" w:eastAsia="仿宋_GB2312"/>
                <w:b/>
                <w:kern w:val="0"/>
                <w:sz w:val="20"/>
                <w:szCs w:val="20"/>
              </w:rPr>
            </w:pPr>
          </w:p>
        </w:tc>
        <w:tc>
          <w:tcPr>
            <w:tcW w:w="1875" w:type="dxa"/>
            <w:vMerge w:val="continue"/>
            <w:vAlign w:val="center"/>
          </w:tcPr>
          <w:p w14:paraId="4D5EB667">
            <w:pPr>
              <w:jc w:val="center"/>
              <w:rPr>
                <w:rFonts w:ascii="Calibri" w:hAnsi="Calibri"/>
                <w:sz w:val="20"/>
                <w:szCs w:val="20"/>
              </w:rPr>
            </w:pPr>
          </w:p>
        </w:tc>
        <w:tc>
          <w:tcPr>
            <w:tcW w:w="1278" w:type="dxa"/>
            <w:vMerge w:val="continue"/>
            <w:vAlign w:val="center"/>
          </w:tcPr>
          <w:p w14:paraId="319C6F82">
            <w:pPr>
              <w:widowControl/>
              <w:jc w:val="center"/>
              <w:rPr>
                <w:rFonts w:ascii="仿宋_GB2312" w:hAnsi="宋体" w:eastAsia="仿宋_GB2312"/>
                <w:b/>
                <w:kern w:val="0"/>
                <w:sz w:val="20"/>
                <w:szCs w:val="20"/>
              </w:rPr>
            </w:pPr>
          </w:p>
        </w:tc>
        <w:tc>
          <w:tcPr>
            <w:tcW w:w="765" w:type="dxa"/>
            <w:vMerge w:val="continue"/>
            <w:vAlign w:val="center"/>
          </w:tcPr>
          <w:p w14:paraId="261B951A">
            <w:pPr>
              <w:widowControl/>
              <w:jc w:val="center"/>
              <w:rPr>
                <w:rFonts w:ascii="仿宋_GB2312" w:hAnsi="宋体" w:eastAsia="仿宋_GB2312"/>
                <w:b/>
                <w:kern w:val="0"/>
                <w:sz w:val="20"/>
                <w:szCs w:val="20"/>
              </w:rPr>
            </w:pPr>
          </w:p>
        </w:tc>
        <w:tc>
          <w:tcPr>
            <w:tcW w:w="821" w:type="dxa"/>
            <w:vMerge w:val="continue"/>
            <w:vAlign w:val="center"/>
          </w:tcPr>
          <w:p w14:paraId="1FA78D46">
            <w:pPr>
              <w:widowControl/>
              <w:jc w:val="center"/>
              <w:rPr>
                <w:rFonts w:ascii="仿宋_GB2312" w:hAnsi="宋体" w:eastAsia="仿宋_GB2312"/>
                <w:b/>
                <w:kern w:val="0"/>
                <w:sz w:val="20"/>
                <w:szCs w:val="20"/>
              </w:rPr>
            </w:pPr>
          </w:p>
        </w:tc>
        <w:tc>
          <w:tcPr>
            <w:tcW w:w="705" w:type="dxa"/>
            <w:vMerge w:val="continue"/>
            <w:vAlign w:val="center"/>
          </w:tcPr>
          <w:p w14:paraId="49125D90">
            <w:pPr>
              <w:widowControl/>
              <w:jc w:val="center"/>
              <w:rPr>
                <w:rFonts w:ascii="仿宋_GB2312" w:hAnsi="宋体" w:eastAsia="仿宋_GB2312"/>
                <w:b/>
                <w:kern w:val="0"/>
                <w:sz w:val="20"/>
                <w:szCs w:val="20"/>
              </w:rPr>
            </w:pPr>
          </w:p>
        </w:tc>
        <w:tc>
          <w:tcPr>
            <w:tcW w:w="721" w:type="dxa"/>
            <w:vMerge w:val="continue"/>
            <w:vAlign w:val="center"/>
          </w:tcPr>
          <w:p w14:paraId="4F2B768A">
            <w:pPr>
              <w:widowControl/>
              <w:jc w:val="center"/>
              <w:rPr>
                <w:rFonts w:ascii="仿宋_GB2312" w:hAnsi="宋体" w:eastAsia="仿宋_GB2312"/>
                <w:b/>
                <w:kern w:val="0"/>
                <w:sz w:val="20"/>
                <w:szCs w:val="20"/>
              </w:rPr>
            </w:pPr>
          </w:p>
        </w:tc>
        <w:tc>
          <w:tcPr>
            <w:tcW w:w="619" w:type="dxa"/>
            <w:vMerge w:val="continue"/>
            <w:vAlign w:val="center"/>
          </w:tcPr>
          <w:p w14:paraId="4AE9EF15">
            <w:pPr>
              <w:widowControl/>
              <w:jc w:val="center"/>
              <w:rPr>
                <w:rFonts w:ascii="仿宋_GB2312" w:hAnsi="宋体" w:eastAsia="仿宋_GB2312"/>
                <w:b/>
                <w:kern w:val="0"/>
                <w:sz w:val="20"/>
                <w:szCs w:val="20"/>
              </w:rPr>
            </w:pPr>
          </w:p>
        </w:tc>
        <w:tc>
          <w:tcPr>
            <w:tcW w:w="714" w:type="dxa"/>
            <w:vMerge w:val="continue"/>
            <w:vAlign w:val="center"/>
          </w:tcPr>
          <w:p w14:paraId="59A2E04B">
            <w:pPr>
              <w:widowControl/>
              <w:jc w:val="center"/>
              <w:rPr>
                <w:rFonts w:ascii="仿宋_GB2312" w:hAnsi="宋体" w:eastAsia="仿宋_GB2312"/>
                <w:b/>
                <w:kern w:val="0"/>
                <w:sz w:val="20"/>
                <w:szCs w:val="20"/>
              </w:rPr>
            </w:pPr>
          </w:p>
        </w:tc>
        <w:tc>
          <w:tcPr>
            <w:tcW w:w="406" w:type="dxa"/>
            <w:vMerge w:val="continue"/>
            <w:vAlign w:val="center"/>
          </w:tcPr>
          <w:p w14:paraId="630D540B">
            <w:pPr>
              <w:widowControl/>
              <w:jc w:val="center"/>
              <w:rPr>
                <w:rFonts w:ascii="仿宋_GB2312" w:hAnsi="宋体" w:eastAsia="仿宋_GB2312"/>
                <w:b/>
                <w:kern w:val="0"/>
                <w:sz w:val="20"/>
                <w:szCs w:val="20"/>
              </w:rPr>
            </w:pPr>
          </w:p>
        </w:tc>
        <w:tc>
          <w:tcPr>
            <w:tcW w:w="528" w:type="dxa"/>
            <w:vMerge w:val="continue"/>
            <w:vAlign w:val="center"/>
          </w:tcPr>
          <w:p w14:paraId="7377E73B">
            <w:pPr>
              <w:widowControl/>
              <w:jc w:val="center"/>
              <w:rPr>
                <w:rFonts w:ascii="仿宋_GB2312" w:hAnsi="宋体" w:eastAsia="仿宋_GB2312"/>
                <w:b/>
                <w:kern w:val="0"/>
                <w:sz w:val="20"/>
                <w:szCs w:val="20"/>
              </w:rPr>
            </w:pPr>
          </w:p>
        </w:tc>
        <w:tc>
          <w:tcPr>
            <w:tcW w:w="528" w:type="dxa"/>
            <w:vMerge w:val="continue"/>
            <w:vAlign w:val="center"/>
          </w:tcPr>
          <w:p w14:paraId="567592E4">
            <w:pPr>
              <w:widowControl/>
              <w:jc w:val="center"/>
              <w:rPr>
                <w:rFonts w:ascii="仿宋_GB2312" w:hAnsi="宋体" w:eastAsia="仿宋_GB2312"/>
                <w:b/>
                <w:kern w:val="0"/>
                <w:sz w:val="20"/>
                <w:szCs w:val="20"/>
              </w:rPr>
            </w:pPr>
          </w:p>
        </w:tc>
        <w:tc>
          <w:tcPr>
            <w:tcW w:w="461" w:type="dxa"/>
            <w:vMerge w:val="continue"/>
            <w:vAlign w:val="center"/>
          </w:tcPr>
          <w:p w14:paraId="7F07DAAF">
            <w:pPr>
              <w:widowControl/>
              <w:jc w:val="center"/>
              <w:rPr>
                <w:rFonts w:ascii="仿宋_GB2312" w:hAnsi="宋体" w:eastAsia="仿宋_GB2312"/>
                <w:b/>
                <w:kern w:val="0"/>
                <w:sz w:val="20"/>
                <w:szCs w:val="20"/>
              </w:rPr>
            </w:pPr>
          </w:p>
        </w:tc>
      </w:tr>
      <w:tr w14:paraId="72286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43DC3EE5">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211　</w:t>
            </w:r>
          </w:p>
        </w:tc>
        <w:tc>
          <w:tcPr>
            <w:tcW w:w="585" w:type="dxa"/>
            <w:vAlign w:val="center"/>
          </w:tcPr>
          <w:p w14:paraId="5484B13E">
            <w:pPr>
              <w:jc w:val="center"/>
              <w:rPr>
                <w:rFonts w:ascii="仿宋_GB2312" w:hAnsi="宋体" w:eastAsia="仿宋_GB2312"/>
                <w:kern w:val="0"/>
                <w:sz w:val="16"/>
                <w:szCs w:val="16"/>
              </w:rPr>
            </w:pPr>
          </w:p>
        </w:tc>
        <w:tc>
          <w:tcPr>
            <w:tcW w:w="565" w:type="dxa"/>
            <w:vAlign w:val="center"/>
          </w:tcPr>
          <w:p w14:paraId="71A5408E">
            <w:pPr>
              <w:jc w:val="center"/>
              <w:rPr>
                <w:rFonts w:ascii="仿宋_GB2312" w:hAnsi="宋体" w:eastAsia="仿宋_GB2312"/>
                <w:kern w:val="0"/>
                <w:sz w:val="16"/>
                <w:szCs w:val="16"/>
              </w:rPr>
            </w:pPr>
          </w:p>
        </w:tc>
        <w:tc>
          <w:tcPr>
            <w:tcW w:w="1907" w:type="dxa"/>
            <w:vAlign w:val="center"/>
          </w:tcPr>
          <w:p w14:paraId="012129C0">
            <w:pPr>
              <w:jc w:val="left"/>
              <w:rPr>
                <w:rFonts w:ascii="仿宋_GB2312" w:hAnsi="宋体" w:eastAsia="仿宋_GB2312"/>
                <w:kern w:val="0"/>
                <w:sz w:val="16"/>
                <w:szCs w:val="16"/>
              </w:rPr>
            </w:pPr>
            <w:r>
              <w:rPr>
                <w:rFonts w:hint="eastAsia" w:ascii="仿宋_GB2312" w:hAnsi="宋体" w:eastAsia="仿宋_GB2312" w:cs="宋体"/>
                <w:kern w:val="0"/>
                <w:sz w:val="16"/>
                <w:szCs w:val="16"/>
              </w:rPr>
              <w:t>节能环保支出</w:t>
            </w:r>
          </w:p>
        </w:tc>
        <w:tc>
          <w:tcPr>
            <w:tcW w:w="1875" w:type="dxa"/>
            <w:vAlign w:val="center"/>
          </w:tcPr>
          <w:p w14:paraId="0ED43552">
            <w:pPr>
              <w:jc w:val="left"/>
              <w:rPr>
                <w:rFonts w:ascii="仿宋_GB2312" w:hAnsi="宋体" w:eastAsia="仿宋_GB2312"/>
                <w:kern w:val="0"/>
                <w:sz w:val="16"/>
                <w:szCs w:val="16"/>
              </w:rPr>
            </w:pPr>
          </w:p>
        </w:tc>
        <w:tc>
          <w:tcPr>
            <w:tcW w:w="1278" w:type="dxa"/>
            <w:vAlign w:val="center"/>
          </w:tcPr>
          <w:p w14:paraId="343C38FC">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967.00</w:t>
            </w:r>
          </w:p>
        </w:tc>
        <w:tc>
          <w:tcPr>
            <w:tcW w:w="765" w:type="dxa"/>
            <w:vAlign w:val="center"/>
          </w:tcPr>
          <w:p w14:paraId="73C8C47B">
            <w:pPr>
              <w:jc w:val="right"/>
              <w:rPr>
                <w:rFonts w:ascii="仿宋_GB2312" w:hAnsi="宋体" w:eastAsia="仿宋_GB2312"/>
                <w:kern w:val="0"/>
                <w:sz w:val="16"/>
                <w:szCs w:val="16"/>
              </w:rPr>
            </w:pPr>
            <w:r>
              <w:rPr>
                <w:rFonts w:hint="eastAsia" w:ascii="仿宋_GB2312" w:hAnsi="宋体" w:eastAsia="仿宋_GB2312" w:cs="宋体"/>
                <w:kern w:val="0"/>
                <w:sz w:val="16"/>
                <w:szCs w:val="16"/>
              </w:rPr>
              <w:t>124.00</w:t>
            </w:r>
          </w:p>
        </w:tc>
        <w:tc>
          <w:tcPr>
            <w:tcW w:w="821" w:type="dxa"/>
            <w:vAlign w:val="center"/>
          </w:tcPr>
          <w:p w14:paraId="6F60731A">
            <w:pPr>
              <w:jc w:val="right"/>
              <w:rPr>
                <w:rFonts w:ascii="仿宋_GB2312" w:hAnsi="宋体" w:eastAsia="仿宋_GB2312"/>
                <w:kern w:val="0"/>
                <w:sz w:val="16"/>
                <w:szCs w:val="16"/>
              </w:rPr>
            </w:pPr>
            <w:r>
              <w:rPr>
                <w:rFonts w:hint="eastAsia" w:ascii="仿宋_GB2312" w:hAnsi="宋体" w:eastAsia="仿宋_GB2312" w:cs="宋体"/>
                <w:kern w:val="0"/>
                <w:sz w:val="16"/>
                <w:szCs w:val="16"/>
              </w:rPr>
              <w:t>20.00</w:t>
            </w:r>
          </w:p>
        </w:tc>
        <w:tc>
          <w:tcPr>
            <w:tcW w:w="705" w:type="dxa"/>
            <w:vAlign w:val="center"/>
          </w:tcPr>
          <w:p w14:paraId="376470A4">
            <w:pPr>
              <w:jc w:val="right"/>
              <w:rPr>
                <w:rFonts w:ascii="仿宋_GB2312" w:hAnsi="宋体" w:eastAsia="仿宋_GB2312"/>
                <w:kern w:val="0"/>
                <w:sz w:val="16"/>
                <w:szCs w:val="16"/>
              </w:rPr>
            </w:pPr>
          </w:p>
        </w:tc>
        <w:tc>
          <w:tcPr>
            <w:tcW w:w="721" w:type="dxa"/>
            <w:vAlign w:val="center"/>
          </w:tcPr>
          <w:p w14:paraId="76FEF40E">
            <w:pPr>
              <w:jc w:val="right"/>
              <w:rPr>
                <w:rFonts w:ascii="仿宋_GB2312" w:hAnsi="宋体" w:eastAsia="仿宋_GB2312"/>
                <w:kern w:val="0"/>
                <w:sz w:val="16"/>
                <w:szCs w:val="16"/>
              </w:rPr>
            </w:pPr>
            <w:r>
              <w:rPr>
                <w:rFonts w:hint="eastAsia" w:ascii="仿宋_GB2312" w:hAnsi="宋体" w:eastAsia="仿宋_GB2312" w:cs="宋体"/>
                <w:kern w:val="0"/>
                <w:sz w:val="16"/>
                <w:szCs w:val="16"/>
              </w:rPr>
              <w:t>124.00</w:t>
            </w:r>
          </w:p>
        </w:tc>
        <w:tc>
          <w:tcPr>
            <w:tcW w:w="619" w:type="dxa"/>
            <w:vAlign w:val="center"/>
          </w:tcPr>
          <w:p w14:paraId="7681837F">
            <w:pPr>
              <w:jc w:val="right"/>
              <w:rPr>
                <w:rFonts w:ascii="仿宋_GB2312" w:hAnsi="宋体" w:eastAsia="仿宋_GB2312"/>
                <w:kern w:val="0"/>
                <w:sz w:val="16"/>
                <w:szCs w:val="16"/>
              </w:rPr>
            </w:pPr>
          </w:p>
        </w:tc>
        <w:tc>
          <w:tcPr>
            <w:tcW w:w="714" w:type="dxa"/>
            <w:vAlign w:val="center"/>
          </w:tcPr>
          <w:p w14:paraId="4267901A">
            <w:pPr>
              <w:jc w:val="right"/>
              <w:rPr>
                <w:rFonts w:ascii="仿宋_GB2312" w:hAnsi="宋体" w:eastAsia="仿宋_GB2312"/>
                <w:kern w:val="0"/>
                <w:sz w:val="16"/>
                <w:szCs w:val="16"/>
              </w:rPr>
            </w:pPr>
            <w:r>
              <w:rPr>
                <w:rFonts w:hint="eastAsia" w:ascii="仿宋_GB2312" w:hAnsi="宋体" w:eastAsia="仿宋_GB2312" w:cs="宋体"/>
                <w:kern w:val="0"/>
                <w:sz w:val="16"/>
                <w:szCs w:val="16"/>
              </w:rPr>
              <w:t>823.00</w:t>
            </w:r>
          </w:p>
        </w:tc>
        <w:tc>
          <w:tcPr>
            <w:tcW w:w="406" w:type="dxa"/>
            <w:vAlign w:val="center"/>
          </w:tcPr>
          <w:p w14:paraId="2A8878D5">
            <w:pPr>
              <w:jc w:val="right"/>
              <w:rPr>
                <w:rFonts w:ascii="仿宋_GB2312" w:hAnsi="宋体" w:eastAsia="仿宋_GB2312"/>
                <w:kern w:val="0"/>
                <w:sz w:val="16"/>
                <w:szCs w:val="16"/>
              </w:rPr>
            </w:pPr>
          </w:p>
        </w:tc>
        <w:tc>
          <w:tcPr>
            <w:tcW w:w="528" w:type="dxa"/>
            <w:vAlign w:val="center"/>
          </w:tcPr>
          <w:p w14:paraId="3A924A28">
            <w:pPr>
              <w:jc w:val="right"/>
              <w:rPr>
                <w:rFonts w:ascii="仿宋_GB2312" w:hAnsi="宋体" w:eastAsia="仿宋_GB2312"/>
                <w:kern w:val="0"/>
                <w:sz w:val="16"/>
                <w:szCs w:val="16"/>
              </w:rPr>
            </w:pPr>
          </w:p>
        </w:tc>
        <w:tc>
          <w:tcPr>
            <w:tcW w:w="528" w:type="dxa"/>
            <w:vAlign w:val="center"/>
          </w:tcPr>
          <w:p w14:paraId="6622659B">
            <w:pPr>
              <w:jc w:val="right"/>
              <w:rPr>
                <w:rFonts w:ascii="仿宋_GB2312" w:hAnsi="宋体" w:eastAsia="仿宋_GB2312"/>
                <w:kern w:val="0"/>
                <w:sz w:val="16"/>
                <w:szCs w:val="16"/>
              </w:rPr>
            </w:pPr>
          </w:p>
        </w:tc>
        <w:tc>
          <w:tcPr>
            <w:tcW w:w="461" w:type="dxa"/>
            <w:vAlign w:val="center"/>
          </w:tcPr>
          <w:p w14:paraId="3A606042">
            <w:pPr>
              <w:jc w:val="right"/>
              <w:rPr>
                <w:rFonts w:ascii="仿宋_GB2312" w:hAnsi="宋体" w:eastAsia="仿宋_GB2312"/>
                <w:kern w:val="0"/>
                <w:sz w:val="16"/>
                <w:szCs w:val="16"/>
              </w:rPr>
            </w:pPr>
          </w:p>
        </w:tc>
      </w:tr>
      <w:tr w14:paraId="5ED0D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6A69D2B4">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211　</w:t>
            </w:r>
          </w:p>
        </w:tc>
        <w:tc>
          <w:tcPr>
            <w:tcW w:w="585" w:type="dxa"/>
            <w:vAlign w:val="center"/>
          </w:tcPr>
          <w:p w14:paraId="156D35CC">
            <w:pPr>
              <w:jc w:val="center"/>
              <w:rPr>
                <w:rFonts w:ascii="仿宋_GB2312" w:hAnsi="宋体" w:eastAsia="仿宋_GB2312"/>
                <w:kern w:val="0"/>
                <w:sz w:val="16"/>
                <w:szCs w:val="16"/>
              </w:rPr>
            </w:pPr>
            <w:r>
              <w:rPr>
                <w:rFonts w:hint="eastAsia" w:ascii="仿宋_GB2312" w:hAnsi="宋体" w:eastAsia="仿宋_GB2312" w:cs="宋体"/>
                <w:kern w:val="0"/>
                <w:sz w:val="16"/>
                <w:szCs w:val="16"/>
              </w:rPr>
              <w:t>05</w:t>
            </w:r>
          </w:p>
        </w:tc>
        <w:tc>
          <w:tcPr>
            <w:tcW w:w="565" w:type="dxa"/>
            <w:vAlign w:val="center"/>
          </w:tcPr>
          <w:p w14:paraId="3026B5CD">
            <w:pPr>
              <w:jc w:val="center"/>
              <w:rPr>
                <w:rFonts w:ascii="仿宋_GB2312" w:hAnsi="宋体" w:eastAsia="仿宋_GB2312"/>
                <w:kern w:val="0"/>
                <w:sz w:val="16"/>
                <w:szCs w:val="16"/>
              </w:rPr>
            </w:pPr>
          </w:p>
        </w:tc>
        <w:tc>
          <w:tcPr>
            <w:tcW w:w="1907" w:type="dxa"/>
            <w:vAlign w:val="center"/>
          </w:tcPr>
          <w:p w14:paraId="661C457E">
            <w:pPr>
              <w:jc w:val="left"/>
              <w:rPr>
                <w:rFonts w:ascii="仿宋_GB2312" w:hAnsi="宋体" w:eastAsia="仿宋_GB2312"/>
                <w:kern w:val="0"/>
                <w:sz w:val="16"/>
                <w:szCs w:val="16"/>
              </w:rPr>
            </w:pPr>
            <w:r>
              <w:rPr>
                <w:rFonts w:hint="eastAsia" w:ascii="仿宋_GB2312" w:hAnsi="宋体" w:eastAsia="仿宋_GB2312" w:cs="宋体"/>
                <w:kern w:val="0"/>
                <w:sz w:val="16"/>
                <w:szCs w:val="16"/>
              </w:rPr>
              <w:t>天然林保护</w:t>
            </w:r>
          </w:p>
        </w:tc>
        <w:tc>
          <w:tcPr>
            <w:tcW w:w="1875" w:type="dxa"/>
            <w:vAlign w:val="center"/>
          </w:tcPr>
          <w:p w14:paraId="20A32626">
            <w:pPr>
              <w:jc w:val="left"/>
              <w:rPr>
                <w:rFonts w:ascii="仿宋_GB2312" w:hAnsi="宋体" w:eastAsia="仿宋_GB2312"/>
                <w:kern w:val="0"/>
                <w:sz w:val="16"/>
                <w:szCs w:val="16"/>
              </w:rPr>
            </w:pPr>
          </w:p>
        </w:tc>
        <w:tc>
          <w:tcPr>
            <w:tcW w:w="1278" w:type="dxa"/>
            <w:vAlign w:val="center"/>
          </w:tcPr>
          <w:p w14:paraId="2F3F4E94">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967.00</w:t>
            </w:r>
          </w:p>
        </w:tc>
        <w:tc>
          <w:tcPr>
            <w:tcW w:w="765" w:type="dxa"/>
            <w:vAlign w:val="center"/>
          </w:tcPr>
          <w:p w14:paraId="49C2DBD2">
            <w:pPr>
              <w:jc w:val="right"/>
              <w:rPr>
                <w:rFonts w:ascii="仿宋_GB2312" w:hAnsi="宋体" w:eastAsia="仿宋_GB2312"/>
                <w:kern w:val="0"/>
                <w:sz w:val="16"/>
                <w:szCs w:val="16"/>
              </w:rPr>
            </w:pPr>
            <w:r>
              <w:rPr>
                <w:rFonts w:hint="eastAsia" w:ascii="仿宋_GB2312" w:hAnsi="宋体" w:eastAsia="仿宋_GB2312" w:cs="宋体"/>
                <w:kern w:val="0"/>
                <w:sz w:val="16"/>
                <w:szCs w:val="16"/>
              </w:rPr>
              <w:t>124.00</w:t>
            </w:r>
          </w:p>
        </w:tc>
        <w:tc>
          <w:tcPr>
            <w:tcW w:w="821" w:type="dxa"/>
            <w:vAlign w:val="center"/>
          </w:tcPr>
          <w:p w14:paraId="0B67DD17">
            <w:pPr>
              <w:jc w:val="right"/>
              <w:rPr>
                <w:rFonts w:ascii="仿宋_GB2312" w:hAnsi="宋体" w:eastAsia="仿宋_GB2312"/>
                <w:kern w:val="0"/>
                <w:sz w:val="16"/>
                <w:szCs w:val="16"/>
              </w:rPr>
            </w:pPr>
            <w:r>
              <w:rPr>
                <w:rFonts w:hint="eastAsia" w:ascii="仿宋_GB2312" w:hAnsi="宋体" w:eastAsia="仿宋_GB2312" w:cs="宋体"/>
                <w:kern w:val="0"/>
                <w:sz w:val="16"/>
                <w:szCs w:val="16"/>
              </w:rPr>
              <w:t>20.00</w:t>
            </w:r>
          </w:p>
        </w:tc>
        <w:tc>
          <w:tcPr>
            <w:tcW w:w="705" w:type="dxa"/>
            <w:vAlign w:val="center"/>
          </w:tcPr>
          <w:p w14:paraId="67DC4FA1">
            <w:pPr>
              <w:jc w:val="right"/>
              <w:rPr>
                <w:rFonts w:ascii="仿宋_GB2312" w:hAnsi="宋体" w:eastAsia="仿宋_GB2312"/>
                <w:kern w:val="0"/>
                <w:sz w:val="16"/>
                <w:szCs w:val="16"/>
              </w:rPr>
            </w:pPr>
          </w:p>
        </w:tc>
        <w:tc>
          <w:tcPr>
            <w:tcW w:w="721" w:type="dxa"/>
            <w:vAlign w:val="center"/>
          </w:tcPr>
          <w:p w14:paraId="7BF23325">
            <w:pPr>
              <w:jc w:val="right"/>
              <w:rPr>
                <w:rFonts w:ascii="仿宋_GB2312" w:hAnsi="宋体" w:eastAsia="仿宋_GB2312"/>
                <w:kern w:val="0"/>
                <w:sz w:val="16"/>
                <w:szCs w:val="16"/>
              </w:rPr>
            </w:pPr>
            <w:r>
              <w:rPr>
                <w:rFonts w:hint="eastAsia" w:ascii="仿宋_GB2312" w:hAnsi="宋体" w:eastAsia="仿宋_GB2312" w:cs="宋体"/>
                <w:kern w:val="0"/>
                <w:sz w:val="16"/>
                <w:szCs w:val="16"/>
              </w:rPr>
              <w:t>124.00</w:t>
            </w:r>
          </w:p>
        </w:tc>
        <w:tc>
          <w:tcPr>
            <w:tcW w:w="619" w:type="dxa"/>
            <w:vAlign w:val="center"/>
          </w:tcPr>
          <w:p w14:paraId="051DC88F">
            <w:pPr>
              <w:jc w:val="right"/>
              <w:rPr>
                <w:rFonts w:ascii="仿宋_GB2312" w:hAnsi="宋体" w:eastAsia="仿宋_GB2312"/>
                <w:kern w:val="0"/>
                <w:sz w:val="16"/>
                <w:szCs w:val="16"/>
              </w:rPr>
            </w:pPr>
          </w:p>
        </w:tc>
        <w:tc>
          <w:tcPr>
            <w:tcW w:w="714" w:type="dxa"/>
            <w:vAlign w:val="center"/>
          </w:tcPr>
          <w:p w14:paraId="7E4FACA9">
            <w:pPr>
              <w:jc w:val="right"/>
              <w:rPr>
                <w:rFonts w:ascii="仿宋_GB2312" w:hAnsi="宋体" w:eastAsia="仿宋_GB2312"/>
                <w:kern w:val="0"/>
                <w:sz w:val="16"/>
                <w:szCs w:val="16"/>
              </w:rPr>
            </w:pPr>
            <w:r>
              <w:rPr>
                <w:rFonts w:hint="eastAsia" w:ascii="仿宋_GB2312" w:hAnsi="宋体" w:eastAsia="仿宋_GB2312" w:cs="宋体"/>
                <w:kern w:val="0"/>
                <w:sz w:val="16"/>
                <w:szCs w:val="16"/>
              </w:rPr>
              <w:t>823.00</w:t>
            </w:r>
          </w:p>
        </w:tc>
        <w:tc>
          <w:tcPr>
            <w:tcW w:w="406" w:type="dxa"/>
            <w:vAlign w:val="center"/>
          </w:tcPr>
          <w:p w14:paraId="7EDCCDCD">
            <w:pPr>
              <w:jc w:val="right"/>
              <w:rPr>
                <w:rFonts w:ascii="仿宋_GB2312" w:hAnsi="宋体" w:eastAsia="仿宋_GB2312"/>
                <w:kern w:val="0"/>
                <w:sz w:val="16"/>
                <w:szCs w:val="16"/>
              </w:rPr>
            </w:pPr>
          </w:p>
        </w:tc>
        <w:tc>
          <w:tcPr>
            <w:tcW w:w="528" w:type="dxa"/>
            <w:vAlign w:val="center"/>
          </w:tcPr>
          <w:p w14:paraId="67BF9204">
            <w:pPr>
              <w:jc w:val="right"/>
              <w:rPr>
                <w:rFonts w:ascii="仿宋_GB2312" w:hAnsi="宋体" w:eastAsia="仿宋_GB2312"/>
                <w:kern w:val="0"/>
                <w:sz w:val="16"/>
                <w:szCs w:val="16"/>
              </w:rPr>
            </w:pPr>
          </w:p>
        </w:tc>
        <w:tc>
          <w:tcPr>
            <w:tcW w:w="528" w:type="dxa"/>
            <w:vAlign w:val="center"/>
          </w:tcPr>
          <w:p w14:paraId="74F3DD2C">
            <w:pPr>
              <w:jc w:val="right"/>
              <w:rPr>
                <w:rFonts w:ascii="仿宋_GB2312" w:hAnsi="宋体" w:eastAsia="仿宋_GB2312"/>
                <w:kern w:val="0"/>
                <w:sz w:val="16"/>
                <w:szCs w:val="16"/>
              </w:rPr>
            </w:pPr>
          </w:p>
        </w:tc>
        <w:tc>
          <w:tcPr>
            <w:tcW w:w="461" w:type="dxa"/>
            <w:vAlign w:val="center"/>
          </w:tcPr>
          <w:p w14:paraId="400D1085">
            <w:pPr>
              <w:jc w:val="right"/>
              <w:rPr>
                <w:rFonts w:ascii="仿宋_GB2312" w:hAnsi="宋体" w:eastAsia="仿宋_GB2312"/>
                <w:kern w:val="0"/>
                <w:sz w:val="16"/>
                <w:szCs w:val="16"/>
              </w:rPr>
            </w:pPr>
          </w:p>
        </w:tc>
      </w:tr>
      <w:tr w14:paraId="6AD81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789A218B">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211　</w:t>
            </w:r>
          </w:p>
        </w:tc>
        <w:tc>
          <w:tcPr>
            <w:tcW w:w="585" w:type="dxa"/>
            <w:vAlign w:val="center"/>
          </w:tcPr>
          <w:p w14:paraId="746CF1DB">
            <w:pPr>
              <w:jc w:val="center"/>
              <w:rPr>
                <w:rFonts w:ascii="仿宋_GB2312" w:hAnsi="宋体" w:eastAsia="仿宋_GB2312"/>
                <w:kern w:val="0"/>
                <w:sz w:val="16"/>
                <w:szCs w:val="16"/>
              </w:rPr>
            </w:pPr>
            <w:r>
              <w:rPr>
                <w:rFonts w:hint="eastAsia" w:ascii="仿宋_GB2312" w:hAnsi="宋体" w:eastAsia="仿宋_GB2312" w:cs="宋体"/>
                <w:kern w:val="0"/>
                <w:sz w:val="16"/>
                <w:szCs w:val="16"/>
              </w:rPr>
              <w:t>05</w:t>
            </w:r>
          </w:p>
        </w:tc>
        <w:tc>
          <w:tcPr>
            <w:tcW w:w="565" w:type="dxa"/>
            <w:vAlign w:val="center"/>
          </w:tcPr>
          <w:p w14:paraId="69F44D5D">
            <w:pPr>
              <w:jc w:val="center"/>
              <w:rPr>
                <w:rFonts w:ascii="仿宋_GB2312" w:hAnsi="宋体" w:eastAsia="仿宋_GB2312"/>
                <w:kern w:val="0"/>
                <w:sz w:val="16"/>
                <w:szCs w:val="16"/>
              </w:rPr>
            </w:pPr>
            <w:r>
              <w:rPr>
                <w:rFonts w:hint="eastAsia" w:ascii="仿宋_GB2312" w:hAnsi="宋体" w:eastAsia="仿宋_GB2312" w:cs="宋体"/>
                <w:kern w:val="0"/>
                <w:sz w:val="16"/>
                <w:szCs w:val="16"/>
              </w:rPr>
              <w:t>01</w:t>
            </w:r>
          </w:p>
        </w:tc>
        <w:tc>
          <w:tcPr>
            <w:tcW w:w="1907" w:type="dxa"/>
            <w:vAlign w:val="center"/>
          </w:tcPr>
          <w:p w14:paraId="35BC0F8F">
            <w:pPr>
              <w:jc w:val="left"/>
              <w:rPr>
                <w:rFonts w:ascii="仿宋_GB2312" w:hAnsi="宋体" w:eastAsia="仿宋_GB2312"/>
                <w:kern w:val="0"/>
                <w:sz w:val="16"/>
                <w:szCs w:val="16"/>
              </w:rPr>
            </w:pPr>
            <w:r>
              <w:rPr>
                <w:rFonts w:hint="eastAsia" w:ascii="仿宋_GB2312" w:hAnsi="宋体" w:eastAsia="仿宋_GB2312" w:cs="宋体"/>
                <w:kern w:val="0"/>
                <w:sz w:val="16"/>
                <w:szCs w:val="16"/>
              </w:rPr>
              <w:t>森林管护</w:t>
            </w:r>
          </w:p>
        </w:tc>
        <w:tc>
          <w:tcPr>
            <w:tcW w:w="1875" w:type="dxa"/>
            <w:vAlign w:val="center"/>
          </w:tcPr>
          <w:p w14:paraId="4D88E6E8">
            <w:pPr>
              <w:jc w:val="left"/>
              <w:rPr>
                <w:rFonts w:ascii="仿宋_GB2312" w:hAnsi="宋体" w:eastAsia="仿宋_GB2312"/>
                <w:kern w:val="0"/>
                <w:sz w:val="16"/>
                <w:szCs w:val="16"/>
              </w:rPr>
            </w:pPr>
            <w:r>
              <w:rPr>
                <w:rFonts w:hint="eastAsia" w:ascii="仿宋_GB2312" w:hAnsi="宋体" w:eastAsia="仿宋_GB2312"/>
                <w:kern w:val="0"/>
                <w:sz w:val="16"/>
                <w:szCs w:val="16"/>
              </w:rPr>
              <w:t>中央林业草原生态保护恢复资金</w:t>
            </w:r>
          </w:p>
        </w:tc>
        <w:tc>
          <w:tcPr>
            <w:tcW w:w="1278" w:type="dxa"/>
            <w:vAlign w:val="center"/>
          </w:tcPr>
          <w:p w14:paraId="06891469">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20.00</w:t>
            </w:r>
          </w:p>
        </w:tc>
        <w:tc>
          <w:tcPr>
            <w:tcW w:w="765" w:type="dxa"/>
            <w:vAlign w:val="center"/>
          </w:tcPr>
          <w:p w14:paraId="3CA09D61">
            <w:pPr>
              <w:jc w:val="right"/>
              <w:rPr>
                <w:rFonts w:ascii="仿宋_GB2312" w:hAnsi="宋体" w:eastAsia="仿宋_GB2312"/>
                <w:kern w:val="0"/>
                <w:sz w:val="16"/>
                <w:szCs w:val="16"/>
              </w:rPr>
            </w:pPr>
          </w:p>
        </w:tc>
        <w:tc>
          <w:tcPr>
            <w:tcW w:w="821" w:type="dxa"/>
            <w:vAlign w:val="center"/>
          </w:tcPr>
          <w:p w14:paraId="30370254">
            <w:pPr>
              <w:jc w:val="right"/>
              <w:rPr>
                <w:rFonts w:ascii="仿宋_GB2312" w:hAnsi="宋体" w:eastAsia="仿宋_GB2312"/>
                <w:kern w:val="0"/>
                <w:sz w:val="16"/>
                <w:szCs w:val="16"/>
              </w:rPr>
            </w:pPr>
            <w:r>
              <w:rPr>
                <w:rFonts w:hint="eastAsia" w:ascii="仿宋_GB2312" w:hAnsi="宋体" w:eastAsia="仿宋_GB2312" w:cs="宋体"/>
                <w:kern w:val="0"/>
                <w:sz w:val="16"/>
                <w:szCs w:val="16"/>
              </w:rPr>
              <w:t>20.00</w:t>
            </w:r>
          </w:p>
        </w:tc>
        <w:tc>
          <w:tcPr>
            <w:tcW w:w="705" w:type="dxa"/>
            <w:vAlign w:val="center"/>
          </w:tcPr>
          <w:p w14:paraId="470AB380">
            <w:pPr>
              <w:jc w:val="right"/>
              <w:rPr>
                <w:rFonts w:ascii="仿宋_GB2312" w:hAnsi="宋体" w:eastAsia="仿宋_GB2312"/>
                <w:kern w:val="0"/>
                <w:sz w:val="16"/>
                <w:szCs w:val="16"/>
              </w:rPr>
            </w:pPr>
          </w:p>
        </w:tc>
        <w:tc>
          <w:tcPr>
            <w:tcW w:w="721" w:type="dxa"/>
            <w:vAlign w:val="center"/>
          </w:tcPr>
          <w:p w14:paraId="7932F6AE">
            <w:pPr>
              <w:jc w:val="right"/>
              <w:rPr>
                <w:rFonts w:ascii="仿宋_GB2312" w:hAnsi="宋体" w:eastAsia="仿宋_GB2312"/>
                <w:kern w:val="0"/>
                <w:sz w:val="16"/>
                <w:szCs w:val="16"/>
              </w:rPr>
            </w:pPr>
          </w:p>
        </w:tc>
        <w:tc>
          <w:tcPr>
            <w:tcW w:w="619" w:type="dxa"/>
            <w:vAlign w:val="center"/>
          </w:tcPr>
          <w:p w14:paraId="24F0846F">
            <w:pPr>
              <w:jc w:val="right"/>
              <w:rPr>
                <w:rFonts w:ascii="仿宋_GB2312" w:hAnsi="宋体" w:eastAsia="仿宋_GB2312"/>
                <w:kern w:val="0"/>
                <w:sz w:val="16"/>
                <w:szCs w:val="16"/>
              </w:rPr>
            </w:pPr>
          </w:p>
        </w:tc>
        <w:tc>
          <w:tcPr>
            <w:tcW w:w="714" w:type="dxa"/>
            <w:vAlign w:val="center"/>
          </w:tcPr>
          <w:p w14:paraId="3242BD07">
            <w:pPr>
              <w:jc w:val="right"/>
              <w:rPr>
                <w:rFonts w:ascii="仿宋_GB2312" w:hAnsi="宋体" w:eastAsia="仿宋_GB2312"/>
                <w:kern w:val="0"/>
                <w:sz w:val="16"/>
                <w:szCs w:val="16"/>
              </w:rPr>
            </w:pPr>
          </w:p>
        </w:tc>
        <w:tc>
          <w:tcPr>
            <w:tcW w:w="406" w:type="dxa"/>
            <w:vAlign w:val="center"/>
          </w:tcPr>
          <w:p w14:paraId="21F552F7">
            <w:pPr>
              <w:jc w:val="right"/>
              <w:rPr>
                <w:rFonts w:ascii="仿宋_GB2312" w:hAnsi="宋体" w:eastAsia="仿宋_GB2312"/>
                <w:kern w:val="0"/>
                <w:sz w:val="16"/>
                <w:szCs w:val="16"/>
              </w:rPr>
            </w:pPr>
          </w:p>
        </w:tc>
        <w:tc>
          <w:tcPr>
            <w:tcW w:w="528" w:type="dxa"/>
            <w:vAlign w:val="center"/>
          </w:tcPr>
          <w:p w14:paraId="693E2A41">
            <w:pPr>
              <w:jc w:val="right"/>
              <w:rPr>
                <w:rFonts w:ascii="仿宋_GB2312" w:hAnsi="宋体" w:eastAsia="仿宋_GB2312"/>
                <w:kern w:val="0"/>
                <w:sz w:val="16"/>
                <w:szCs w:val="16"/>
              </w:rPr>
            </w:pPr>
          </w:p>
        </w:tc>
        <w:tc>
          <w:tcPr>
            <w:tcW w:w="528" w:type="dxa"/>
            <w:vAlign w:val="center"/>
          </w:tcPr>
          <w:p w14:paraId="2B1B1163">
            <w:pPr>
              <w:jc w:val="right"/>
              <w:rPr>
                <w:rFonts w:ascii="仿宋_GB2312" w:hAnsi="宋体" w:eastAsia="仿宋_GB2312"/>
                <w:kern w:val="0"/>
                <w:sz w:val="16"/>
                <w:szCs w:val="16"/>
              </w:rPr>
            </w:pPr>
          </w:p>
        </w:tc>
        <w:tc>
          <w:tcPr>
            <w:tcW w:w="461" w:type="dxa"/>
            <w:vAlign w:val="center"/>
          </w:tcPr>
          <w:p w14:paraId="29F87F10">
            <w:pPr>
              <w:jc w:val="right"/>
              <w:rPr>
                <w:rFonts w:ascii="仿宋_GB2312" w:hAnsi="宋体" w:eastAsia="仿宋_GB2312"/>
                <w:kern w:val="0"/>
                <w:sz w:val="16"/>
                <w:szCs w:val="16"/>
              </w:rPr>
            </w:pPr>
          </w:p>
        </w:tc>
      </w:tr>
      <w:tr w14:paraId="14CF4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0455AA9E">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211　</w:t>
            </w:r>
          </w:p>
        </w:tc>
        <w:tc>
          <w:tcPr>
            <w:tcW w:w="585" w:type="dxa"/>
            <w:vAlign w:val="center"/>
          </w:tcPr>
          <w:p w14:paraId="37B42E83">
            <w:pPr>
              <w:jc w:val="center"/>
              <w:rPr>
                <w:rFonts w:ascii="仿宋_GB2312" w:hAnsi="宋体" w:eastAsia="仿宋_GB2312"/>
                <w:kern w:val="0"/>
                <w:sz w:val="16"/>
                <w:szCs w:val="16"/>
              </w:rPr>
            </w:pPr>
            <w:r>
              <w:rPr>
                <w:rFonts w:hint="eastAsia" w:ascii="仿宋_GB2312" w:hAnsi="宋体" w:eastAsia="仿宋_GB2312" w:cs="宋体"/>
                <w:kern w:val="0"/>
                <w:sz w:val="16"/>
                <w:szCs w:val="16"/>
              </w:rPr>
              <w:t>05</w:t>
            </w:r>
          </w:p>
        </w:tc>
        <w:tc>
          <w:tcPr>
            <w:tcW w:w="565" w:type="dxa"/>
            <w:vAlign w:val="center"/>
          </w:tcPr>
          <w:p w14:paraId="6D9921A0">
            <w:pPr>
              <w:jc w:val="center"/>
              <w:rPr>
                <w:rFonts w:ascii="仿宋_GB2312" w:hAnsi="宋体" w:eastAsia="仿宋_GB2312"/>
                <w:kern w:val="0"/>
                <w:sz w:val="16"/>
                <w:szCs w:val="16"/>
              </w:rPr>
            </w:pPr>
            <w:r>
              <w:rPr>
                <w:rFonts w:hint="eastAsia" w:ascii="仿宋_GB2312" w:hAnsi="宋体" w:eastAsia="仿宋_GB2312" w:cs="宋体"/>
                <w:kern w:val="0"/>
                <w:sz w:val="16"/>
                <w:szCs w:val="16"/>
              </w:rPr>
              <w:t>01</w:t>
            </w:r>
          </w:p>
        </w:tc>
        <w:tc>
          <w:tcPr>
            <w:tcW w:w="1907" w:type="dxa"/>
            <w:vAlign w:val="center"/>
          </w:tcPr>
          <w:p w14:paraId="6EAB0CB7">
            <w:pPr>
              <w:jc w:val="left"/>
              <w:rPr>
                <w:rFonts w:ascii="仿宋_GB2312" w:hAnsi="宋体" w:eastAsia="仿宋_GB2312"/>
                <w:kern w:val="0"/>
                <w:sz w:val="16"/>
                <w:szCs w:val="16"/>
              </w:rPr>
            </w:pPr>
            <w:r>
              <w:rPr>
                <w:rFonts w:hint="eastAsia" w:ascii="仿宋_GB2312" w:hAnsi="宋体" w:eastAsia="仿宋_GB2312" w:cs="宋体"/>
                <w:kern w:val="0"/>
                <w:sz w:val="16"/>
                <w:szCs w:val="16"/>
              </w:rPr>
              <w:t>森林管护</w:t>
            </w:r>
          </w:p>
        </w:tc>
        <w:tc>
          <w:tcPr>
            <w:tcW w:w="1875" w:type="dxa"/>
            <w:vAlign w:val="center"/>
          </w:tcPr>
          <w:p w14:paraId="21517E55">
            <w:pPr>
              <w:jc w:val="left"/>
              <w:rPr>
                <w:rFonts w:ascii="仿宋_GB2312" w:hAnsi="宋体" w:eastAsia="仿宋_GB2312"/>
                <w:kern w:val="0"/>
                <w:sz w:val="16"/>
                <w:szCs w:val="16"/>
              </w:rPr>
            </w:pPr>
            <w:r>
              <w:rPr>
                <w:rFonts w:hint="eastAsia" w:ascii="仿宋_GB2312" w:hAnsi="宋体" w:eastAsia="仿宋_GB2312"/>
                <w:kern w:val="0"/>
                <w:sz w:val="16"/>
                <w:szCs w:val="16"/>
              </w:rPr>
              <w:t>中央林业草原生态保护恢复资金</w:t>
            </w:r>
          </w:p>
        </w:tc>
        <w:tc>
          <w:tcPr>
            <w:tcW w:w="1278" w:type="dxa"/>
            <w:vAlign w:val="center"/>
          </w:tcPr>
          <w:p w14:paraId="6470B797">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124.00</w:t>
            </w:r>
          </w:p>
        </w:tc>
        <w:tc>
          <w:tcPr>
            <w:tcW w:w="765" w:type="dxa"/>
            <w:vAlign w:val="center"/>
          </w:tcPr>
          <w:p w14:paraId="26D7DD1D">
            <w:pPr>
              <w:jc w:val="right"/>
              <w:rPr>
                <w:rFonts w:ascii="仿宋_GB2312" w:hAnsi="宋体" w:eastAsia="仿宋_GB2312"/>
                <w:kern w:val="0"/>
                <w:sz w:val="16"/>
                <w:szCs w:val="16"/>
              </w:rPr>
            </w:pPr>
            <w:r>
              <w:rPr>
                <w:rFonts w:hint="eastAsia" w:ascii="仿宋_GB2312" w:hAnsi="宋体" w:eastAsia="仿宋_GB2312" w:cs="宋体"/>
                <w:kern w:val="0"/>
                <w:sz w:val="16"/>
                <w:szCs w:val="16"/>
              </w:rPr>
              <w:t>124.00</w:t>
            </w:r>
          </w:p>
        </w:tc>
        <w:tc>
          <w:tcPr>
            <w:tcW w:w="821" w:type="dxa"/>
            <w:vAlign w:val="center"/>
          </w:tcPr>
          <w:p w14:paraId="130F7F93">
            <w:pPr>
              <w:jc w:val="right"/>
              <w:rPr>
                <w:rFonts w:ascii="仿宋_GB2312" w:hAnsi="宋体" w:eastAsia="仿宋_GB2312"/>
                <w:kern w:val="0"/>
                <w:sz w:val="16"/>
                <w:szCs w:val="16"/>
              </w:rPr>
            </w:pPr>
          </w:p>
        </w:tc>
        <w:tc>
          <w:tcPr>
            <w:tcW w:w="705" w:type="dxa"/>
            <w:vAlign w:val="center"/>
          </w:tcPr>
          <w:p w14:paraId="41DC440E">
            <w:pPr>
              <w:jc w:val="right"/>
              <w:rPr>
                <w:rFonts w:ascii="仿宋_GB2312" w:hAnsi="宋体" w:eastAsia="仿宋_GB2312"/>
                <w:kern w:val="0"/>
                <w:sz w:val="16"/>
                <w:szCs w:val="16"/>
              </w:rPr>
            </w:pPr>
          </w:p>
        </w:tc>
        <w:tc>
          <w:tcPr>
            <w:tcW w:w="721" w:type="dxa"/>
            <w:vAlign w:val="center"/>
          </w:tcPr>
          <w:p w14:paraId="00A833AA">
            <w:pPr>
              <w:jc w:val="right"/>
              <w:rPr>
                <w:rFonts w:ascii="仿宋_GB2312" w:hAnsi="宋体" w:eastAsia="仿宋_GB2312"/>
                <w:kern w:val="0"/>
                <w:sz w:val="16"/>
                <w:szCs w:val="16"/>
              </w:rPr>
            </w:pPr>
            <w:r>
              <w:rPr>
                <w:rFonts w:hint="eastAsia" w:ascii="仿宋_GB2312" w:hAnsi="宋体" w:eastAsia="仿宋_GB2312" w:cs="宋体"/>
                <w:kern w:val="0"/>
                <w:sz w:val="16"/>
                <w:szCs w:val="16"/>
              </w:rPr>
              <w:t>124.00</w:t>
            </w:r>
          </w:p>
        </w:tc>
        <w:tc>
          <w:tcPr>
            <w:tcW w:w="619" w:type="dxa"/>
            <w:vAlign w:val="center"/>
          </w:tcPr>
          <w:p w14:paraId="77B2BA62">
            <w:pPr>
              <w:jc w:val="right"/>
              <w:rPr>
                <w:rFonts w:ascii="仿宋_GB2312" w:hAnsi="宋体" w:eastAsia="仿宋_GB2312"/>
                <w:kern w:val="0"/>
                <w:sz w:val="16"/>
                <w:szCs w:val="16"/>
              </w:rPr>
            </w:pPr>
          </w:p>
        </w:tc>
        <w:tc>
          <w:tcPr>
            <w:tcW w:w="714" w:type="dxa"/>
            <w:vAlign w:val="center"/>
          </w:tcPr>
          <w:p w14:paraId="15505927">
            <w:pPr>
              <w:jc w:val="right"/>
              <w:rPr>
                <w:rFonts w:ascii="仿宋_GB2312" w:hAnsi="宋体" w:eastAsia="仿宋_GB2312"/>
                <w:kern w:val="0"/>
                <w:sz w:val="16"/>
                <w:szCs w:val="16"/>
              </w:rPr>
            </w:pPr>
          </w:p>
        </w:tc>
        <w:tc>
          <w:tcPr>
            <w:tcW w:w="406" w:type="dxa"/>
            <w:vAlign w:val="center"/>
          </w:tcPr>
          <w:p w14:paraId="71BD6868">
            <w:pPr>
              <w:jc w:val="right"/>
              <w:rPr>
                <w:rFonts w:ascii="仿宋_GB2312" w:hAnsi="宋体" w:eastAsia="仿宋_GB2312"/>
                <w:kern w:val="0"/>
                <w:sz w:val="16"/>
                <w:szCs w:val="16"/>
              </w:rPr>
            </w:pPr>
          </w:p>
        </w:tc>
        <w:tc>
          <w:tcPr>
            <w:tcW w:w="528" w:type="dxa"/>
            <w:vAlign w:val="center"/>
          </w:tcPr>
          <w:p w14:paraId="32687839">
            <w:pPr>
              <w:jc w:val="right"/>
              <w:rPr>
                <w:rFonts w:ascii="仿宋_GB2312" w:hAnsi="宋体" w:eastAsia="仿宋_GB2312"/>
                <w:kern w:val="0"/>
                <w:sz w:val="16"/>
                <w:szCs w:val="16"/>
              </w:rPr>
            </w:pPr>
          </w:p>
        </w:tc>
        <w:tc>
          <w:tcPr>
            <w:tcW w:w="528" w:type="dxa"/>
            <w:vAlign w:val="center"/>
          </w:tcPr>
          <w:p w14:paraId="164382F2">
            <w:pPr>
              <w:jc w:val="right"/>
              <w:rPr>
                <w:rFonts w:ascii="仿宋_GB2312" w:hAnsi="宋体" w:eastAsia="仿宋_GB2312"/>
                <w:kern w:val="0"/>
                <w:sz w:val="16"/>
                <w:szCs w:val="16"/>
              </w:rPr>
            </w:pPr>
          </w:p>
        </w:tc>
        <w:tc>
          <w:tcPr>
            <w:tcW w:w="461" w:type="dxa"/>
            <w:vAlign w:val="center"/>
          </w:tcPr>
          <w:p w14:paraId="4540A493">
            <w:pPr>
              <w:jc w:val="right"/>
              <w:rPr>
                <w:rFonts w:ascii="仿宋_GB2312" w:hAnsi="宋体" w:eastAsia="仿宋_GB2312"/>
                <w:kern w:val="0"/>
                <w:sz w:val="16"/>
                <w:szCs w:val="16"/>
              </w:rPr>
            </w:pPr>
          </w:p>
        </w:tc>
      </w:tr>
      <w:tr w14:paraId="1DE26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1" w:type="dxa"/>
            <w:vAlign w:val="center"/>
          </w:tcPr>
          <w:p w14:paraId="35F67FF2">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211　</w:t>
            </w:r>
          </w:p>
        </w:tc>
        <w:tc>
          <w:tcPr>
            <w:tcW w:w="585" w:type="dxa"/>
            <w:vAlign w:val="center"/>
          </w:tcPr>
          <w:p w14:paraId="142BC75F">
            <w:pPr>
              <w:jc w:val="center"/>
              <w:rPr>
                <w:rFonts w:ascii="仿宋_GB2312" w:hAnsi="宋体" w:eastAsia="仿宋_GB2312"/>
                <w:kern w:val="0"/>
                <w:sz w:val="16"/>
                <w:szCs w:val="16"/>
              </w:rPr>
            </w:pPr>
            <w:r>
              <w:rPr>
                <w:rFonts w:hint="eastAsia" w:ascii="仿宋_GB2312" w:hAnsi="宋体" w:eastAsia="仿宋_GB2312" w:cs="宋体"/>
                <w:kern w:val="0"/>
                <w:sz w:val="16"/>
                <w:szCs w:val="16"/>
              </w:rPr>
              <w:t>05</w:t>
            </w:r>
          </w:p>
        </w:tc>
        <w:tc>
          <w:tcPr>
            <w:tcW w:w="565" w:type="dxa"/>
            <w:vAlign w:val="center"/>
          </w:tcPr>
          <w:p w14:paraId="500E2918">
            <w:pPr>
              <w:jc w:val="center"/>
              <w:rPr>
                <w:rFonts w:ascii="仿宋_GB2312" w:hAnsi="宋体" w:eastAsia="仿宋_GB2312"/>
                <w:kern w:val="0"/>
                <w:sz w:val="16"/>
                <w:szCs w:val="16"/>
              </w:rPr>
            </w:pPr>
            <w:r>
              <w:rPr>
                <w:rFonts w:hint="eastAsia" w:ascii="仿宋_GB2312" w:hAnsi="宋体" w:eastAsia="仿宋_GB2312" w:cs="宋体"/>
                <w:kern w:val="0"/>
                <w:sz w:val="16"/>
                <w:szCs w:val="16"/>
              </w:rPr>
              <w:t>01</w:t>
            </w:r>
          </w:p>
        </w:tc>
        <w:tc>
          <w:tcPr>
            <w:tcW w:w="1907" w:type="dxa"/>
            <w:vAlign w:val="center"/>
          </w:tcPr>
          <w:p w14:paraId="3028BAAD">
            <w:pPr>
              <w:jc w:val="left"/>
              <w:rPr>
                <w:rFonts w:ascii="仿宋_GB2312" w:hAnsi="宋体" w:eastAsia="仿宋_GB2312"/>
                <w:kern w:val="0"/>
                <w:sz w:val="16"/>
                <w:szCs w:val="16"/>
              </w:rPr>
            </w:pPr>
            <w:r>
              <w:rPr>
                <w:rFonts w:hint="eastAsia" w:ascii="仿宋_GB2312" w:hAnsi="宋体" w:eastAsia="仿宋_GB2312" w:cs="宋体"/>
                <w:kern w:val="0"/>
                <w:sz w:val="16"/>
                <w:szCs w:val="16"/>
              </w:rPr>
              <w:t>森林管护</w:t>
            </w:r>
          </w:p>
        </w:tc>
        <w:tc>
          <w:tcPr>
            <w:tcW w:w="1875" w:type="dxa"/>
            <w:vAlign w:val="center"/>
          </w:tcPr>
          <w:p w14:paraId="543263A0">
            <w:pPr>
              <w:jc w:val="left"/>
              <w:rPr>
                <w:rFonts w:ascii="仿宋_GB2312" w:hAnsi="宋体" w:eastAsia="仿宋_GB2312"/>
                <w:kern w:val="0"/>
                <w:sz w:val="16"/>
                <w:szCs w:val="16"/>
              </w:rPr>
            </w:pPr>
            <w:r>
              <w:rPr>
                <w:rFonts w:hint="eastAsia" w:ascii="仿宋_GB2312" w:hAnsi="宋体" w:eastAsia="仿宋_GB2312"/>
                <w:kern w:val="0"/>
                <w:sz w:val="16"/>
                <w:szCs w:val="16"/>
              </w:rPr>
              <w:t>中央林业草原生态保护恢复资金</w:t>
            </w:r>
          </w:p>
        </w:tc>
        <w:tc>
          <w:tcPr>
            <w:tcW w:w="1278" w:type="dxa"/>
            <w:vAlign w:val="center"/>
          </w:tcPr>
          <w:p w14:paraId="3AFA65BC">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823.00</w:t>
            </w:r>
          </w:p>
        </w:tc>
        <w:tc>
          <w:tcPr>
            <w:tcW w:w="765" w:type="dxa"/>
            <w:vAlign w:val="center"/>
          </w:tcPr>
          <w:p w14:paraId="20FAE687">
            <w:pPr>
              <w:jc w:val="right"/>
              <w:rPr>
                <w:rFonts w:ascii="仿宋_GB2312" w:hAnsi="宋体" w:eastAsia="仿宋_GB2312"/>
                <w:kern w:val="0"/>
                <w:sz w:val="16"/>
                <w:szCs w:val="16"/>
              </w:rPr>
            </w:pPr>
          </w:p>
        </w:tc>
        <w:tc>
          <w:tcPr>
            <w:tcW w:w="821" w:type="dxa"/>
            <w:vAlign w:val="center"/>
          </w:tcPr>
          <w:p w14:paraId="6F84127A">
            <w:pPr>
              <w:jc w:val="right"/>
              <w:rPr>
                <w:rFonts w:ascii="仿宋_GB2312" w:hAnsi="宋体" w:eastAsia="仿宋_GB2312"/>
                <w:kern w:val="0"/>
                <w:sz w:val="16"/>
                <w:szCs w:val="16"/>
              </w:rPr>
            </w:pPr>
          </w:p>
        </w:tc>
        <w:tc>
          <w:tcPr>
            <w:tcW w:w="705" w:type="dxa"/>
            <w:vAlign w:val="center"/>
          </w:tcPr>
          <w:p w14:paraId="22003385">
            <w:pPr>
              <w:jc w:val="right"/>
              <w:rPr>
                <w:rFonts w:ascii="仿宋_GB2312" w:hAnsi="宋体" w:eastAsia="仿宋_GB2312"/>
                <w:kern w:val="0"/>
                <w:sz w:val="16"/>
                <w:szCs w:val="16"/>
              </w:rPr>
            </w:pPr>
          </w:p>
        </w:tc>
        <w:tc>
          <w:tcPr>
            <w:tcW w:w="721" w:type="dxa"/>
            <w:vAlign w:val="center"/>
          </w:tcPr>
          <w:p w14:paraId="6B0629AE">
            <w:pPr>
              <w:jc w:val="right"/>
              <w:rPr>
                <w:rFonts w:ascii="仿宋_GB2312" w:hAnsi="宋体" w:eastAsia="仿宋_GB2312"/>
                <w:kern w:val="0"/>
                <w:sz w:val="16"/>
                <w:szCs w:val="16"/>
              </w:rPr>
            </w:pPr>
          </w:p>
        </w:tc>
        <w:tc>
          <w:tcPr>
            <w:tcW w:w="619" w:type="dxa"/>
            <w:vAlign w:val="center"/>
          </w:tcPr>
          <w:p w14:paraId="0625582B">
            <w:pPr>
              <w:jc w:val="right"/>
              <w:rPr>
                <w:rFonts w:ascii="仿宋_GB2312" w:hAnsi="宋体" w:eastAsia="仿宋_GB2312"/>
                <w:kern w:val="0"/>
                <w:sz w:val="16"/>
                <w:szCs w:val="16"/>
              </w:rPr>
            </w:pPr>
          </w:p>
        </w:tc>
        <w:tc>
          <w:tcPr>
            <w:tcW w:w="714" w:type="dxa"/>
            <w:vAlign w:val="center"/>
          </w:tcPr>
          <w:p w14:paraId="5D31DC54">
            <w:pPr>
              <w:jc w:val="right"/>
              <w:rPr>
                <w:rFonts w:ascii="仿宋_GB2312" w:hAnsi="宋体" w:eastAsia="仿宋_GB2312"/>
                <w:kern w:val="0"/>
                <w:sz w:val="16"/>
                <w:szCs w:val="16"/>
              </w:rPr>
            </w:pPr>
            <w:r>
              <w:rPr>
                <w:rFonts w:hint="eastAsia" w:ascii="仿宋_GB2312" w:hAnsi="宋体" w:eastAsia="仿宋_GB2312" w:cs="宋体"/>
                <w:kern w:val="0"/>
                <w:sz w:val="16"/>
                <w:szCs w:val="16"/>
              </w:rPr>
              <w:t>823.00</w:t>
            </w:r>
          </w:p>
        </w:tc>
        <w:tc>
          <w:tcPr>
            <w:tcW w:w="406" w:type="dxa"/>
            <w:vAlign w:val="center"/>
          </w:tcPr>
          <w:p w14:paraId="3EAC9A1C">
            <w:pPr>
              <w:jc w:val="right"/>
              <w:rPr>
                <w:rFonts w:ascii="仿宋_GB2312" w:hAnsi="宋体" w:eastAsia="仿宋_GB2312"/>
                <w:kern w:val="0"/>
                <w:sz w:val="16"/>
                <w:szCs w:val="16"/>
              </w:rPr>
            </w:pPr>
          </w:p>
        </w:tc>
        <w:tc>
          <w:tcPr>
            <w:tcW w:w="528" w:type="dxa"/>
            <w:vAlign w:val="center"/>
          </w:tcPr>
          <w:p w14:paraId="7FC9B699">
            <w:pPr>
              <w:jc w:val="right"/>
              <w:rPr>
                <w:rFonts w:ascii="仿宋_GB2312" w:hAnsi="宋体" w:eastAsia="仿宋_GB2312"/>
                <w:kern w:val="0"/>
                <w:sz w:val="16"/>
                <w:szCs w:val="16"/>
              </w:rPr>
            </w:pPr>
          </w:p>
        </w:tc>
        <w:tc>
          <w:tcPr>
            <w:tcW w:w="528" w:type="dxa"/>
            <w:vAlign w:val="center"/>
          </w:tcPr>
          <w:p w14:paraId="117E957E">
            <w:pPr>
              <w:jc w:val="right"/>
              <w:rPr>
                <w:rFonts w:ascii="仿宋_GB2312" w:hAnsi="宋体" w:eastAsia="仿宋_GB2312"/>
                <w:kern w:val="0"/>
                <w:sz w:val="16"/>
                <w:szCs w:val="16"/>
              </w:rPr>
            </w:pPr>
          </w:p>
        </w:tc>
        <w:tc>
          <w:tcPr>
            <w:tcW w:w="461" w:type="dxa"/>
            <w:vAlign w:val="center"/>
          </w:tcPr>
          <w:p w14:paraId="5FBC9C63">
            <w:pPr>
              <w:jc w:val="right"/>
              <w:rPr>
                <w:rFonts w:ascii="仿宋_GB2312" w:hAnsi="宋体" w:eastAsia="仿宋_GB2312"/>
                <w:kern w:val="0"/>
                <w:sz w:val="16"/>
                <w:szCs w:val="16"/>
              </w:rPr>
            </w:pPr>
          </w:p>
        </w:tc>
      </w:tr>
      <w:tr w14:paraId="0126D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5D9E2EE3">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213　</w:t>
            </w:r>
          </w:p>
        </w:tc>
        <w:tc>
          <w:tcPr>
            <w:tcW w:w="585" w:type="dxa"/>
            <w:vAlign w:val="center"/>
          </w:tcPr>
          <w:p w14:paraId="5DBAC282">
            <w:pPr>
              <w:jc w:val="center"/>
              <w:rPr>
                <w:rFonts w:ascii="仿宋_GB2312" w:hAnsi="宋体" w:eastAsia="仿宋_GB2312"/>
                <w:kern w:val="0"/>
                <w:sz w:val="16"/>
                <w:szCs w:val="16"/>
              </w:rPr>
            </w:pPr>
          </w:p>
        </w:tc>
        <w:tc>
          <w:tcPr>
            <w:tcW w:w="565" w:type="dxa"/>
            <w:vAlign w:val="center"/>
          </w:tcPr>
          <w:p w14:paraId="54210454">
            <w:pPr>
              <w:jc w:val="center"/>
              <w:rPr>
                <w:rFonts w:ascii="仿宋_GB2312" w:hAnsi="宋体" w:eastAsia="仿宋_GB2312"/>
                <w:kern w:val="0"/>
                <w:sz w:val="16"/>
                <w:szCs w:val="16"/>
              </w:rPr>
            </w:pPr>
          </w:p>
        </w:tc>
        <w:tc>
          <w:tcPr>
            <w:tcW w:w="1907" w:type="dxa"/>
            <w:vAlign w:val="center"/>
          </w:tcPr>
          <w:p w14:paraId="7BE464FC">
            <w:pPr>
              <w:jc w:val="left"/>
              <w:rPr>
                <w:rFonts w:ascii="仿宋_GB2312" w:hAnsi="宋体" w:eastAsia="仿宋_GB2312"/>
                <w:kern w:val="0"/>
                <w:sz w:val="16"/>
                <w:szCs w:val="16"/>
              </w:rPr>
            </w:pPr>
            <w:r>
              <w:rPr>
                <w:rFonts w:hint="eastAsia" w:ascii="仿宋_GB2312" w:hAnsi="宋体" w:eastAsia="仿宋_GB2312" w:cs="宋体"/>
                <w:kern w:val="0"/>
                <w:sz w:val="16"/>
                <w:szCs w:val="16"/>
              </w:rPr>
              <w:t>农林水支出</w:t>
            </w:r>
          </w:p>
        </w:tc>
        <w:tc>
          <w:tcPr>
            <w:tcW w:w="1875" w:type="dxa"/>
            <w:vAlign w:val="center"/>
          </w:tcPr>
          <w:p w14:paraId="1F33D731">
            <w:pPr>
              <w:jc w:val="left"/>
              <w:rPr>
                <w:rFonts w:ascii="仿宋_GB2312" w:hAnsi="宋体" w:eastAsia="仿宋_GB2312"/>
                <w:kern w:val="0"/>
                <w:sz w:val="16"/>
                <w:szCs w:val="16"/>
              </w:rPr>
            </w:pPr>
          </w:p>
        </w:tc>
        <w:tc>
          <w:tcPr>
            <w:tcW w:w="1278" w:type="dxa"/>
            <w:vAlign w:val="center"/>
          </w:tcPr>
          <w:p w14:paraId="7D9C3BF8">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240.83</w:t>
            </w:r>
          </w:p>
        </w:tc>
        <w:tc>
          <w:tcPr>
            <w:tcW w:w="765" w:type="dxa"/>
            <w:vAlign w:val="center"/>
          </w:tcPr>
          <w:p w14:paraId="2309FFC6">
            <w:pPr>
              <w:jc w:val="right"/>
              <w:rPr>
                <w:rFonts w:ascii="仿宋_GB2312" w:hAnsi="宋体" w:eastAsia="仿宋_GB2312"/>
                <w:kern w:val="0"/>
                <w:sz w:val="16"/>
                <w:szCs w:val="16"/>
              </w:rPr>
            </w:pPr>
            <w:r>
              <w:rPr>
                <w:rFonts w:hint="eastAsia" w:ascii="仿宋_GB2312" w:hAnsi="宋体" w:eastAsia="仿宋_GB2312" w:cs="宋体"/>
                <w:kern w:val="0"/>
                <w:sz w:val="16"/>
                <w:szCs w:val="16"/>
              </w:rPr>
              <w:t>124.44</w:t>
            </w:r>
          </w:p>
        </w:tc>
        <w:tc>
          <w:tcPr>
            <w:tcW w:w="821" w:type="dxa"/>
            <w:vAlign w:val="center"/>
          </w:tcPr>
          <w:p w14:paraId="6A038872">
            <w:pPr>
              <w:jc w:val="right"/>
              <w:rPr>
                <w:rFonts w:ascii="仿宋_GB2312" w:hAnsi="宋体" w:eastAsia="仿宋_GB2312"/>
                <w:kern w:val="0"/>
                <w:sz w:val="16"/>
                <w:szCs w:val="16"/>
              </w:rPr>
            </w:pPr>
            <w:r>
              <w:rPr>
                <w:rFonts w:hint="eastAsia" w:ascii="仿宋_GB2312" w:hAnsi="宋体" w:eastAsia="仿宋_GB2312" w:cs="宋体"/>
                <w:kern w:val="0"/>
                <w:sz w:val="16"/>
                <w:szCs w:val="16"/>
              </w:rPr>
              <w:t>6.00</w:t>
            </w:r>
          </w:p>
        </w:tc>
        <w:tc>
          <w:tcPr>
            <w:tcW w:w="705" w:type="dxa"/>
            <w:vAlign w:val="center"/>
          </w:tcPr>
          <w:p w14:paraId="199B72D2">
            <w:pPr>
              <w:jc w:val="right"/>
              <w:rPr>
                <w:rFonts w:ascii="仿宋_GB2312" w:hAnsi="宋体" w:eastAsia="仿宋_GB2312"/>
                <w:kern w:val="0"/>
                <w:sz w:val="16"/>
                <w:szCs w:val="16"/>
              </w:rPr>
            </w:pPr>
            <w:r>
              <w:rPr>
                <w:rFonts w:hint="eastAsia" w:ascii="仿宋_GB2312" w:hAnsi="宋体" w:eastAsia="仿宋_GB2312" w:cs="宋体"/>
                <w:kern w:val="0"/>
                <w:sz w:val="16"/>
                <w:szCs w:val="16"/>
              </w:rPr>
              <w:t>95.39</w:t>
            </w:r>
          </w:p>
        </w:tc>
        <w:tc>
          <w:tcPr>
            <w:tcW w:w="721" w:type="dxa"/>
            <w:vAlign w:val="center"/>
          </w:tcPr>
          <w:p w14:paraId="1CD513E4">
            <w:pPr>
              <w:jc w:val="right"/>
              <w:rPr>
                <w:rFonts w:ascii="仿宋_GB2312" w:hAnsi="宋体" w:eastAsia="仿宋_GB2312"/>
                <w:kern w:val="0"/>
                <w:sz w:val="16"/>
                <w:szCs w:val="16"/>
              </w:rPr>
            </w:pPr>
            <w:r>
              <w:rPr>
                <w:rFonts w:hint="eastAsia" w:ascii="仿宋_GB2312" w:hAnsi="宋体" w:eastAsia="仿宋_GB2312" w:cs="宋体"/>
                <w:kern w:val="0"/>
                <w:sz w:val="16"/>
                <w:szCs w:val="16"/>
              </w:rPr>
              <w:t>124.44</w:t>
            </w:r>
          </w:p>
        </w:tc>
        <w:tc>
          <w:tcPr>
            <w:tcW w:w="619" w:type="dxa"/>
            <w:vAlign w:val="center"/>
          </w:tcPr>
          <w:p w14:paraId="7181C7F2">
            <w:pPr>
              <w:jc w:val="right"/>
              <w:rPr>
                <w:rFonts w:ascii="仿宋_GB2312" w:hAnsi="宋体" w:eastAsia="仿宋_GB2312"/>
                <w:kern w:val="0"/>
                <w:sz w:val="16"/>
                <w:szCs w:val="16"/>
              </w:rPr>
            </w:pPr>
            <w:r>
              <w:rPr>
                <w:rFonts w:hint="eastAsia" w:ascii="仿宋_GB2312" w:hAnsi="宋体" w:eastAsia="仿宋_GB2312" w:cs="宋体"/>
                <w:kern w:val="0"/>
                <w:sz w:val="16"/>
                <w:szCs w:val="16"/>
              </w:rPr>
              <w:t>15.00</w:t>
            </w:r>
          </w:p>
        </w:tc>
        <w:tc>
          <w:tcPr>
            <w:tcW w:w="714" w:type="dxa"/>
            <w:vAlign w:val="center"/>
          </w:tcPr>
          <w:p w14:paraId="421E0E1C">
            <w:pPr>
              <w:jc w:val="right"/>
              <w:rPr>
                <w:rFonts w:ascii="仿宋_GB2312" w:hAnsi="宋体" w:eastAsia="仿宋_GB2312"/>
                <w:kern w:val="0"/>
                <w:sz w:val="16"/>
                <w:szCs w:val="16"/>
              </w:rPr>
            </w:pPr>
          </w:p>
        </w:tc>
        <w:tc>
          <w:tcPr>
            <w:tcW w:w="406" w:type="dxa"/>
            <w:vAlign w:val="center"/>
          </w:tcPr>
          <w:p w14:paraId="6EEBCD89">
            <w:pPr>
              <w:jc w:val="right"/>
              <w:rPr>
                <w:rFonts w:ascii="仿宋_GB2312" w:hAnsi="宋体" w:eastAsia="仿宋_GB2312"/>
                <w:kern w:val="0"/>
                <w:sz w:val="16"/>
                <w:szCs w:val="16"/>
              </w:rPr>
            </w:pPr>
          </w:p>
        </w:tc>
        <w:tc>
          <w:tcPr>
            <w:tcW w:w="528" w:type="dxa"/>
            <w:vAlign w:val="center"/>
          </w:tcPr>
          <w:p w14:paraId="782CC111">
            <w:pPr>
              <w:jc w:val="right"/>
              <w:rPr>
                <w:rFonts w:ascii="仿宋_GB2312" w:hAnsi="宋体" w:eastAsia="仿宋_GB2312"/>
                <w:kern w:val="0"/>
                <w:sz w:val="16"/>
                <w:szCs w:val="16"/>
              </w:rPr>
            </w:pPr>
          </w:p>
        </w:tc>
        <w:tc>
          <w:tcPr>
            <w:tcW w:w="528" w:type="dxa"/>
            <w:vAlign w:val="center"/>
          </w:tcPr>
          <w:p w14:paraId="28325927">
            <w:pPr>
              <w:jc w:val="right"/>
              <w:rPr>
                <w:rFonts w:ascii="仿宋_GB2312" w:hAnsi="宋体" w:eastAsia="仿宋_GB2312"/>
                <w:kern w:val="0"/>
                <w:sz w:val="16"/>
                <w:szCs w:val="16"/>
              </w:rPr>
            </w:pPr>
          </w:p>
        </w:tc>
        <w:tc>
          <w:tcPr>
            <w:tcW w:w="461" w:type="dxa"/>
            <w:vAlign w:val="center"/>
          </w:tcPr>
          <w:p w14:paraId="0E0665B6">
            <w:pPr>
              <w:jc w:val="right"/>
              <w:rPr>
                <w:rFonts w:ascii="仿宋_GB2312" w:hAnsi="宋体" w:eastAsia="仿宋_GB2312"/>
                <w:kern w:val="0"/>
                <w:sz w:val="16"/>
                <w:szCs w:val="16"/>
              </w:rPr>
            </w:pPr>
          </w:p>
        </w:tc>
      </w:tr>
      <w:tr w14:paraId="4C9DD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3417AD79">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213　</w:t>
            </w:r>
          </w:p>
        </w:tc>
        <w:tc>
          <w:tcPr>
            <w:tcW w:w="585" w:type="dxa"/>
            <w:vAlign w:val="center"/>
          </w:tcPr>
          <w:p w14:paraId="618F84E0">
            <w:pPr>
              <w:jc w:val="center"/>
              <w:rPr>
                <w:rFonts w:ascii="仿宋_GB2312" w:hAnsi="宋体" w:eastAsia="仿宋_GB2312"/>
                <w:kern w:val="0"/>
                <w:sz w:val="16"/>
                <w:szCs w:val="16"/>
              </w:rPr>
            </w:pPr>
            <w:r>
              <w:rPr>
                <w:rFonts w:hint="eastAsia" w:ascii="仿宋_GB2312" w:hAnsi="宋体" w:eastAsia="仿宋_GB2312" w:cs="宋体"/>
                <w:kern w:val="0"/>
                <w:sz w:val="16"/>
                <w:szCs w:val="16"/>
              </w:rPr>
              <w:t>02</w:t>
            </w:r>
          </w:p>
        </w:tc>
        <w:tc>
          <w:tcPr>
            <w:tcW w:w="565" w:type="dxa"/>
            <w:vAlign w:val="center"/>
          </w:tcPr>
          <w:p w14:paraId="1BB2B104">
            <w:pPr>
              <w:jc w:val="center"/>
              <w:rPr>
                <w:rFonts w:ascii="仿宋_GB2312" w:hAnsi="宋体" w:eastAsia="仿宋_GB2312"/>
                <w:kern w:val="0"/>
                <w:sz w:val="16"/>
                <w:szCs w:val="16"/>
              </w:rPr>
            </w:pPr>
          </w:p>
        </w:tc>
        <w:tc>
          <w:tcPr>
            <w:tcW w:w="1907" w:type="dxa"/>
            <w:vAlign w:val="center"/>
          </w:tcPr>
          <w:p w14:paraId="1174D6EB">
            <w:pPr>
              <w:jc w:val="left"/>
              <w:rPr>
                <w:rFonts w:ascii="仿宋_GB2312" w:hAnsi="宋体" w:eastAsia="仿宋_GB2312"/>
                <w:kern w:val="0"/>
                <w:sz w:val="16"/>
                <w:szCs w:val="16"/>
              </w:rPr>
            </w:pPr>
            <w:r>
              <w:rPr>
                <w:rFonts w:hint="eastAsia" w:ascii="仿宋_GB2312" w:hAnsi="宋体" w:eastAsia="仿宋_GB2312" w:cs="宋体"/>
                <w:kern w:val="0"/>
                <w:sz w:val="16"/>
                <w:szCs w:val="16"/>
              </w:rPr>
              <w:t>林业和草原</w:t>
            </w:r>
          </w:p>
        </w:tc>
        <w:tc>
          <w:tcPr>
            <w:tcW w:w="1875" w:type="dxa"/>
            <w:vAlign w:val="center"/>
          </w:tcPr>
          <w:p w14:paraId="6856BA12">
            <w:pPr>
              <w:jc w:val="left"/>
              <w:rPr>
                <w:rFonts w:ascii="仿宋_GB2312" w:hAnsi="宋体" w:eastAsia="仿宋_GB2312"/>
                <w:kern w:val="0"/>
                <w:sz w:val="16"/>
                <w:szCs w:val="16"/>
              </w:rPr>
            </w:pPr>
          </w:p>
        </w:tc>
        <w:tc>
          <w:tcPr>
            <w:tcW w:w="1278" w:type="dxa"/>
            <w:vAlign w:val="center"/>
          </w:tcPr>
          <w:p w14:paraId="1B4FA861">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240.83</w:t>
            </w:r>
          </w:p>
        </w:tc>
        <w:tc>
          <w:tcPr>
            <w:tcW w:w="765" w:type="dxa"/>
            <w:vAlign w:val="center"/>
          </w:tcPr>
          <w:p w14:paraId="19EA653B">
            <w:pPr>
              <w:jc w:val="right"/>
              <w:rPr>
                <w:rFonts w:ascii="仿宋_GB2312" w:hAnsi="宋体" w:eastAsia="仿宋_GB2312"/>
                <w:kern w:val="0"/>
                <w:sz w:val="16"/>
                <w:szCs w:val="16"/>
              </w:rPr>
            </w:pPr>
            <w:r>
              <w:rPr>
                <w:rFonts w:hint="eastAsia" w:ascii="仿宋_GB2312" w:hAnsi="宋体" w:eastAsia="仿宋_GB2312" w:cs="宋体"/>
                <w:kern w:val="0"/>
                <w:sz w:val="16"/>
                <w:szCs w:val="16"/>
              </w:rPr>
              <w:t>124.44</w:t>
            </w:r>
          </w:p>
        </w:tc>
        <w:tc>
          <w:tcPr>
            <w:tcW w:w="821" w:type="dxa"/>
            <w:vAlign w:val="center"/>
          </w:tcPr>
          <w:p w14:paraId="4334FD36">
            <w:pPr>
              <w:jc w:val="right"/>
              <w:rPr>
                <w:rFonts w:ascii="仿宋_GB2312" w:hAnsi="宋体" w:eastAsia="仿宋_GB2312"/>
                <w:kern w:val="0"/>
                <w:sz w:val="16"/>
                <w:szCs w:val="16"/>
              </w:rPr>
            </w:pPr>
            <w:r>
              <w:rPr>
                <w:rFonts w:hint="eastAsia" w:ascii="仿宋_GB2312" w:hAnsi="宋体" w:eastAsia="仿宋_GB2312" w:cs="宋体"/>
                <w:kern w:val="0"/>
                <w:sz w:val="16"/>
                <w:szCs w:val="16"/>
              </w:rPr>
              <w:t>6.00</w:t>
            </w:r>
          </w:p>
        </w:tc>
        <w:tc>
          <w:tcPr>
            <w:tcW w:w="705" w:type="dxa"/>
            <w:vAlign w:val="center"/>
          </w:tcPr>
          <w:p w14:paraId="44F97A21">
            <w:pPr>
              <w:jc w:val="right"/>
              <w:rPr>
                <w:rFonts w:ascii="仿宋_GB2312" w:hAnsi="宋体" w:eastAsia="仿宋_GB2312"/>
                <w:kern w:val="0"/>
                <w:sz w:val="16"/>
                <w:szCs w:val="16"/>
              </w:rPr>
            </w:pPr>
            <w:r>
              <w:rPr>
                <w:rFonts w:hint="eastAsia" w:ascii="仿宋_GB2312" w:hAnsi="宋体" w:eastAsia="仿宋_GB2312" w:cs="宋体"/>
                <w:kern w:val="0"/>
                <w:sz w:val="16"/>
                <w:szCs w:val="16"/>
              </w:rPr>
              <w:t>95.39</w:t>
            </w:r>
          </w:p>
        </w:tc>
        <w:tc>
          <w:tcPr>
            <w:tcW w:w="721" w:type="dxa"/>
            <w:vAlign w:val="center"/>
          </w:tcPr>
          <w:p w14:paraId="197AB375">
            <w:pPr>
              <w:jc w:val="right"/>
              <w:rPr>
                <w:rFonts w:ascii="仿宋_GB2312" w:hAnsi="宋体" w:eastAsia="仿宋_GB2312"/>
                <w:kern w:val="0"/>
                <w:sz w:val="16"/>
                <w:szCs w:val="16"/>
              </w:rPr>
            </w:pPr>
            <w:r>
              <w:rPr>
                <w:rFonts w:hint="eastAsia" w:ascii="仿宋_GB2312" w:hAnsi="宋体" w:eastAsia="仿宋_GB2312" w:cs="宋体"/>
                <w:kern w:val="0"/>
                <w:sz w:val="16"/>
                <w:szCs w:val="16"/>
              </w:rPr>
              <w:t>124.44</w:t>
            </w:r>
          </w:p>
        </w:tc>
        <w:tc>
          <w:tcPr>
            <w:tcW w:w="619" w:type="dxa"/>
            <w:vAlign w:val="center"/>
          </w:tcPr>
          <w:p w14:paraId="7F5A0826">
            <w:pPr>
              <w:jc w:val="right"/>
              <w:rPr>
                <w:rFonts w:ascii="仿宋_GB2312" w:hAnsi="宋体" w:eastAsia="仿宋_GB2312"/>
                <w:kern w:val="0"/>
                <w:sz w:val="16"/>
                <w:szCs w:val="16"/>
              </w:rPr>
            </w:pPr>
            <w:r>
              <w:rPr>
                <w:rFonts w:hint="eastAsia" w:ascii="仿宋_GB2312" w:hAnsi="宋体" w:eastAsia="仿宋_GB2312" w:cs="宋体"/>
                <w:kern w:val="0"/>
                <w:sz w:val="16"/>
                <w:szCs w:val="16"/>
              </w:rPr>
              <w:t>15.00</w:t>
            </w:r>
          </w:p>
        </w:tc>
        <w:tc>
          <w:tcPr>
            <w:tcW w:w="714" w:type="dxa"/>
            <w:vAlign w:val="center"/>
          </w:tcPr>
          <w:p w14:paraId="14C62EA7">
            <w:pPr>
              <w:jc w:val="right"/>
              <w:rPr>
                <w:rFonts w:ascii="仿宋_GB2312" w:hAnsi="宋体" w:eastAsia="仿宋_GB2312"/>
                <w:kern w:val="0"/>
                <w:sz w:val="16"/>
                <w:szCs w:val="16"/>
              </w:rPr>
            </w:pPr>
          </w:p>
        </w:tc>
        <w:tc>
          <w:tcPr>
            <w:tcW w:w="406" w:type="dxa"/>
            <w:vAlign w:val="center"/>
          </w:tcPr>
          <w:p w14:paraId="18427702">
            <w:pPr>
              <w:jc w:val="right"/>
              <w:rPr>
                <w:rFonts w:ascii="仿宋_GB2312" w:hAnsi="宋体" w:eastAsia="仿宋_GB2312"/>
                <w:kern w:val="0"/>
                <w:sz w:val="16"/>
                <w:szCs w:val="16"/>
              </w:rPr>
            </w:pPr>
          </w:p>
        </w:tc>
        <w:tc>
          <w:tcPr>
            <w:tcW w:w="528" w:type="dxa"/>
            <w:vAlign w:val="center"/>
          </w:tcPr>
          <w:p w14:paraId="3C216D56">
            <w:pPr>
              <w:jc w:val="right"/>
              <w:rPr>
                <w:rFonts w:ascii="仿宋_GB2312" w:hAnsi="宋体" w:eastAsia="仿宋_GB2312"/>
                <w:kern w:val="0"/>
                <w:sz w:val="16"/>
                <w:szCs w:val="16"/>
              </w:rPr>
            </w:pPr>
          </w:p>
        </w:tc>
        <w:tc>
          <w:tcPr>
            <w:tcW w:w="528" w:type="dxa"/>
            <w:vAlign w:val="center"/>
          </w:tcPr>
          <w:p w14:paraId="427856A2">
            <w:pPr>
              <w:jc w:val="right"/>
              <w:rPr>
                <w:rFonts w:ascii="仿宋_GB2312" w:hAnsi="宋体" w:eastAsia="仿宋_GB2312"/>
                <w:kern w:val="0"/>
                <w:sz w:val="16"/>
                <w:szCs w:val="16"/>
              </w:rPr>
            </w:pPr>
          </w:p>
        </w:tc>
        <w:tc>
          <w:tcPr>
            <w:tcW w:w="461" w:type="dxa"/>
            <w:vAlign w:val="center"/>
          </w:tcPr>
          <w:p w14:paraId="75688816">
            <w:pPr>
              <w:jc w:val="right"/>
              <w:rPr>
                <w:rFonts w:ascii="仿宋_GB2312" w:hAnsi="宋体" w:eastAsia="仿宋_GB2312"/>
                <w:kern w:val="0"/>
                <w:sz w:val="16"/>
                <w:szCs w:val="16"/>
              </w:rPr>
            </w:pPr>
          </w:p>
        </w:tc>
      </w:tr>
      <w:tr w14:paraId="2AEDA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277A747E">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213　</w:t>
            </w:r>
          </w:p>
        </w:tc>
        <w:tc>
          <w:tcPr>
            <w:tcW w:w="585" w:type="dxa"/>
            <w:vAlign w:val="center"/>
          </w:tcPr>
          <w:p w14:paraId="2A2B23A6">
            <w:pPr>
              <w:jc w:val="center"/>
              <w:rPr>
                <w:rFonts w:ascii="仿宋_GB2312" w:hAnsi="宋体" w:eastAsia="仿宋_GB2312"/>
                <w:kern w:val="0"/>
                <w:sz w:val="16"/>
                <w:szCs w:val="16"/>
              </w:rPr>
            </w:pPr>
            <w:r>
              <w:rPr>
                <w:rFonts w:hint="eastAsia" w:ascii="仿宋_GB2312" w:hAnsi="宋体" w:eastAsia="仿宋_GB2312" w:cs="宋体"/>
                <w:kern w:val="0"/>
                <w:sz w:val="16"/>
                <w:szCs w:val="16"/>
              </w:rPr>
              <w:t>02</w:t>
            </w:r>
          </w:p>
        </w:tc>
        <w:tc>
          <w:tcPr>
            <w:tcW w:w="565" w:type="dxa"/>
            <w:vAlign w:val="center"/>
          </w:tcPr>
          <w:p w14:paraId="7870F3BA">
            <w:pPr>
              <w:jc w:val="center"/>
              <w:rPr>
                <w:rFonts w:ascii="仿宋_GB2312" w:hAnsi="宋体" w:eastAsia="仿宋_GB2312"/>
                <w:kern w:val="0"/>
                <w:sz w:val="16"/>
                <w:szCs w:val="16"/>
              </w:rPr>
            </w:pPr>
            <w:r>
              <w:rPr>
                <w:rFonts w:hint="eastAsia" w:ascii="仿宋_GB2312" w:hAnsi="宋体" w:eastAsia="仿宋_GB2312" w:cs="宋体"/>
                <w:kern w:val="0"/>
                <w:sz w:val="16"/>
                <w:szCs w:val="16"/>
              </w:rPr>
              <w:t>04</w:t>
            </w:r>
          </w:p>
        </w:tc>
        <w:tc>
          <w:tcPr>
            <w:tcW w:w="1907" w:type="dxa"/>
            <w:vAlign w:val="center"/>
          </w:tcPr>
          <w:p w14:paraId="4BE71E45">
            <w:pPr>
              <w:jc w:val="left"/>
              <w:rPr>
                <w:rFonts w:ascii="仿宋_GB2312" w:hAnsi="宋体" w:eastAsia="仿宋_GB2312"/>
                <w:kern w:val="0"/>
                <w:sz w:val="16"/>
                <w:szCs w:val="16"/>
              </w:rPr>
            </w:pPr>
            <w:r>
              <w:rPr>
                <w:rFonts w:hint="eastAsia" w:ascii="仿宋_GB2312" w:hAnsi="宋体" w:eastAsia="仿宋_GB2312" w:cs="宋体"/>
                <w:kern w:val="0"/>
                <w:sz w:val="16"/>
                <w:szCs w:val="16"/>
              </w:rPr>
              <w:t>事业机构</w:t>
            </w:r>
          </w:p>
        </w:tc>
        <w:tc>
          <w:tcPr>
            <w:tcW w:w="1875" w:type="dxa"/>
            <w:vAlign w:val="center"/>
          </w:tcPr>
          <w:p w14:paraId="1A7A0CF7">
            <w:pPr>
              <w:jc w:val="left"/>
              <w:rPr>
                <w:rFonts w:ascii="仿宋_GB2312" w:hAnsi="宋体" w:eastAsia="仿宋_GB2312"/>
                <w:kern w:val="0"/>
                <w:sz w:val="16"/>
                <w:szCs w:val="16"/>
              </w:rPr>
            </w:pPr>
            <w:r>
              <w:rPr>
                <w:rFonts w:hint="eastAsia" w:ascii="仿宋_GB2312" w:hAnsi="宋体" w:eastAsia="仿宋_GB2312" w:cs="宋体"/>
                <w:kern w:val="0"/>
                <w:sz w:val="16"/>
                <w:szCs w:val="16"/>
              </w:rPr>
              <w:t>2023年苗圃差额工资及社保</w:t>
            </w:r>
          </w:p>
        </w:tc>
        <w:tc>
          <w:tcPr>
            <w:tcW w:w="1278" w:type="dxa"/>
            <w:vAlign w:val="center"/>
          </w:tcPr>
          <w:p w14:paraId="5DA6CA73">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45.00</w:t>
            </w:r>
          </w:p>
        </w:tc>
        <w:tc>
          <w:tcPr>
            <w:tcW w:w="765" w:type="dxa"/>
            <w:vAlign w:val="center"/>
          </w:tcPr>
          <w:p w14:paraId="49EEE603">
            <w:pPr>
              <w:jc w:val="right"/>
              <w:rPr>
                <w:rFonts w:ascii="仿宋_GB2312" w:hAnsi="宋体" w:eastAsia="仿宋_GB2312"/>
                <w:kern w:val="0"/>
                <w:sz w:val="16"/>
                <w:szCs w:val="16"/>
              </w:rPr>
            </w:pPr>
            <w:r>
              <w:rPr>
                <w:rFonts w:hint="eastAsia" w:ascii="仿宋_GB2312" w:hAnsi="宋体" w:eastAsia="仿宋_GB2312" w:cs="宋体"/>
                <w:kern w:val="0"/>
                <w:sz w:val="16"/>
                <w:szCs w:val="16"/>
              </w:rPr>
              <w:t>45.00</w:t>
            </w:r>
          </w:p>
        </w:tc>
        <w:tc>
          <w:tcPr>
            <w:tcW w:w="821" w:type="dxa"/>
            <w:vAlign w:val="center"/>
          </w:tcPr>
          <w:p w14:paraId="14693064">
            <w:pPr>
              <w:jc w:val="right"/>
              <w:rPr>
                <w:rFonts w:ascii="仿宋_GB2312" w:hAnsi="宋体" w:eastAsia="仿宋_GB2312"/>
                <w:kern w:val="0"/>
                <w:sz w:val="16"/>
                <w:szCs w:val="16"/>
              </w:rPr>
            </w:pPr>
          </w:p>
        </w:tc>
        <w:tc>
          <w:tcPr>
            <w:tcW w:w="705" w:type="dxa"/>
            <w:vAlign w:val="center"/>
          </w:tcPr>
          <w:p w14:paraId="0C5BD03A">
            <w:pPr>
              <w:jc w:val="right"/>
              <w:rPr>
                <w:rFonts w:ascii="仿宋_GB2312" w:hAnsi="宋体" w:eastAsia="仿宋_GB2312"/>
                <w:kern w:val="0"/>
                <w:sz w:val="16"/>
                <w:szCs w:val="16"/>
              </w:rPr>
            </w:pPr>
          </w:p>
        </w:tc>
        <w:tc>
          <w:tcPr>
            <w:tcW w:w="721" w:type="dxa"/>
            <w:vAlign w:val="center"/>
          </w:tcPr>
          <w:p w14:paraId="0BB50D3A">
            <w:pPr>
              <w:jc w:val="right"/>
              <w:rPr>
                <w:rFonts w:ascii="仿宋_GB2312" w:hAnsi="宋体" w:eastAsia="仿宋_GB2312"/>
                <w:kern w:val="0"/>
                <w:sz w:val="16"/>
                <w:szCs w:val="16"/>
              </w:rPr>
            </w:pPr>
            <w:r>
              <w:rPr>
                <w:rFonts w:hint="eastAsia" w:ascii="仿宋_GB2312" w:hAnsi="宋体" w:eastAsia="仿宋_GB2312" w:cs="宋体"/>
                <w:kern w:val="0"/>
                <w:sz w:val="16"/>
                <w:szCs w:val="16"/>
              </w:rPr>
              <w:t>45.00</w:t>
            </w:r>
          </w:p>
        </w:tc>
        <w:tc>
          <w:tcPr>
            <w:tcW w:w="619" w:type="dxa"/>
            <w:vAlign w:val="center"/>
          </w:tcPr>
          <w:p w14:paraId="76080B80">
            <w:pPr>
              <w:jc w:val="right"/>
              <w:rPr>
                <w:rFonts w:ascii="仿宋_GB2312" w:hAnsi="宋体" w:eastAsia="仿宋_GB2312"/>
                <w:kern w:val="0"/>
                <w:sz w:val="16"/>
                <w:szCs w:val="16"/>
              </w:rPr>
            </w:pPr>
          </w:p>
        </w:tc>
        <w:tc>
          <w:tcPr>
            <w:tcW w:w="714" w:type="dxa"/>
            <w:vAlign w:val="center"/>
          </w:tcPr>
          <w:p w14:paraId="4DBDEC27">
            <w:pPr>
              <w:jc w:val="right"/>
              <w:rPr>
                <w:rFonts w:ascii="仿宋_GB2312" w:hAnsi="宋体" w:eastAsia="仿宋_GB2312"/>
                <w:kern w:val="0"/>
                <w:sz w:val="16"/>
                <w:szCs w:val="16"/>
              </w:rPr>
            </w:pPr>
          </w:p>
        </w:tc>
        <w:tc>
          <w:tcPr>
            <w:tcW w:w="406" w:type="dxa"/>
            <w:vAlign w:val="center"/>
          </w:tcPr>
          <w:p w14:paraId="7C954498">
            <w:pPr>
              <w:jc w:val="right"/>
              <w:rPr>
                <w:rFonts w:ascii="仿宋_GB2312" w:hAnsi="宋体" w:eastAsia="仿宋_GB2312"/>
                <w:kern w:val="0"/>
                <w:sz w:val="16"/>
                <w:szCs w:val="16"/>
              </w:rPr>
            </w:pPr>
          </w:p>
        </w:tc>
        <w:tc>
          <w:tcPr>
            <w:tcW w:w="528" w:type="dxa"/>
            <w:vAlign w:val="center"/>
          </w:tcPr>
          <w:p w14:paraId="493409FE">
            <w:pPr>
              <w:jc w:val="right"/>
              <w:rPr>
                <w:rFonts w:ascii="仿宋_GB2312" w:hAnsi="宋体" w:eastAsia="仿宋_GB2312"/>
                <w:kern w:val="0"/>
                <w:sz w:val="16"/>
                <w:szCs w:val="16"/>
              </w:rPr>
            </w:pPr>
          </w:p>
        </w:tc>
        <w:tc>
          <w:tcPr>
            <w:tcW w:w="528" w:type="dxa"/>
            <w:vAlign w:val="center"/>
          </w:tcPr>
          <w:p w14:paraId="443D5278">
            <w:pPr>
              <w:jc w:val="right"/>
              <w:rPr>
                <w:rFonts w:ascii="仿宋_GB2312" w:hAnsi="宋体" w:eastAsia="仿宋_GB2312"/>
                <w:kern w:val="0"/>
                <w:sz w:val="16"/>
                <w:szCs w:val="16"/>
              </w:rPr>
            </w:pPr>
          </w:p>
        </w:tc>
        <w:tc>
          <w:tcPr>
            <w:tcW w:w="461" w:type="dxa"/>
            <w:vAlign w:val="center"/>
          </w:tcPr>
          <w:p w14:paraId="71E18E94">
            <w:pPr>
              <w:jc w:val="right"/>
              <w:rPr>
                <w:rFonts w:ascii="仿宋_GB2312" w:hAnsi="宋体" w:eastAsia="仿宋_GB2312"/>
                <w:kern w:val="0"/>
                <w:sz w:val="16"/>
                <w:szCs w:val="16"/>
              </w:rPr>
            </w:pPr>
          </w:p>
        </w:tc>
      </w:tr>
      <w:tr w14:paraId="0B2A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0175C53C">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213　</w:t>
            </w:r>
          </w:p>
        </w:tc>
        <w:tc>
          <w:tcPr>
            <w:tcW w:w="585" w:type="dxa"/>
            <w:vAlign w:val="center"/>
          </w:tcPr>
          <w:p w14:paraId="386F5894">
            <w:pPr>
              <w:jc w:val="center"/>
              <w:rPr>
                <w:rFonts w:ascii="仿宋_GB2312" w:hAnsi="宋体" w:eastAsia="仿宋_GB2312"/>
                <w:kern w:val="0"/>
                <w:sz w:val="16"/>
                <w:szCs w:val="16"/>
              </w:rPr>
            </w:pPr>
            <w:r>
              <w:rPr>
                <w:rFonts w:hint="eastAsia" w:ascii="仿宋_GB2312" w:hAnsi="宋体" w:eastAsia="仿宋_GB2312" w:cs="宋体"/>
                <w:kern w:val="0"/>
                <w:sz w:val="16"/>
                <w:szCs w:val="16"/>
              </w:rPr>
              <w:t>02</w:t>
            </w:r>
          </w:p>
        </w:tc>
        <w:tc>
          <w:tcPr>
            <w:tcW w:w="565" w:type="dxa"/>
            <w:vAlign w:val="center"/>
          </w:tcPr>
          <w:p w14:paraId="0C7972A0">
            <w:pPr>
              <w:jc w:val="center"/>
              <w:rPr>
                <w:rFonts w:ascii="仿宋_GB2312" w:hAnsi="宋体" w:eastAsia="仿宋_GB2312"/>
                <w:kern w:val="0"/>
                <w:sz w:val="16"/>
                <w:szCs w:val="16"/>
              </w:rPr>
            </w:pPr>
            <w:r>
              <w:rPr>
                <w:rFonts w:hint="eastAsia" w:ascii="仿宋_GB2312" w:hAnsi="宋体" w:eastAsia="仿宋_GB2312" w:cs="宋体"/>
                <w:kern w:val="0"/>
                <w:sz w:val="16"/>
                <w:szCs w:val="16"/>
              </w:rPr>
              <w:t>09</w:t>
            </w:r>
          </w:p>
        </w:tc>
        <w:tc>
          <w:tcPr>
            <w:tcW w:w="1907" w:type="dxa"/>
            <w:vAlign w:val="center"/>
          </w:tcPr>
          <w:p w14:paraId="6C53EE23">
            <w:pPr>
              <w:jc w:val="left"/>
              <w:rPr>
                <w:rFonts w:ascii="仿宋_GB2312" w:hAnsi="宋体" w:eastAsia="仿宋_GB2312"/>
                <w:kern w:val="0"/>
                <w:sz w:val="16"/>
                <w:szCs w:val="16"/>
              </w:rPr>
            </w:pPr>
            <w:r>
              <w:rPr>
                <w:rFonts w:hint="eastAsia" w:ascii="仿宋_GB2312" w:hAnsi="宋体" w:eastAsia="仿宋_GB2312" w:cs="宋体"/>
                <w:kern w:val="0"/>
                <w:sz w:val="16"/>
                <w:szCs w:val="16"/>
              </w:rPr>
              <w:t>森林生态效益补偿</w:t>
            </w:r>
          </w:p>
        </w:tc>
        <w:tc>
          <w:tcPr>
            <w:tcW w:w="1875" w:type="dxa"/>
            <w:vAlign w:val="center"/>
          </w:tcPr>
          <w:p w14:paraId="6765AFF7">
            <w:pPr>
              <w:jc w:val="left"/>
              <w:rPr>
                <w:rFonts w:ascii="仿宋_GB2312" w:hAnsi="宋体" w:eastAsia="仿宋_GB2312"/>
                <w:kern w:val="0"/>
                <w:sz w:val="16"/>
                <w:szCs w:val="16"/>
              </w:rPr>
            </w:pPr>
            <w:r>
              <w:rPr>
                <w:rFonts w:hint="eastAsia" w:ascii="仿宋_GB2312" w:hAnsi="宋体" w:eastAsia="仿宋_GB2312" w:cs="宋体"/>
                <w:kern w:val="0"/>
                <w:sz w:val="16"/>
                <w:szCs w:val="16"/>
              </w:rPr>
              <w:t>提前下达2021年中央林业改革发展资金</w:t>
            </w:r>
          </w:p>
        </w:tc>
        <w:tc>
          <w:tcPr>
            <w:tcW w:w="1278" w:type="dxa"/>
            <w:vAlign w:val="center"/>
          </w:tcPr>
          <w:p w14:paraId="03CB8F45">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79.44</w:t>
            </w:r>
          </w:p>
        </w:tc>
        <w:tc>
          <w:tcPr>
            <w:tcW w:w="765" w:type="dxa"/>
            <w:vAlign w:val="center"/>
          </w:tcPr>
          <w:p w14:paraId="5CEC2C3F">
            <w:pPr>
              <w:jc w:val="right"/>
              <w:rPr>
                <w:rFonts w:ascii="仿宋_GB2312" w:hAnsi="宋体" w:eastAsia="仿宋_GB2312"/>
                <w:kern w:val="0"/>
                <w:sz w:val="16"/>
                <w:szCs w:val="16"/>
              </w:rPr>
            </w:pPr>
            <w:r>
              <w:rPr>
                <w:rFonts w:hint="eastAsia" w:ascii="仿宋_GB2312" w:hAnsi="宋体" w:eastAsia="仿宋_GB2312" w:cs="宋体"/>
                <w:kern w:val="0"/>
                <w:sz w:val="16"/>
                <w:szCs w:val="16"/>
              </w:rPr>
              <w:t>79.44</w:t>
            </w:r>
          </w:p>
        </w:tc>
        <w:tc>
          <w:tcPr>
            <w:tcW w:w="821" w:type="dxa"/>
            <w:vAlign w:val="center"/>
          </w:tcPr>
          <w:p w14:paraId="3E5ABE41">
            <w:pPr>
              <w:jc w:val="right"/>
              <w:rPr>
                <w:rFonts w:ascii="仿宋_GB2312" w:hAnsi="宋体" w:eastAsia="仿宋_GB2312"/>
                <w:kern w:val="0"/>
                <w:sz w:val="16"/>
                <w:szCs w:val="16"/>
              </w:rPr>
            </w:pPr>
          </w:p>
        </w:tc>
        <w:tc>
          <w:tcPr>
            <w:tcW w:w="705" w:type="dxa"/>
            <w:vAlign w:val="center"/>
          </w:tcPr>
          <w:p w14:paraId="25EB62DA">
            <w:pPr>
              <w:jc w:val="right"/>
              <w:rPr>
                <w:rFonts w:ascii="仿宋_GB2312" w:hAnsi="宋体" w:eastAsia="仿宋_GB2312"/>
                <w:kern w:val="0"/>
                <w:sz w:val="16"/>
                <w:szCs w:val="16"/>
              </w:rPr>
            </w:pPr>
          </w:p>
        </w:tc>
        <w:tc>
          <w:tcPr>
            <w:tcW w:w="721" w:type="dxa"/>
            <w:vAlign w:val="center"/>
          </w:tcPr>
          <w:p w14:paraId="465C421F">
            <w:pPr>
              <w:jc w:val="right"/>
              <w:rPr>
                <w:rFonts w:ascii="仿宋_GB2312" w:hAnsi="宋体" w:eastAsia="仿宋_GB2312"/>
                <w:kern w:val="0"/>
                <w:sz w:val="16"/>
                <w:szCs w:val="16"/>
              </w:rPr>
            </w:pPr>
            <w:r>
              <w:rPr>
                <w:rFonts w:hint="eastAsia" w:ascii="仿宋_GB2312" w:hAnsi="宋体" w:eastAsia="仿宋_GB2312" w:cs="宋体"/>
                <w:kern w:val="0"/>
                <w:sz w:val="16"/>
                <w:szCs w:val="16"/>
              </w:rPr>
              <w:t>79.44</w:t>
            </w:r>
          </w:p>
        </w:tc>
        <w:tc>
          <w:tcPr>
            <w:tcW w:w="619" w:type="dxa"/>
            <w:vAlign w:val="center"/>
          </w:tcPr>
          <w:p w14:paraId="0F445154">
            <w:pPr>
              <w:jc w:val="right"/>
              <w:rPr>
                <w:rFonts w:ascii="仿宋_GB2312" w:hAnsi="宋体" w:eastAsia="仿宋_GB2312"/>
                <w:kern w:val="0"/>
                <w:sz w:val="16"/>
                <w:szCs w:val="16"/>
              </w:rPr>
            </w:pPr>
          </w:p>
        </w:tc>
        <w:tc>
          <w:tcPr>
            <w:tcW w:w="714" w:type="dxa"/>
            <w:vAlign w:val="center"/>
          </w:tcPr>
          <w:p w14:paraId="39050426">
            <w:pPr>
              <w:jc w:val="right"/>
              <w:rPr>
                <w:rFonts w:ascii="仿宋_GB2312" w:hAnsi="宋体" w:eastAsia="仿宋_GB2312"/>
                <w:kern w:val="0"/>
                <w:sz w:val="16"/>
                <w:szCs w:val="16"/>
              </w:rPr>
            </w:pPr>
          </w:p>
        </w:tc>
        <w:tc>
          <w:tcPr>
            <w:tcW w:w="406" w:type="dxa"/>
            <w:vAlign w:val="center"/>
          </w:tcPr>
          <w:p w14:paraId="7D0702B0">
            <w:pPr>
              <w:jc w:val="right"/>
              <w:rPr>
                <w:rFonts w:ascii="仿宋_GB2312" w:hAnsi="宋体" w:eastAsia="仿宋_GB2312"/>
                <w:kern w:val="0"/>
                <w:sz w:val="16"/>
                <w:szCs w:val="16"/>
              </w:rPr>
            </w:pPr>
          </w:p>
        </w:tc>
        <w:tc>
          <w:tcPr>
            <w:tcW w:w="528" w:type="dxa"/>
            <w:vAlign w:val="center"/>
          </w:tcPr>
          <w:p w14:paraId="734B060F">
            <w:pPr>
              <w:jc w:val="right"/>
              <w:rPr>
                <w:rFonts w:ascii="仿宋_GB2312" w:hAnsi="宋体" w:eastAsia="仿宋_GB2312"/>
                <w:kern w:val="0"/>
                <w:sz w:val="16"/>
                <w:szCs w:val="16"/>
              </w:rPr>
            </w:pPr>
          </w:p>
        </w:tc>
        <w:tc>
          <w:tcPr>
            <w:tcW w:w="528" w:type="dxa"/>
            <w:vAlign w:val="center"/>
          </w:tcPr>
          <w:p w14:paraId="32B6F532">
            <w:pPr>
              <w:jc w:val="right"/>
              <w:rPr>
                <w:rFonts w:ascii="仿宋_GB2312" w:hAnsi="宋体" w:eastAsia="仿宋_GB2312"/>
                <w:kern w:val="0"/>
                <w:sz w:val="16"/>
                <w:szCs w:val="16"/>
              </w:rPr>
            </w:pPr>
          </w:p>
        </w:tc>
        <w:tc>
          <w:tcPr>
            <w:tcW w:w="461" w:type="dxa"/>
            <w:vAlign w:val="center"/>
          </w:tcPr>
          <w:p w14:paraId="185AF3D1">
            <w:pPr>
              <w:jc w:val="right"/>
              <w:rPr>
                <w:rFonts w:ascii="仿宋_GB2312" w:hAnsi="宋体" w:eastAsia="仿宋_GB2312"/>
                <w:kern w:val="0"/>
                <w:sz w:val="16"/>
                <w:szCs w:val="16"/>
              </w:rPr>
            </w:pPr>
          </w:p>
        </w:tc>
      </w:tr>
      <w:tr w14:paraId="0D393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008E6805">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213　</w:t>
            </w:r>
          </w:p>
        </w:tc>
        <w:tc>
          <w:tcPr>
            <w:tcW w:w="585" w:type="dxa"/>
            <w:vAlign w:val="center"/>
          </w:tcPr>
          <w:p w14:paraId="53213452">
            <w:pPr>
              <w:jc w:val="center"/>
              <w:rPr>
                <w:rFonts w:ascii="仿宋_GB2312" w:hAnsi="宋体" w:eastAsia="仿宋_GB2312"/>
                <w:kern w:val="0"/>
                <w:sz w:val="16"/>
                <w:szCs w:val="16"/>
              </w:rPr>
            </w:pPr>
            <w:r>
              <w:rPr>
                <w:rFonts w:hint="eastAsia" w:ascii="仿宋_GB2312" w:hAnsi="宋体" w:eastAsia="仿宋_GB2312" w:cs="宋体"/>
                <w:kern w:val="0"/>
                <w:sz w:val="16"/>
                <w:szCs w:val="16"/>
              </w:rPr>
              <w:t>02</w:t>
            </w:r>
          </w:p>
        </w:tc>
        <w:tc>
          <w:tcPr>
            <w:tcW w:w="565" w:type="dxa"/>
            <w:vAlign w:val="center"/>
          </w:tcPr>
          <w:p w14:paraId="14673162">
            <w:pPr>
              <w:jc w:val="center"/>
              <w:rPr>
                <w:rFonts w:ascii="仿宋_GB2312" w:hAnsi="宋体" w:eastAsia="仿宋_GB2312"/>
                <w:kern w:val="0"/>
                <w:sz w:val="16"/>
                <w:szCs w:val="16"/>
              </w:rPr>
            </w:pPr>
            <w:r>
              <w:rPr>
                <w:rFonts w:hint="eastAsia" w:ascii="仿宋_GB2312" w:hAnsi="宋体" w:eastAsia="仿宋_GB2312" w:cs="宋体"/>
                <w:kern w:val="0"/>
                <w:sz w:val="16"/>
                <w:szCs w:val="16"/>
              </w:rPr>
              <w:t>34</w:t>
            </w:r>
          </w:p>
        </w:tc>
        <w:tc>
          <w:tcPr>
            <w:tcW w:w="1907" w:type="dxa"/>
            <w:vAlign w:val="center"/>
          </w:tcPr>
          <w:p w14:paraId="43663F04">
            <w:pPr>
              <w:jc w:val="left"/>
              <w:rPr>
                <w:rFonts w:ascii="仿宋_GB2312" w:hAnsi="宋体" w:eastAsia="仿宋_GB2312"/>
                <w:kern w:val="0"/>
                <w:sz w:val="16"/>
                <w:szCs w:val="16"/>
              </w:rPr>
            </w:pPr>
            <w:r>
              <w:rPr>
                <w:rFonts w:hint="eastAsia" w:ascii="仿宋_GB2312" w:hAnsi="宋体" w:eastAsia="仿宋_GB2312" w:cs="宋体"/>
                <w:kern w:val="0"/>
                <w:sz w:val="16"/>
                <w:szCs w:val="16"/>
              </w:rPr>
              <w:t>林业草原防灾减灾</w:t>
            </w:r>
          </w:p>
        </w:tc>
        <w:tc>
          <w:tcPr>
            <w:tcW w:w="1875" w:type="dxa"/>
            <w:vAlign w:val="center"/>
          </w:tcPr>
          <w:p w14:paraId="7AD88A6F">
            <w:pPr>
              <w:jc w:val="left"/>
              <w:rPr>
                <w:rFonts w:ascii="仿宋_GB2312" w:hAnsi="宋体" w:eastAsia="仿宋_GB2312"/>
                <w:kern w:val="0"/>
                <w:sz w:val="16"/>
                <w:szCs w:val="16"/>
              </w:rPr>
            </w:pPr>
            <w:r>
              <w:rPr>
                <w:rFonts w:hint="eastAsia" w:ascii="仿宋_GB2312" w:hAnsi="宋体" w:eastAsia="仿宋_GB2312" w:cs="宋体"/>
                <w:kern w:val="0"/>
                <w:sz w:val="16"/>
                <w:szCs w:val="16"/>
              </w:rPr>
              <w:t>提前下达2021年中央林业改革发展资金</w:t>
            </w:r>
          </w:p>
        </w:tc>
        <w:tc>
          <w:tcPr>
            <w:tcW w:w="1278" w:type="dxa"/>
            <w:vAlign w:val="center"/>
          </w:tcPr>
          <w:p w14:paraId="4BA371E6">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15.00</w:t>
            </w:r>
          </w:p>
        </w:tc>
        <w:tc>
          <w:tcPr>
            <w:tcW w:w="765" w:type="dxa"/>
            <w:vAlign w:val="center"/>
          </w:tcPr>
          <w:p w14:paraId="7B370206">
            <w:pPr>
              <w:jc w:val="right"/>
              <w:rPr>
                <w:rFonts w:ascii="仿宋_GB2312" w:hAnsi="宋体" w:eastAsia="仿宋_GB2312"/>
                <w:kern w:val="0"/>
                <w:sz w:val="16"/>
                <w:szCs w:val="16"/>
              </w:rPr>
            </w:pPr>
          </w:p>
        </w:tc>
        <w:tc>
          <w:tcPr>
            <w:tcW w:w="821" w:type="dxa"/>
            <w:vAlign w:val="center"/>
          </w:tcPr>
          <w:p w14:paraId="04FDFBBA">
            <w:pPr>
              <w:jc w:val="right"/>
              <w:rPr>
                <w:rFonts w:ascii="仿宋_GB2312" w:hAnsi="宋体" w:eastAsia="仿宋_GB2312"/>
                <w:kern w:val="0"/>
                <w:sz w:val="16"/>
                <w:szCs w:val="16"/>
              </w:rPr>
            </w:pPr>
          </w:p>
        </w:tc>
        <w:tc>
          <w:tcPr>
            <w:tcW w:w="705" w:type="dxa"/>
            <w:vAlign w:val="center"/>
          </w:tcPr>
          <w:p w14:paraId="68618993">
            <w:pPr>
              <w:jc w:val="right"/>
              <w:rPr>
                <w:rFonts w:ascii="仿宋_GB2312" w:hAnsi="宋体" w:eastAsia="仿宋_GB2312"/>
                <w:kern w:val="0"/>
                <w:sz w:val="16"/>
                <w:szCs w:val="16"/>
              </w:rPr>
            </w:pPr>
          </w:p>
        </w:tc>
        <w:tc>
          <w:tcPr>
            <w:tcW w:w="721" w:type="dxa"/>
            <w:vAlign w:val="center"/>
          </w:tcPr>
          <w:p w14:paraId="116620F7">
            <w:pPr>
              <w:jc w:val="right"/>
              <w:rPr>
                <w:rFonts w:ascii="仿宋_GB2312" w:hAnsi="宋体" w:eastAsia="仿宋_GB2312"/>
                <w:kern w:val="0"/>
                <w:sz w:val="16"/>
                <w:szCs w:val="16"/>
              </w:rPr>
            </w:pPr>
          </w:p>
        </w:tc>
        <w:tc>
          <w:tcPr>
            <w:tcW w:w="619" w:type="dxa"/>
            <w:vAlign w:val="center"/>
          </w:tcPr>
          <w:p w14:paraId="6F9E9FDA">
            <w:pPr>
              <w:jc w:val="right"/>
              <w:rPr>
                <w:rFonts w:ascii="仿宋_GB2312" w:hAnsi="宋体" w:eastAsia="仿宋_GB2312"/>
                <w:kern w:val="0"/>
                <w:sz w:val="16"/>
                <w:szCs w:val="16"/>
              </w:rPr>
            </w:pPr>
            <w:r>
              <w:rPr>
                <w:rFonts w:hint="eastAsia" w:ascii="仿宋_GB2312" w:hAnsi="宋体" w:eastAsia="仿宋_GB2312" w:cs="宋体"/>
                <w:kern w:val="0"/>
                <w:sz w:val="16"/>
                <w:szCs w:val="16"/>
              </w:rPr>
              <w:t>15.00</w:t>
            </w:r>
          </w:p>
        </w:tc>
        <w:tc>
          <w:tcPr>
            <w:tcW w:w="714" w:type="dxa"/>
            <w:vAlign w:val="center"/>
          </w:tcPr>
          <w:p w14:paraId="2ABD53CA">
            <w:pPr>
              <w:jc w:val="right"/>
              <w:rPr>
                <w:rFonts w:ascii="仿宋_GB2312" w:hAnsi="宋体" w:eastAsia="仿宋_GB2312"/>
                <w:kern w:val="0"/>
                <w:sz w:val="16"/>
                <w:szCs w:val="16"/>
              </w:rPr>
            </w:pPr>
          </w:p>
        </w:tc>
        <w:tc>
          <w:tcPr>
            <w:tcW w:w="406" w:type="dxa"/>
            <w:vAlign w:val="center"/>
          </w:tcPr>
          <w:p w14:paraId="35C1B003">
            <w:pPr>
              <w:jc w:val="right"/>
              <w:rPr>
                <w:rFonts w:ascii="仿宋_GB2312" w:hAnsi="宋体" w:eastAsia="仿宋_GB2312"/>
                <w:kern w:val="0"/>
                <w:sz w:val="16"/>
                <w:szCs w:val="16"/>
              </w:rPr>
            </w:pPr>
          </w:p>
        </w:tc>
        <w:tc>
          <w:tcPr>
            <w:tcW w:w="528" w:type="dxa"/>
            <w:vAlign w:val="center"/>
          </w:tcPr>
          <w:p w14:paraId="4D1FD29B">
            <w:pPr>
              <w:jc w:val="right"/>
              <w:rPr>
                <w:rFonts w:ascii="仿宋_GB2312" w:hAnsi="宋体" w:eastAsia="仿宋_GB2312"/>
                <w:kern w:val="0"/>
                <w:sz w:val="16"/>
                <w:szCs w:val="16"/>
              </w:rPr>
            </w:pPr>
          </w:p>
        </w:tc>
        <w:tc>
          <w:tcPr>
            <w:tcW w:w="528" w:type="dxa"/>
            <w:vAlign w:val="center"/>
          </w:tcPr>
          <w:p w14:paraId="69867B45">
            <w:pPr>
              <w:jc w:val="right"/>
              <w:rPr>
                <w:rFonts w:ascii="仿宋_GB2312" w:hAnsi="宋体" w:eastAsia="仿宋_GB2312"/>
                <w:kern w:val="0"/>
                <w:sz w:val="16"/>
                <w:szCs w:val="16"/>
              </w:rPr>
            </w:pPr>
          </w:p>
        </w:tc>
        <w:tc>
          <w:tcPr>
            <w:tcW w:w="461" w:type="dxa"/>
            <w:vAlign w:val="center"/>
          </w:tcPr>
          <w:p w14:paraId="19CD9051">
            <w:pPr>
              <w:jc w:val="right"/>
              <w:rPr>
                <w:rFonts w:ascii="仿宋_GB2312" w:hAnsi="宋体" w:eastAsia="仿宋_GB2312"/>
                <w:kern w:val="0"/>
                <w:sz w:val="16"/>
                <w:szCs w:val="16"/>
              </w:rPr>
            </w:pPr>
          </w:p>
        </w:tc>
      </w:tr>
      <w:tr w14:paraId="2FC2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7B7D77F3">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213　</w:t>
            </w:r>
          </w:p>
        </w:tc>
        <w:tc>
          <w:tcPr>
            <w:tcW w:w="585" w:type="dxa"/>
            <w:vAlign w:val="center"/>
          </w:tcPr>
          <w:p w14:paraId="38FBB7F0">
            <w:pPr>
              <w:jc w:val="center"/>
              <w:rPr>
                <w:rFonts w:ascii="仿宋_GB2312" w:hAnsi="宋体" w:eastAsia="仿宋_GB2312"/>
                <w:kern w:val="0"/>
                <w:sz w:val="16"/>
                <w:szCs w:val="16"/>
              </w:rPr>
            </w:pPr>
            <w:r>
              <w:rPr>
                <w:rFonts w:hint="eastAsia" w:ascii="仿宋_GB2312" w:hAnsi="宋体" w:eastAsia="仿宋_GB2312" w:cs="宋体"/>
                <w:kern w:val="0"/>
                <w:sz w:val="16"/>
                <w:szCs w:val="16"/>
              </w:rPr>
              <w:t>02</w:t>
            </w:r>
          </w:p>
        </w:tc>
        <w:tc>
          <w:tcPr>
            <w:tcW w:w="565" w:type="dxa"/>
            <w:vAlign w:val="center"/>
          </w:tcPr>
          <w:p w14:paraId="56CA01BA">
            <w:pPr>
              <w:jc w:val="center"/>
              <w:rPr>
                <w:rFonts w:ascii="仿宋_GB2312" w:hAnsi="宋体" w:eastAsia="仿宋_GB2312"/>
                <w:kern w:val="0"/>
                <w:sz w:val="16"/>
                <w:szCs w:val="16"/>
              </w:rPr>
            </w:pPr>
            <w:r>
              <w:rPr>
                <w:rFonts w:hint="eastAsia" w:ascii="仿宋_GB2312" w:hAnsi="宋体" w:eastAsia="仿宋_GB2312" w:cs="宋体"/>
                <w:kern w:val="0"/>
                <w:sz w:val="16"/>
                <w:szCs w:val="16"/>
              </w:rPr>
              <w:t>99</w:t>
            </w:r>
          </w:p>
        </w:tc>
        <w:tc>
          <w:tcPr>
            <w:tcW w:w="1907" w:type="dxa"/>
            <w:vAlign w:val="center"/>
          </w:tcPr>
          <w:p w14:paraId="6962E68B">
            <w:pPr>
              <w:jc w:val="left"/>
              <w:rPr>
                <w:rFonts w:ascii="仿宋_GB2312" w:hAnsi="宋体" w:eastAsia="仿宋_GB2312"/>
                <w:kern w:val="0"/>
                <w:sz w:val="16"/>
                <w:szCs w:val="16"/>
              </w:rPr>
            </w:pPr>
            <w:r>
              <w:rPr>
                <w:rFonts w:hint="eastAsia" w:ascii="仿宋_GB2312" w:hAnsi="宋体" w:eastAsia="仿宋_GB2312" w:cs="宋体"/>
                <w:kern w:val="0"/>
                <w:sz w:val="16"/>
                <w:szCs w:val="16"/>
              </w:rPr>
              <w:t>其他林业支出</w:t>
            </w:r>
          </w:p>
        </w:tc>
        <w:tc>
          <w:tcPr>
            <w:tcW w:w="1875" w:type="dxa"/>
            <w:vAlign w:val="center"/>
          </w:tcPr>
          <w:p w14:paraId="20734D67">
            <w:pPr>
              <w:jc w:val="left"/>
              <w:rPr>
                <w:rFonts w:ascii="仿宋_GB2312" w:hAnsi="宋体" w:eastAsia="仿宋_GB2312"/>
                <w:kern w:val="0"/>
                <w:sz w:val="16"/>
                <w:szCs w:val="16"/>
              </w:rPr>
            </w:pPr>
            <w:r>
              <w:rPr>
                <w:rFonts w:hint="eastAsia" w:ascii="仿宋_GB2312" w:hAnsi="宋体" w:eastAsia="仿宋_GB2312" w:cs="宋体"/>
                <w:kern w:val="0"/>
                <w:sz w:val="16"/>
                <w:szCs w:val="16"/>
              </w:rPr>
              <w:t>2023年自治区林草专项</w:t>
            </w:r>
          </w:p>
        </w:tc>
        <w:tc>
          <w:tcPr>
            <w:tcW w:w="1278" w:type="dxa"/>
            <w:vAlign w:val="center"/>
          </w:tcPr>
          <w:p w14:paraId="3695E8B9">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6.00</w:t>
            </w:r>
          </w:p>
        </w:tc>
        <w:tc>
          <w:tcPr>
            <w:tcW w:w="765" w:type="dxa"/>
            <w:vAlign w:val="center"/>
          </w:tcPr>
          <w:p w14:paraId="1F3C23A0">
            <w:pPr>
              <w:jc w:val="right"/>
              <w:rPr>
                <w:rFonts w:ascii="仿宋_GB2312" w:hAnsi="宋体" w:eastAsia="仿宋_GB2312"/>
                <w:kern w:val="0"/>
                <w:sz w:val="16"/>
                <w:szCs w:val="16"/>
              </w:rPr>
            </w:pPr>
          </w:p>
        </w:tc>
        <w:tc>
          <w:tcPr>
            <w:tcW w:w="821" w:type="dxa"/>
            <w:vAlign w:val="center"/>
          </w:tcPr>
          <w:p w14:paraId="255C2649">
            <w:pPr>
              <w:jc w:val="right"/>
              <w:rPr>
                <w:rFonts w:ascii="仿宋_GB2312" w:hAnsi="宋体" w:eastAsia="仿宋_GB2312"/>
                <w:kern w:val="0"/>
                <w:sz w:val="16"/>
                <w:szCs w:val="16"/>
              </w:rPr>
            </w:pPr>
            <w:r>
              <w:rPr>
                <w:rFonts w:hint="eastAsia" w:ascii="仿宋_GB2312" w:hAnsi="宋体" w:eastAsia="仿宋_GB2312" w:cs="宋体"/>
                <w:kern w:val="0"/>
                <w:sz w:val="16"/>
                <w:szCs w:val="16"/>
              </w:rPr>
              <w:t>6.00</w:t>
            </w:r>
          </w:p>
        </w:tc>
        <w:tc>
          <w:tcPr>
            <w:tcW w:w="705" w:type="dxa"/>
            <w:vAlign w:val="center"/>
          </w:tcPr>
          <w:p w14:paraId="49936BA4">
            <w:pPr>
              <w:jc w:val="right"/>
              <w:rPr>
                <w:rFonts w:ascii="仿宋_GB2312" w:hAnsi="宋体" w:eastAsia="仿宋_GB2312"/>
                <w:kern w:val="0"/>
                <w:sz w:val="16"/>
                <w:szCs w:val="16"/>
              </w:rPr>
            </w:pPr>
          </w:p>
        </w:tc>
        <w:tc>
          <w:tcPr>
            <w:tcW w:w="721" w:type="dxa"/>
            <w:vAlign w:val="center"/>
          </w:tcPr>
          <w:p w14:paraId="776BEB43">
            <w:pPr>
              <w:jc w:val="right"/>
              <w:rPr>
                <w:rFonts w:ascii="仿宋_GB2312" w:hAnsi="宋体" w:eastAsia="仿宋_GB2312"/>
                <w:kern w:val="0"/>
                <w:sz w:val="16"/>
                <w:szCs w:val="16"/>
              </w:rPr>
            </w:pPr>
          </w:p>
        </w:tc>
        <w:tc>
          <w:tcPr>
            <w:tcW w:w="619" w:type="dxa"/>
            <w:vAlign w:val="center"/>
          </w:tcPr>
          <w:p w14:paraId="61C61AAB">
            <w:pPr>
              <w:jc w:val="right"/>
              <w:rPr>
                <w:rFonts w:ascii="仿宋_GB2312" w:hAnsi="宋体" w:eastAsia="仿宋_GB2312"/>
                <w:kern w:val="0"/>
                <w:sz w:val="16"/>
                <w:szCs w:val="16"/>
              </w:rPr>
            </w:pPr>
          </w:p>
        </w:tc>
        <w:tc>
          <w:tcPr>
            <w:tcW w:w="714" w:type="dxa"/>
            <w:vAlign w:val="center"/>
          </w:tcPr>
          <w:p w14:paraId="0BB810D8">
            <w:pPr>
              <w:jc w:val="right"/>
              <w:rPr>
                <w:rFonts w:ascii="仿宋_GB2312" w:hAnsi="宋体" w:eastAsia="仿宋_GB2312"/>
                <w:kern w:val="0"/>
                <w:sz w:val="16"/>
                <w:szCs w:val="16"/>
              </w:rPr>
            </w:pPr>
          </w:p>
        </w:tc>
        <w:tc>
          <w:tcPr>
            <w:tcW w:w="406" w:type="dxa"/>
            <w:vAlign w:val="center"/>
          </w:tcPr>
          <w:p w14:paraId="7D2909A0">
            <w:pPr>
              <w:jc w:val="right"/>
              <w:rPr>
                <w:rFonts w:ascii="仿宋_GB2312" w:hAnsi="宋体" w:eastAsia="仿宋_GB2312"/>
                <w:kern w:val="0"/>
                <w:sz w:val="16"/>
                <w:szCs w:val="16"/>
              </w:rPr>
            </w:pPr>
          </w:p>
        </w:tc>
        <w:tc>
          <w:tcPr>
            <w:tcW w:w="528" w:type="dxa"/>
            <w:vAlign w:val="center"/>
          </w:tcPr>
          <w:p w14:paraId="0C48613E">
            <w:pPr>
              <w:jc w:val="right"/>
              <w:rPr>
                <w:rFonts w:ascii="仿宋_GB2312" w:hAnsi="宋体" w:eastAsia="仿宋_GB2312"/>
                <w:kern w:val="0"/>
                <w:sz w:val="16"/>
                <w:szCs w:val="16"/>
              </w:rPr>
            </w:pPr>
          </w:p>
        </w:tc>
        <w:tc>
          <w:tcPr>
            <w:tcW w:w="528" w:type="dxa"/>
            <w:vAlign w:val="center"/>
          </w:tcPr>
          <w:p w14:paraId="74CFA9CB">
            <w:pPr>
              <w:jc w:val="right"/>
              <w:rPr>
                <w:rFonts w:ascii="仿宋_GB2312" w:hAnsi="宋体" w:eastAsia="仿宋_GB2312"/>
                <w:kern w:val="0"/>
                <w:sz w:val="16"/>
                <w:szCs w:val="16"/>
              </w:rPr>
            </w:pPr>
          </w:p>
        </w:tc>
        <w:tc>
          <w:tcPr>
            <w:tcW w:w="461" w:type="dxa"/>
            <w:vAlign w:val="center"/>
          </w:tcPr>
          <w:p w14:paraId="42B0EF80">
            <w:pPr>
              <w:jc w:val="right"/>
              <w:rPr>
                <w:rFonts w:ascii="仿宋_GB2312" w:hAnsi="宋体" w:eastAsia="仿宋_GB2312"/>
                <w:kern w:val="0"/>
                <w:sz w:val="16"/>
                <w:szCs w:val="16"/>
              </w:rPr>
            </w:pPr>
          </w:p>
        </w:tc>
      </w:tr>
      <w:tr w14:paraId="51E58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146546BF">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213　</w:t>
            </w:r>
          </w:p>
        </w:tc>
        <w:tc>
          <w:tcPr>
            <w:tcW w:w="585" w:type="dxa"/>
            <w:vAlign w:val="center"/>
          </w:tcPr>
          <w:p w14:paraId="0CDFBD02">
            <w:pPr>
              <w:jc w:val="center"/>
              <w:rPr>
                <w:rFonts w:ascii="仿宋_GB2312" w:hAnsi="宋体" w:eastAsia="仿宋_GB2312"/>
                <w:kern w:val="0"/>
                <w:sz w:val="16"/>
                <w:szCs w:val="16"/>
              </w:rPr>
            </w:pPr>
            <w:r>
              <w:rPr>
                <w:rFonts w:hint="eastAsia" w:ascii="仿宋_GB2312" w:hAnsi="宋体" w:eastAsia="仿宋_GB2312" w:cs="宋体"/>
                <w:kern w:val="0"/>
                <w:sz w:val="16"/>
                <w:szCs w:val="16"/>
              </w:rPr>
              <w:t>02</w:t>
            </w:r>
          </w:p>
        </w:tc>
        <w:tc>
          <w:tcPr>
            <w:tcW w:w="565" w:type="dxa"/>
            <w:vAlign w:val="center"/>
          </w:tcPr>
          <w:p w14:paraId="52FC50F5">
            <w:pPr>
              <w:jc w:val="center"/>
              <w:rPr>
                <w:rFonts w:ascii="仿宋_GB2312" w:hAnsi="宋体" w:eastAsia="仿宋_GB2312"/>
                <w:kern w:val="0"/>
                <w:sz w:val="16"/>
                <w:szCs w:val="16"/>
              </w:rPr>
            </w:pPr>
            <w:r>
              <w:rPr>
                <w:rFonts w:hint="eastAsia" w:ascii="仿宋_GB2312" w:hAnsi="宋体" w:eastAsia="仿宋_GB2312" w:cs="宋体"/>
                <w:kern w:val="0"/>
                <w:sz w:val="16"/>
                <w:szCs w:val="16"/>
              </w:rPr>
              <w:t>99</w:t>
            </w:r>
          </w:p>
        </w:tc>
        <w:tc>
          <w:tcPr>
            <w:tcW w:w="1907" w:type="dxa"/>
            <w:vAlign w:val="center"/>
          </w:tcPr>
          <w:p w14:paraId="7DD14784">
            <w:pPr>
              <w:jc w:val="left"/>
              <w:rPr>
                <w:rFonts w:ascii="仿宋_GB2312" w:hAnsi="宋体" w:eastAsia="仿宋_GB2312"/>
                <w:kern w:val="0"/>
                <w:sz w:val="16"/>
                <w:szCs w:val="16"/>
              </w:rPr>
            </w:pPr>
            <w:r>
              <w:rPr>
                <w:rFonts w:hint="eastAsia" w:ascii="仿宋_GB2312" w:hAnsi="宋体" w:eastAsia="仿宋_GB2312" w:cs="宋体"/>
                <w:kern w:val="0"/>
                <w:sz w:val="16"/>
                <w:szCs w:val="16"/>
              </w:rPr>
              <w:t>其他林业支出</w:t>
            </w:r>
          </w:p>
        </w:tc>
        <w:tc>
          <w:tcPr>
            <w:tcW w:w="1875" w:type="dxa"/>
            <w:vAlign w:val="center"/>
          </w:tcPr>
          <w:p w14:paraId="516AC10B">
            <w:pPr>
              <w:jc w:val="left"/>
              <w:rPr>
                <w:rFonts w:ascii="仿宋_GB2312" w:hAnsi="宋体" w:eastAsia="仿宋_GB2312"/>
                <w:kern w:val="0"/>
                <w:sz w:val="16"/>
                <w:szCs w:val="16"/>
              </w:rPr>
            </w:pPr>
            <w:r>
              <w:rPr>
                <w:rFonts w:hint="eastAsia" w:ascii="仿宋_GB2312" w:hAnsi="宋体" w:eastAsia="仿宋_GB2312" w:cs="宋体"/>
                <w:kern w:val="0"/>
                <w:sz w:val="16"/>
                <w:szCs w:val="16"/>
              </w:rPr>
              <w:t>2023年自治区林草专项</w:t>
            </w:r>
          </w:p>
        </w:tc>
        <w:tc>
          <w:tcPr>
            <w:tcW w:w="1278" w:type="dxa"/>
            <w:vAlign w:val="center"/>
          </w:tcPr>
          <w:p w14:paraId="1FF93F45">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20.00</w:t>
            </w:r>
          </w:p>
        </w:tc>
        <w:tc>
          <w:tcPr>
            <w:tcW w:w="765" w:type="dxa"/>
            <w:vAlign w:val="center"/>
          </w:tcPr>
          <w:p w14:paraId="0EB0C47E">
            <w:pPr>
              <w:jc w:val="right"/>
              <w:rPr>
                <w:rFonts w:ascii="仿宋_GB2312" w:hAnsi="宋体" w:eastAsia="仿宋_GB2312"/>
                <w:kern w:val="0"/>
                <w:sz w:val="16"/>
                <w:szCs w:val="16"/>
              </w:rPr>
            </w:pPr>
          </w:p>
        </w:tc>
        <w:tc>
          <w:tcPr>
            <w:tcW w:w="821" w:type="dxa"/>
            <w:vAlign w:val="center"/>
          </w:tcPr>
          <w:p w14:paraId="0E489699">
            <w:pPr>
              <w:jc w:val="right"/>
              <w:rPr>
                <w:rFonts w:ascii="仿宋_GB2312" w:hAnsi="宋体" w:eastAsia="仿宋_GB2312"/>
                <w:kern w:val="0"/>
                <w:sz w:val="16"/>
                <w:szCs w:val="16"/>
              </w:rPr>
            </w:pPr>
          </w:p>
        </w:tc>
        <w:tc>
          <w:tcPr>
            <w:tcW w:w="705" w:type="dxa"/>
            <w:vAlign w:val="center"/>
          </w:tcPr>
          <w:p w14:paraId="3452CCD6">
            <w:pPr>
              <w:jc w:val="right"/>
              <w:rPr>
                <w:rFonts w:ascii="仿宋_GB2312" w:hAnsi="宋体" w:eastAsia="仿宋_GB2312"/>
                <w:kern w:val="0"/>
                <w:sz w:val="16"/>
                <w:szCs w:val="16"/>
              </w:rPr>
            </w:pPr>
            <w:r>
              <w:rPr>
                <w:rFonts w:hint="eastAsia" w:ascii="仿宋_GB2312" w:hAnsi="宋体" w:eastAsia="仿宋_GB2312" w:cs="宋体"/>
                <w:kern w:val="0"/>
                <w:sz w:val="16"/>
                <w:szCs w:val="16"/>
              </w:rPr>
              <w:t>20.00</w:t>
            </w:r>
          </w:p>
        </w:tc>
        <w:tc>
          <w:tcPr>
            <w:tcW w:w="721" w:type="dxa"/>
            <w:vAlign w:val="center"/>
          </w:tcPr>
          <w:p w14:paraId="3992A195">
            <w:pPr>
              <w:jc w:val="right"/>
              <w:rPr>
                <w:rFonts w:ascii="仿宋_GB2312" w:hAnsi="宋体" w:eastAsia="仿宋_GB2312"/>
                <w:kern w:val="0"/>
                <w:sz w:val="16"/>
                <w:szCs w:val="16"/>
              </w:rPr>
            </w:pPr>
          </w:p>
        </w:tc>
        <w:tc>
          <w:tcPr>
            <w:tcW w:w="619" w:type="dxa"/>
            <w:vAlign w:val="center"/>
          </w:tcPr>
          <w:p w14:paraId="7E1C30E0">
            <w:pPr>
              <w:jc w:val="right"/>
              <w:rPr>
                <w:rFonts w:ascii="仿宋_GB2312" w:hAnsi="宋体" w:eastAsia="仿宋_GB2312"/>
                <w:kern w:val="0"/>
                <w:sz w:val="16"/>
                <w:szCs w:val="16"/>
              </w:rPr>
            </w:pPr>
          </w:p>
        </w:tc>
        <w:tc>
          <w:tcPr>
            <w:tcW w:w="714" w:type="dxa"/>
            <w:vAlign w:val="center"/>
          </w:tcPr>
          <w:p w14:paraId="59E7951C">
            <w:pPr>
              <w:jc w:val="right"/>
              <w:rPr>
                <w:rFonts w:ascii="仿宋_GB2312" w:hAnsi="宋体" w:eastAsia="仿宋_GB2312"/>
                <w:kern w:val="0"/>
                <w:sz w:val="16"/>
                <w:szCs w:val="16"/>
              </w:rPr>
            </w:pPr>
          </w:p>
        </w:tc>
        <w:tc>
          <w:tcPr>
            <w:tcW w:w="406" w:type="dxa"/>
            <w:vAlign w:val="center"/>
          </w:tcPr>
          <w:p w14:paraId="6EAF9A65">
            <w:pPr>
              <w:jc w:val="right"/>
              <w:rPr>
                <w:rFonts w:ascii="仿宋_GB2312" w:hAnsi="宋体" w:eastAsia="仿宋_GB2312"/>
                <w:kern w:val="0"/>
                <w:sz w:val="16"/>
                <w:szCs w:val="16"/>
              </w:rPr>
            </w:pPr>
          </w:p>
        </w:tc>
        <w:tc>
          <w:tcPr>
            <w:tcW w:w="528" w:type="dxa"/>
            <w:vAlign w:val="center"/>
          </w:tcPr>
          <w:p w14:paraId="391A0558">
            <w:pPr>
              <w:jc w:val="right"/>
              <w:rPr>
                <w:rFonts w:ascii="仿宋_GB2312" w:hAnsi="宋体" w:eastAsia="仿宋_GB2312"/>
                <w:kern w:val="0"/>
                <w:sz w:val="16"/>
                <w:szCs w:val="16"/>
              </w:rPr>
            </w:pPr>
          </w:p>
        </w:tc>
        <w:tc>
          <w:tcPr>
            <w:tcW w:w="528" w:type="dxa"/>
            <w:vAlign w:val="center"/>
          </w:tcPr>
          <w:p w14:paraId="0F0AD3ED">
            <w:pPr>
              <w:jc w:val="right"/>
              <w:rPr>
                <w:rFonts w:ascii="仿宋_GB2312" w:hAnsi="宋体" w:eastAsia="仿宋_GB2312"/>
                <w:kern w:val="0"/>
                <w:sz w:val="16"/>
                <w:szCs w:val="16"/>
              </w:rPr>
            </w:pPr>
          </w:p>
        </w:tc>
        <w:tc>
          <w:tcPr>
            <w:tcW w:w="461" w:type="dxa"/>
            <w:vAlign w:val="center"/>
          </w:tcPr>
          <w:p w14:paraId="738B86D0">
            <w:pPr>
              <w:jc w:val="right"/>
              <w:rPr>
                <w:rFonts w:ascii="仿宋_GB2312" w:hAnsi="宋体" w:eastAsia="仿宋_GB2312"/>
                <w:kern w:val="0"/>
                <w:sz w:val="16"/>
                <w:szCs w:val="16"/>
              </w:rPr>
            </w:pPr>
          </w:p>
        </w:tc>
      </w:tr>
      <w:tr w14:paraId="40216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2E1B2CA6">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213　</w:t>
            </w:r>
          </w:p>
        </w:tc>
        <w:tc>
          <w:tcPr>
            <w:tcW w:w="585" w:type="dxa"/>
            <w:vAlign w:val="center"/>
          </w:tcPr>
          <w:p w14:paraId="60995BAB">
            <w:pPr>
              <w:jc w:val="center"/>
              <w:rPr>
                <w:rFonts w:ascii="仿宋_GB2312" w:hAnsi="宋体" w:eastAsia="仿宋_GB2312"/>
                <w:kern w:val="0"/>
                <w:sz w:val="16"/>
                <w:szCs w:val="16"/>
              </w:rPr>
            </w:pPr>
            <w:r>
              <w:rPr>
                <w:rFonts w:hint="eastAsia" w:ascii="仿宋_GB2312" w:hAnsi="宋体" w:eastAsia="仿宋_GB2312" w:cs="宋体"/>
                <w:kern w:val="0"/>
                <w:sz w:val="16"/>
                <w:szCs w:val="16"/>
              </w:rPr>
              <w:t>02</w:t>
            </w:r>
          </w:p>
        </w:tc>
        <w:tc>
          <w:tcPr>
            <w:tcW w:w="565" w:type="dxa"/>
            <w:vAlign w:val="center"/>
          </w:tcPr>
          <w:p w14:paraId="4DAF7AD2">
            <w:pPr>
              <w:jc w:val="center"/>
              <w:rPr>
                <w:rFonts w:ascii="仿宋_GB2312" w:hAnsi="宋体" w:eastAsia="仿宋_GB2312"/>
                <w:kern w:val="0"/>
                <w:sz w:val="16"/>
                <w:szCs w:val="16"/>
              </w:rPr>
            </w:pPr>
            <w:r>
              <w:rPr>
                <w:rFonts w:hint="eastAsia" w:ascii="仿宋_GB2312" w:hAnsi="宋体" w:eastAsia="仿宋_GB2312" w:cs="宋体"/>
                <w:kern w:val="0"/>
                <w:sz w:val="16"/>
                <w:szCs w:val="16"/>
              </w:rPr>
              <w:t>99</w:t>
            </w:r>
          </w:p>
        </w:tc>
        <w:tc>
          <w:tcPr>
            <w:tcW w:w="1907" w:type="dxa"/>
            <w:vAlign w:val="center"/>
          </w:tcPr>
          <w:p w14:paraId="2DBDF417">
            <w:pPr>
              <w:jc w:val="left"/>
              <w:rPr>
                <w:rFonts w:ascii="仿宋_GB2312" w:hAnsi="宋体" w:eastAsia="仿宋_GB2312"/>
                <w:kern w:val="0"/>
                <w:sz w:val="16"/>
                <w:szCs w:val="16"/>
              </w:rPr>
            </w:pPr>
            <w:r>
              <w:rPr>
                <w:rFonts w:hint="eastAsia" w:ascii="仿宋_GB2312" w:hAnsi="宋体" w:eastAsia="仿宋_GB2312" w:cs="宋体"/>
                <w:kern w:val="0"/>
                <w:sz w:val="16"/>
                <w:szCs w:val="16"/>
              </w:rPr>
              <w:t>其他林业支出</w:t>
            </w:r>
          </w:p>
        </w:tc>
        <w:tc>
          <w:tcPr>
            <w:tcW w:w="1875" w:type="dxa"/>
            <w:vAlign w:val="center"/>
          </w:tcPr>
          <w:p w14:paraId="62C92489">
            <w:pPr>
              <w:jc w:val="left"/>
              <w:rPr>
                <w:rFonts w:ascii="仿宋_GB2312" w:hAnsi="宋体" w:eastAsia="仿宋_GB2312"/>
                <w:kern w:val="0"/>
                <w:sz w:val="16"/>
                <w:szCs w:val="16"/>
              </w:rPr>
            </w:pPr>
            <w:r>
              <w:rPr>
                <w:rFonts w:hint="eastAsia" w:ascii="仿宋_GB2312" w:hAnsi="宋体" w:eastAsia="仿宋_GB2312" w:cs="宋体"/>
                <w:kern w:val="0"/>
                <w:sz w:val="16"/>
                <w:szCs w:val="16"/>
              </w:rPr>
              <w:t>提前下达2021年中央林业改革发展资金</w:t>
            </w:r>
          </w:p>
        </w:tc>
        <w:tc>
          <w:tcPr>
            <w:tcW w:w="1278" w:type="dxa"/>
            <w:vAlign w:val="center"/>
          </w:tcPr>
          <w:p w14:paraId="6C0D8595">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75.39</w:t>
            </w:r>
          </w:p>
        </w:tc>
        <w:tc>
          <w:tcPr>
            <w:tcW w:w="765" w:type="dxa"/>
            <w:vAlign w:val="center"/>
          </w:tcPr>
          <w:p w14:paraId="54A6F4DE">
            <w:pPr>
              <w:jc w:val="right"/>
              <w:rPr>
                <w:rFonts w:ascii="仿宋_GB2312" w:hAnsi="宋体" w:eastAsia="仿宋_GB2312"/>
                <w:kern w:val="0"/>
                <w:sz w:val="16"/>
                <w:szCs w:val="16"/>
              </w:rPr>
            </w:pPr>
          </w:p>
        </w:tc>
        <w:tc>
          <w:tcPr>
            <w:tcW w:w="821" w:type="dxa"/>
            <w:vAlign w:val="center"/>
          </w:tcPr>
          <w:p w14:paraId="13B0E6A4">
            <w:pPr>
              <w:jc w:val="right"/>
              <w:rPr>
                <w:rFonts w:ascii="仿宋_GB2312" w:hAnsi="宋体" w:eastAsia="仿宋_GB2312"/>
                <w:kern w:val="0"/>
                <w:sz w:val="16"/>
                <w:szCs w:val="16"/>
              </w:rPr>
            </w:pPr>
          </w:p>
        </w:tc>
        <w:tc>
          <w:tcPr>
            <w:tcW w:w="705" w:type="dxa"/>
            <w:vAlign w:val="center"/>
          </w:tcPr>
          <w:p w14:paraId="4849979C">
            <w:pPr>
              <w:jc w:val="right"/>
              <w:rPr>
                <w:rFonts w:ascii="仿宋_GB2312" w:hAnsi="宋体" w:eastAsia="仿宋_GB2312"/>
                <w:kern w:val="0"/>
                <w:sz w:val="16"/>
                <w:szCs w:val="16"/>
              </w:rPr>
            </w:pPr>
            <w:r>
              <w:rPr>
                <w:rFonts w:hint="eastAsia" w:ascii="仿宋_GB2312" w:hAnsi="宋体" w:eastAsia="仿宋_GB2312" w:cs="宋体"/>
                <w:kern w:val="0"/>
                <w:sz w:val="16"/>
                <w:szCs w:val="16"/>
              </w:rPr>
              <w:t>75.39</w:t>
            </w:r>
          </w:p>
        </w:tc>
        <w:tc>
          <w:tcPr>
            <w:tcW w:w="721" w:type="dxa"/>
            <w:vAlign w:val="center"/>
          </w:tcPr>
          <w:p w14:paraId="60FC47ED">
            <w:pPr>
              <w:jc w:val="right"/>
              <w:rPr>
                <w:rFonts w:ascii="仿宋_GB2312" w:hAnsi="宋体" w:eastAsia="仿宋_GB2312"/>
                <w:kern w:val="0"/>
                <w:sz w:val="16"/>
                <w:szCs w:val="16"/>
              </w:rPr>
            </w:pPr>
          </w:p>
        </w:tc>
        <w:tc>
          <w:tcPr>
            <w:tcW w:w="619" w:type="dxa"/>
            <w:vAlign w:val="center"/>
          </w:tcPr>
          <w:p w14:paraId="20D9CE5D">
            <w:pPr>
              <w:jc w:val="right"/>
              <w:rPr>
                <w:rFonts w:ascii="仿宋_GB2312" w:hAnsi="宋体" w:eastAsia="仿宋_GB2312"/>
                <w:kern w:val="0"/>
                <w:sz w:val="16"/>
                <w:szCs w:val="16"/>
              </w:rPr>
            </w:pPr>
          </w:p>
        </w:tc>
        <w:tc>
          <w:tcPr>
            <w:tcW w:w="714" w:type="dxa"/>
            <w:vAlign w:val="center"/>
          </w:tcPr>
          <w:p w14:paraId="5631F6E7">
            <w:pPr>
              <w:jc w:val="right"/>
              <w:rPr>
                <w:rFonts w:ascii="仿宋_GB2312" w:hAnsi="宋体" w:eastAsia="仿宋_GB2312"/>
                <w:kern w:val="0"/>
                <w:sz w:val="16"/>
                <w:szCs w:val="16"/>
              </w:rPr>
            </w:pPr>
          </w:p>
        </w:tc>
        <w:tc>
          <w:tcPr>
            <w:tcW w:w="406" w:type="dxa"/>
            <w:vAlign w:val="center"/>
          </w:tcPr>
          <w:p w14:paraId="020E6ED3">
            <w:pPr>
              <w:jc w:val="right"/>
              <w:rPr>
                <w:rFonts w:ascii="仿宋_GB2312" w:hAnsi="宋体" w:eastAsia="仿宋_GB2312"/>
                <w:kern w:val="0"/>
                <w:sz w:val="16"/>
                <w:szCs w:val="16"/>
              </w:rPr>
            </w:pPr>
          </w:p>
        </w:tc>
        <w:tc>
          <w:tcPr>
            <w:tcW w:w="528" w:type="dxa"/>
            <w:vAlign w:val="center"/>
          </w:tcPr>
          <w:p w14:paraId="142320FD">
            <w:pPr>
              <w:jc w:val="right"/>
              <w:rPr>
                <w:rFonts w:ascii="仿宋_GB2312" w:hAnsi="宋体" w:eastAsia="仿宋_GB2312"/>
                <w:kern w:val="0"/>
                <w:sz w:val="16"/>
                <w:szCs w:val="16"/>
              </w:rPr>
            </w:pPr>
          </w:p>
        </w:tc>
        <w:tc>
          <w:tcPr>
            <w:tcW w:w="528" w:type="dxa"/>
            <w:vAlign w:val="center"/>
          </w:tcPr>
          <w:p w14:paraId="61D615E3">
            <w:pPr>
              <w:jc w:val="right"/>
              <w:rPr>
                <w:rFonts w:ascii="仿宋_GB2312" w:hAnsi="宋体" w:eastAsia="仿宋_GB2312"/>
                <w:kern w:val="0"/>
                <w:sz w:val="16"/>
                <w:szCs w:val="16"/>
              </w:rPr>
            </w:pPr>
          </w:p>
        </w:tc>
        <w:tc>
          <w:tcPr>
            <w:tcW w:w="461" w:type="dxa"/>
            <w:vAlign w:val="center"/>
          </w:tcPr>
          <w:p w14:paraId="3F70D3AA">
            <w:pPr>
              <w:jc w:val="right"/>
              <w:rPr>
                <w:rFonts w:ascii="仿宋_GB2312" w:hAnsi="宋体" w:eastAsia="仿宋_GB2312"/>
                <w:kern w:val="0"/>
                <w:sz w:val="16"/>
                <w:szCs w:val="16"/>
              </w:rPr>
            </w:pPr>
          </w:p>
        </w:tc>
      </w:tr>
      <w:tr w14:paraId="2CE4A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81" w:type="dxa"/>
            <w:vAlign w:val="center"/>
          </w:tcPr>
          <w:p w14:paraId="3FB4C5CD">
            <w:pPr>
              <w:jc w:val="center"/>
              <w:rPr>
                <w:rFonts w:hint="eastAsia" w:ascii="仿宋_GB2312" w:hAnsi="宋体" w:eastAsia="仿宋_GB2312" w:cs="宋体"/>
                <w:kern w:val="0"/>
                <w:sz w:val="16"/>
                <w:szCs w:val="16"/>
              </w:rPr>
            </w:pPr>
            <w:r>
              <w:rPr>
                <w:rFonts w:hint="eastAsia" w:ascii="仿宋_GB2312" w:hAnsi="宋体" w:eastAsia="仿宋_GB2312" w:cs="宋体"/>
                <w:kern w:val="0"/>
                <w:sz w:val="16"/>
                <w:szCs w:val="16"/>
              </w:rPr>
              <w:t>　</w:t>
            </w:r>
          </w:p>
        </w:tc>
        <w:tc>
          <w:tcPr>
            <w:tcW w:w="585" w:type="dxa"/>
            <w:vAlign w:val="center"/>
          </w:tcPr>
          <w:p w14:paraId="1AA22070">
            <w:pPr>
              <w:jc w:val="center"/>
              <w:rPr>
                <w:rFonts w:ascii="仿宋_GB2312" w:hAnsi="宋体" w:eastAsia="仿宋_GB2312"/>
                <w:kern w:val="0"/>
                <w:sz w:val="16"/>
                <w:szCs w:val="16"/>
              </w:rPr>
            </w:pPr>
          </w:p>
        </w:tc>
        <w:tc>
          <w:tcPr>
            <w:tcW w:w="565" w:type="dxa"/>
            <w:vAlign w:val="center"/>
          </w:tcPr>
          <w:p w14:paraId="01DE0287">
            <w:pPr>
              <w:jc w:val="center"/>
              <w:rPr>
                <w:rFonts w:ascii="仿宋_GB2312" w:hAnsi="宋体" w:eastAsia="仿宋_GB2312"/>
                <w:kern w:val="0"/>
                <w:sz w:val="16"/>
                <w:szCs w:val="16"/>
              </w:rPr>
            </w:pPr>
          </w:p>
        </w:tc>
        <w:tc>
          <w:tcPr>
            <w:tcW w:w="1907" w:type="dxa"/>
            <w:vAlign w:val="center"/>
          </w:tcPr>
          <w:p w14:paraId="269DD45E">
            <w:pPr>
              <w:jc w:val="left"/>
              <w:rPr>
                <w:rFonts w:ascii="仿宋_GB2312" w:hAnsi="宋体" w:eastAsia="仿宋_GB2312"/>
                <w:kern w:val="0"/>
                <w:sz w:val="16"/>
                <w:szCs w:val="16"/>
              </w:rPr>
            </w:pPr>
          </w:p>
        </w:tc>
        <w:tc>
          <w:tcPr>
            <w:tcW w:w="1875" w:type="dxa"/>
            <w:vAlign w:val="center"/>
          </w:tcPr>
          <w:p w14:paraId="7BD39950">
            <w:pPr>
              <w:jc w:val="left"/>
              <w:rPr>
                <w:rFonts w:ascii="仿宋_GB2312" w:hAnsi="宋体" w:eastAsia="仿宋_GB2312"/>
                <w:kern w:val="0"/>
                <w:sz w:val="16"/>
                <w:szCs w:val="16"/>
              </w:rPr>
            </w:pPr>
            <w:r>
              <w:rPr>
                <w:rFonts w:hint="eastAsia" w:ascii="仿宋_GB2312" w:hAnsi="宋体" w:eastAsia="仿宋_GB2312" w:cs="宋体"/>
                <w:kern w:val="0"/>
                <w:sz w:val="16"/>
                <w:szCs w:val="16"/>
              </w:rPr>
              <w:t>合计</w:t>
            </w:r>
          </w:p>
        </w:tc>
        <w:tc>
          <w:tcPr>
            <w:tcW w:w="1278" w:type="dxa"/>
            <w:vAlign w:val="center"/>
          </w:tcPr>
          <w:p w14:paraId="614BAD9C">
            <w:pPr>
              <w:jc w:val="right"/>
              <w:rPr>
                <w:rFonts w:ascii="仿宋_GB2312" w:hAnsi="宋体" w:eastAsia="仿宋_GB2312" w:cs="宋体"/>
                <w:kern w:val="0"/>
                <w:sz w:val="16"/>
                <w:szCs w:val="16"/>
              </w:rPr>
            </w:pPr>
            <w:r>
              <w:rPr>
                <w:rFonts w:hint="eastAsia" w:ascii="仿宋_GB2312" w:hAnsi="宋体" w:eastAsia="仿宋_GB2312" w:cs="宋体"/>
                <w:kern w:val="0"/>
                <w:sz w:val="16"/>
                <w:szCs w:val="16"/>
              </w:rPr>
              <w:t>1207.83</w:t>
            </w:r>
          </w:p>
        </w:tc>
        <w:tc>
          <w:tcPr>
            <w:tcW w:w="765" w:type="dxa"/>
            <w:vAlign w:val="center"/>
          </w:tcPr>
          <w:p w14:paraId="69E38B47">
            <w:pPr>
              <w:jc w:val="right"/>
              <w:rPr>
                <w:rFonts w:ascii="仿宋_GB2312" w:hAnsi="宋体" w:eastAsia="仿宋_GB2312"/>
                <w:kern w:val="0"/>
                <w:sz w:val="16"/>
                <w:szCs w:val="16"/>
              </w:rPr>
            </w:pPr>
            <w:r>
              <w:rPr>
                <w:rFonts w:hint="eastAsia" w:ascii="仿宋_GB2312" w:hAnsi="宋体" w:eastAsia="仿宋_GB2312" w:cs="宋体"/>
                <w:kern w:val="0"/>
                <w:sz w:val="16"/>
                <w:szCs w:val="16"/>
              </w:rPr>
              <w:t>248.44</w:t>
            </w:r>
          </w:p>
        </w:tc>
        <w:tc>
          <w:tcPr>
            <w:tcW w:w="821" w:type="dxa"/>
            <w:vAlign w:val="center"/>
          </w:tcPr>
          <w:p w14:paraId="1F65B444">
            <w:pPr>
              <w:jc w:val="right"/>
              <w:rPr>
                <w:rFonts w:ascii="仿宋_GB2312" w:hAnsi="宋体" w:eastAsia="仿宋_GB2312"/>
                <w:kern w:val="0"/>
                <w:sz w:val="16"/>
                <w:szCs w:val="16"/>
              </w:rPr>
            </w:pPr>
            <w:r>
              <w:rPr>
                <w:rFonts w:hint="eastAsia" w:ascii="仿宋_GB2312" w:hAnsi="宋体" w:eastAsia="仿宋_GB2312" w:cs="宋体"/>
                <w:kern w:val="0"/>
                <w:sz w:val="16"/>
                <w:szCs w:val="16"/>
              </w:rPr>
              <w:t>26.00</w:t>
            </w:r>
          </w:p>
        </w:tc>
        <w:tc>
          <w:tcPr>
            <w:tcW w:w="705" w:type="dxa"/>
            <w:vAlign w:val="center"/>
          </w:tcPr>
          <w:p w14:paraId="454F9517">
            <w:pPr>
              <w:jc w:val="right"/>
              <w:rPr>
                <w:rFonts w:ascii="仿宋_GB2312" w:hAnsi="宋体" w:eastAsia="仿宋_GB2312"/>
                <w:kern w:val="0"/>
                <w:sz w:val="16"/>
                <w:szCs w:val="16"/>
              </w:rPr>
            </w:pPr>
            <w:r>
              <w:rPr>
                <w:rFonts w:hint="eastAsia" w:ascii="仿宋_GB2312" w:hAnsi="宋体" w:eastAsia="仿宋_GB2312" w:cs="宋体"/>
                <w:kern w:val="0"/>
                <w:sz w:val="16"/>
                <w:szCs w:val="16"/>
              </w:rPr>
              <w:t>95.39</w:t>
            </w:r>
          </w:p>
        </w:tc>
        <w:tc>
          <w:tcPr>
            <w:tcW w:w="721" w:type="dxa"/>
            <w:vAlign w:val="center"/>
          </w:tcPr>
          <w:p w14:paraId="21430934">
            <w:pPr>
              <w:jc w:val="right"/>
              <w:rPr>
                <w:rFonts w:ascii="仿宋_GB2312" w:hAnsi="宋体" w:eastAsia="仿宋_GB2312"/>
                <w:kern w:val="0"/>
                <w:sz w:val="16"/>
                <w:szCs w:val="16"/>
              </w:rPr>
            </w:pPr>
            <w:r>
              <w:rPr>
                <w:rFonts w:hint="eastAsia" w:ascii="仿宋_GB2312" w:hAnsi="宋体" w:eastAsia="仿宋_GB2312" w:cs="宋体"/>
                <w:kern w:val="0"/>
                <w:sz w:val="16"/>
                <w:szCs w:val="16"/>
              </w:rPr>
              <w:t>248.44</w:t>
            </w:r>
          </w:p>
        </w:tc>
        <w:tc>
          <w:tcPr>
            <w:tcW w:w="619" w:type="dxa"/>
            <w:vAlign w:val="center"/>
          </w:tcPr>
          <w:p w14:paraId="328821D2">
            <w:pPr>
              <w:jc w:val="right"/>
              <w:rPr>
                <w:rFonts w:ascii="仿宋_GB2312" w:hAnsi="宋体" w:eastAsia="仿宋_GB2312"/>
                <w:kern w:val="0"/>
                <w:sz w:val="16"/>
                <w:szCs w:val="16"/>
              </w:rPr>
            </w:pPr>
            <w:r>
              <w:rPr>
                <w:rFonts w:hint="eastAsia" w:ascii="仿宋_GB2312" w:hAnsi="宋体" w:eastAsia="仿宋_GB2312" w:cs="宋体"/>
                <w:kern w:val="0"/>
                <w:sz w:val="16"/>
                <w:szCs w:val="16"/>
              </w:rPr>
              <w:t>15.00</w:t>
            </w:r>
          </w:p>
        </w:tc>
        <w:tc>
          <w:tcPr>
            <w:tcW w:w="714" w:type="dxa"/>
            <w:vAlign w:val="center"/>
          </w:tcPr>
          <w:p w14:paraId="24EFCBCF">
            <w:pPr>
              <w:jc w:val="right"/>
              <w:rPr>
                <w:rFonts w:ascii="仿宋_GB2312" w:hAnsi="宋体" w:eastAsia="仿宋_GB2312"/>
                <w:kern w:val="0"/>
                <w:sz w:val="16"/>
                <w:szCs w:val="16"/>
              </w:rPr>
            </w:pPr>
            <w:r>
              <w:rPr>
                <w:rFonts w:hint="eastAsia" w:ascii="仿宋_GB2312" w:hAnsi="宋体" w:eastAsia="仿宋_GB2312" w:cs="宋体"/>
                <w:kern w:val="0"/>
                <w:sz w:val="16"/>
                <w:szCs w:val="16"/>
              </w:rPr>
              <w:t>823.00</w:t>
            </w:r>
          </w:p>
        </w:tc>
        <w:tc>
          <w:tcPr>
            <w:tcW w:w="406" w:type="dxa"/>
            <w:vAlign w:val="center"/>
          </w:tcPr>
          <w:p w14:paraId="4102676D">
            <w:pPr>
              <w:jc w:val="right"/>
              <w:rPr>
                <w:rFonts w:ascii="仿宋_GB2312" w:hAnsi="宋体" w:eastAsia="仿宋_GB2312"/>
                <w:kern w:val="0"/>
                <w:sz w:val="16"/>
                <w:szCs w:val="16"/>
              </w:rPr>
            </w:pPr>
          </w:p>
        </w:tc>
        <w:tc>
          <w:tcPr>
            <w:tcW w:w="528" w:type="dxa"/>
            <w:vAlign w:val="center"/>
          </w:tcPr>
          <w:p w14:paraId="10817FA6">
            <w:pPr>
              <w:jc w:val="right"/>
              <w:rPr>
                <w:rFonts w:ascii="仿宋_GB2312" w:hAnsi="宋体" w:eastAsia="仿宋_GB2312"/>
                <w:kern w:val="0"/>
                <w:sz w:val="16"/>
                <w:szCs w:val="16"/>
              </w:rPr>
            </w:pPr>
          </w:p>
        </w:tc>
        <w:tc>
          <w:tcPr>
            <w:tcW w:w="528" w:type="dxa"/>
            <w:vAlign w:val="center"/>
          </w:tcPr>
          <w:p w14:paraId="4F96D90A">
            <w:pPr>
              <w:jc w:val="right"/>
              <w:rPr>
                <w:rFonts w:ascii="仿宋_GB2312" w:hAnsi="宋体" w:eastAsia="仿宋_GB2312"/>
                <w:kern w:val="0"/>
                <w:sz w:val="16"/>
                <w:szCs w:val="16"/>
              </w:rPr>
            </w:pPr>
          </w:p>
        </w:tc>
        <w:tc>
          <w:tcPr>
            <w:tcW w:w="461" w:type="dxa"/>
            <w:vAlign w:val="center"/>
          </w:tcPr>
          <w:p w14:paraId="5F2D9A8E">
            <w:pPr>
              <w:jc w:val="right"/>
              <w:rPr>
                <w:rFonts w:ascii="仿宋_GB2312" w:hAnsi="宋体" w:eastAsia="仿宋_GB2312"/>
                <w:kern w:val="0"/>
                <w:sz w:val="16"/>
                <w:szCs w:val="16"/>
              </w:rPr>
            </w:pPr>
          </w:p>
        </w:tc>
      </w:tr>
    </w:tbl>
    <w:p w14:paraId="1FC782E1">
      <w:pPr>
        <w:widowControl/>
        <w:jc w:val="left"/>
        <w:textAlignment w:val="bottom"/>
        <w:rPr>
          <w:rFonts w:ascii="仿宋_GB2312" w:hAnsi="宋体" w:eastAsia="仿宋_GB2312" w:cs="宋体"/>
          <w:kern w:val="0"/>
          <w:sz w:val="16"/>
          <w:szCs w:val="16"/>
        </w:rPr>
        <w:sectPr>
          <w:pgSz w:w="16838" w:h="11906" w:orient="landscape"/>
          <w:pgMar w:top="1531" w:right="2098" w:bottom="1531" w:left="1984" w:header="851" w:footer="992" w:gutter="0"/>
          <w:pgNumType w:start="56"/>
          <w:cols w:space="720" w:num="1"/>
          <w:docGrid w:linePitch="312" w:charSpace="0"/>
        </w:sectPr>
      </w:pPr>
    </w:p>
    <w:p w14:paraId="5418FDC8">
      <w:pPr>
        <w:widowControl/>
        <w:jc w:val="left"/>
        <w:textAlignment w:val="bottom"/>
        <w:rPr>
          <w:rFonts w:ascii="宋体" w:hAnsi="宋体" w:cs="宋体"/>
          <w:color w:val="000000"/>
          <w:kern w:val="0"/>
          <w:sz w:val="20"/>
          <w:szCs w:val="20"/>
          <w:lang w:bidi="ar"/>
        </w:rPr>
      </w:pPr>
      <w:r>
        <w:rPr>
          <w:rFonts w:hint="eastAsia" w:ascii="宋体" w:hAnsi="宋体" w:cs="宋体"/>
          <w:color w:val="000000"/>
          <w:kern w:val="0"/>
          <w:sz w:val="20"/>
          <w:szCs w:val="20"/>
          <w:lang w:bidi="ar"/>
        </w:rPr>
        <w:t>表</w:t>
      </w:r>
      <w:r>
        <w:rPr>
          <w:rFonts w:ascii="宋体" w:hAnsi="宋体" w:cs="宋体"/>
          <w:color w:val="000000"/>
          <w:kern w:val="0"/>
          <w:sz w:val="20"/>
          <w:szCs w:val="20"/>
          <w:lang w:bidi="ar"/>
        </w:rPr>
        <w:t>8</w:t>
      </w:r>
    </w:p>
    <w:p w14:paraId="3D066E1D">
      <w:pPr>
        <w:widowControl/>
        <w:jc w:val="center"/>
        <w:rPr>
          <w:rFonts w:ascii="仿宋_GB2312" w:hAnsi="宋体" w:eastAsia="仿宋_GB2312"/>
          <w:b/>
          <w:kern w:val="0"/>
          <w:sz w:val="32"/>
          <w:szCs w:val="32"/>
        </w:rPr>
      </w:pPr>
      <w:r>
        <w:rPr>
          <w:rFonts w:hint="eastAsia" w:ascii="仿宋_GB2312" w:hAnsi="宋体" w:eastAsia="仿宋_GB2312"/>
          <w:b/>
          <w:kern w:val="0"/>
          <w:sz w:val="32"/>
          <w:szCs w:val="32"/>
        </w:rPr>
        <w:t>政府性基金预算支出情况表</w:t>
      </w:r>
    </w:p>
    <w:tbl>
      <w:tblPr>
        <w:tblStyle w:val="4"/>
        <w:tblW w:w="9214" w:type="dxa"/>
        <w:tblInd w:w="-34" w:type="dxa"/>
        <w:tblLayout w:type="fixed"/>
        <w:tblCellMar>
          <w:top w:w="0" w:type="dxa"/>
          <w:left w:w="108" w:type="dxa"/>
          <w:bottom w:w="0" w:type="dxa"/>
          <w:right w:w="108" w:type="dxa"/>
        </w:tblCellMar>
      </w:tblPr>
      <w:tblGrid>
        <w:gridCol w:w="584"/>
        <w:gridCol w:w="480"/>
        <w:gridCol w:w="620"/>
        <w:gridCol w:w="3401"/>
        <w:gridCol w:w="1387"/>
        <w:gridCol w:w="1401"/>
        <w:gridCol w:w="1341"/>
      </w:tblGrid>
      <w:tr w14:paraId="29174751">
        <w:tblPrEx>
          <w:tblCellMar>
            <w:top w:w="0" w:type="dxa"/>
            <w:left w:w="108" w:type="dxa"/>
            <w:bottom w:w="0" w:type="dxa"/>
            <w:right w:w="108" w:type="dxa"/>
          </w:tblCellMar>
        </w:tblPrEx>
        <w:trPr>
          <w:trHeight w:val="465" w:hRule="atLeast"/>
        </w:trPr>
        <w:tc>
          <w:tcPr>
            <w:tcW w:w="6472" w:type="dxa"/>
            <w:gridSpan w:val="5"/>
            <w:tcBorders>
              <w:top w:val="nil"/>
              <w:left w:val="nil"/>
              <w:bottom w:val="single" w:color="auto" w:sz="4" w:space="0"/>
              <w:right w:val="nil"/>
            </w:tcBorders>
            <w:vAlign w:val="center"/>
          </w:tcPr>
          <w:p w14:paraId="438963CA">
            <w:pPr>
              <w:widowControl/>
              <w:spacing w:line="280" w:lineRule="exact"/>
              <w:jc w:val="left"/>
              <w:outlineLvl w:val="1"/>
              <w:rPr>
                <w:rFonts w:hint="eastAsia" w:ascii="仿宋_GB2312" w:hAnsi="宋体" w:eastAsia="仿宋_GB2312" w:cs="宋体"/>
                <w:b/>
                <w:bCs/>
                <w:color w:val="000000"/>
                <w:kern w:val="0"/>
                <w:sz w:val="24"/>
                <w:lang w:eastAsia="zh-CN"/>
              </w:rPr>
            </w:pPr>
            <w:r>
              <w:rPr>
                <w:rFonts w:hint="eastAsia" w:ascii="仿宋_GB2312" w:hAnsi="宋体" w:eastAsia="仿宋_GB2312"/>
                <w:kern w:val="0"/>
                <w:sz w:val="24"/>
                <w:lang w:eastAsia="zh-CN"/>
              </w:rPr>
              <w:t>编制单位:新疆伊犁州巩留县林业和草原局</w:t>
            </w:r>
          </w:p>
        </w:tc>
        <w:tc>
          <w:tcPr>
            <w:tcW w:w="2742" w:type="dxa"/>
            <w:gridSpan w:val="2"/>
            <w:tcBorders>
              <w:top w:val="nil"/>
              <w:left w:val="nil"/>
              <w:bottom w:val="single" w:color="auto" w:sz="4" w:space="0"/>
              <w:right w:val="nil"/>
            </w:tcBorders>
            <w:vAlign w:val="center"/>
          </w:tcPr>
          <w:p w14:paraId="19AF71A6">
            <w:pPr>
              <w:widowControl/>
              <w:spacing w:line="280" w:lineRule="exact"/>
              <w:jc w:val="right"/>
              <w:rPr>
                <w:rFonts w:ascii="仿宋_GB2312" w:hAnsi="宋体" w:eastAsia="仿宋_GB2312" w:cs="宋体"/>
                <w:b/>
                <w:bCs/>
                <w:color w:val="000000"/>
                <w:kern w:val="0"/>
                <w:sz w:val="24"/>
              </w:rPr>
            </w:pPr>
            <w:r>
              <w:rPr>
                <w:rFonts w:hint="eastAsia" w:ascii="仿宋_GB2312" w:hAnsi="宋体" w:eastAsia="仿宋_GB2312"/>
                <w:kern w:val="0"/>
                <w:sz w:val="24"/>
              </w:rPr>
              <w:t>单位</w:t>
            </w:r>
            <w:r>
              <w:rPr>
                <w:rFonts w:hint="eastAsia" w:ascii="仿宋_GB2312" w:hAnsi="宋体" w:eastAsia="仿宋_GB2312"/>
                <w:kern w:val="0"/>
                <w:sz w:val="24"/>
                <w:lang w:val="en-US" w:eastAsia="zh-CN"/>
              </w:rPr>
              <w:t>:</w:t>
            </w:r>
            <w:r>
              <w:rPr>
                <w:rFonts w:hint="eastAsia" w:ascii="仿宋_GB2312" w:hAnsi="宋体" w:eastAsia="仿宋_GB2312"/>
                <w:kern w:val="0"/>
                <w:sz w:val="24"/>
              </w:rPr>
              <w:t>万元</w:t>
            </w:r>
          </w:p>
        </w:tc>
      </w:tr>
      <w:tr w14:paraId="5808E8A7">
        <w:tblPrEx>
          <w:tblCellMar>
            <w:top w:w="0" w:type="dxa"/>
            <w:left w:w="108" w:type="dxa"/>
            <w:bottom w:w="0" w:type="dxa"/>
            <w:right w:w="108" w:type="dxa"/>
          </w:tblCellMar>
        </w:tblPrEx>
        <w:trPr>
          <w:trHeight w:val="465" w:hRule="atLeast"/>
        </w:trPr>
        <w:tc>
          <w:tcPr>
            <w:tcW w:w="5085" w:type="dxa"/>
            <w:gridSpan w:val="4"/>
            <w:tcBorders>
              <w:top w:val="single" w:color="auto" w:sz="4" w:space="0"/>
              <w:left w:val="single" w:color="auto" w:sz="4" w:space="0"/>
              <w:bottom w:val="single" w:color="auto" w:sz="4" w:space="0"/>
              <w:right w:val="single" w:color="auto" w:sz="4" w:space="0"/>
            </w:tcBorders>
            <w:vAlign w:val="center"/>
          </w:tcPr>
          <w:p w14:paraId="22014558">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项  目</w:t>
            </w:r>
          </w:p>
        </w:tc>
        <w:tc>
          <w:tcPr>
            <w:tcW w:w="4129" w:type="dxa"/>
            <w:gridSpan w:val="3"/>
            <w:tcBorders>
              <w:top w:val="single" w:color="auto" w:sz="4" w:space="0"/>
              <w:left w:val="single" w:color="auto" w:sz="4" w:space="0"/>
              <w:bottom w:val="single" w:color="auto" w:sz="4" w:space="0"/>
              <w:right w:val="single" w:color="auto" w:sz="4" w:space="0"/>
            </w:tcBorders>
            <w:vAlign w:val="center"/>
          </w:tcPr>
          <w:p w14:paraId="05075EE9">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政府性基金预算支出</w:t>
            </w:r>
          </w:p>
        </w:tc>
      </w:tr>
      <w:tr w14:paraId="5514F133">
        <w:tblPrEx>
          <w:tblCellMar>
            <w:top w:w="0" w:type="dxa"/>
            <w:left w:w="108" w:type="dxa"/>
            <w:bottom w:w="0" w:type="dxa"/>
            <w:right w:w="108" w:type="dxa"/>
          </w:tblCellMar>
        </w:tblPrEx>
        <w:trPr>
          <w:trHeight w:val="360" w:hRule="atLeast"/>
        </w:trPr>
        <w:tc>
          <w:tcPr>
            <w:tcW w:w="1684" w:type="dxa"/>
            <w:gridSpan w:val="3"/>
            <w:tcBorders>
              <w:top w:val="single" w:color="auto" w:sz="4" w:space="0"/>
              <w:left w:val="single" w:color="auto" w:sz="4" w:space="0"/>
              <w:bottom w:val="single" w:color="auto" w:sz="4" w:space="0"/>
              <w:right w:val="single" w:color="auto" w:sz="4" w:space="0"/>
            </w:tcBorders>
            <w:vAlign w:val="center"/>
          </w:tcPr>
          <w:p w14:paraId="336B8B77">
            <w:pPr>
              <w:widowControl/>
              <w:spacing w:line="280" w:lineRule="exact"/>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功能分类科目编码</w:t>
            </w:r>
          </w:p>
        </w:tc>
        <w:tc>
          <w:tcPr>
            <w:tcW w:w="3401" w:type="dxa"/>
            <w:vMerge w:val="restart"/>
            <w:tcBorders>
              <w:top w:val="single" w:color="auto" w:sz="4" w:space="0"/>
              <w:left w:val="single" w:color="auto" w:sz="4" w:space="0"/>
              <w:right w:val="single" w:color="auto" w:sz="4" w:space="0"/>
            </w:tcBorders>
            <w:vAlign w:val="center"/>
          </w:tcPr>
          <w:p w14:paraId="5DAF4F8A">
            <w:pPr>
              <w:widowControl/>
              <w:spacing w:line="280" w:lineRule="exact"/>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功能分类科目名称</w:t>
            </w:r>
          </w:p>
        </w:tc>
        <w:tc>
          <w:tcPr>
            <w:tcW w:w="1387" w:type="dxa"/>
            <w:vMerge w:val="restart"/>
            <w:tcBorders>
              <w:top w:val="single" w:color="auto" w:sz="4" w:space="0"/>
              <w:left w:val="single" w:color="auto" w:sz="4" w:space="0"/>
              <w:right w:val="single" w:color="auto" w:sz="4" w:space="0"/>
            </w:tcBorders>
            <w:vAlign w:val="center"/>
          </w:tcPr>
          <w:p w14:paraId="0D3E9DDD">
            <w:pPr>
              <w:widowControl/>
              <w:spacing w:line="280" w:lineRule="exact"/>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合 计</w:t>
            </w:r>
          </w:p>
        </w:tc>
        <w:tc>
          <w:tcPr>
            <w:tcW w:w="1401" w:type="dxa"/>
            <w:vMerge w:val="restart"/>
            <w:tcBorders>
              <w:top w:val="single" w:color="auto" w:sz="4" w:space="0"/>
              <w:left w:val="single" w:color="auto" w:sz="4" w:space="0"/>
              <w:right w:val="single" w:color="auto" w:sz="4" w:space="0"/>
            </w:tcBorders>
            <w:vAlign w:val="center"/>
          </w:tcPr>
          <w:p w14:paraId="1B169044">
            <w:pPr>
              <w:widowControl/>
              <w:spacing w:line="280" w:lineRule="exact"/>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基本支出</w:t>
            </w:r>
          </w:p>
        </w:tc>
        <w:tc>
          <w:tcPr>
            <w:tcW w:w="1341" w:type="dxa"/>
            <w:vMerge w:val="restart"/>
            <w:tcBorders>
              <w:top w:val="single" w:color="auto" w:sz="4" w:space="0"/>
              <w:left w:val="single" w:color="auto" w:sz="4" w:space="0"/>
              <w:right w:val="single" w:color="auto" w:sz="4" w:space="0"/>
            </w:tcBorders>
            <w:vAlign w:val="center"/>
          </w:tcPr>
          <w:p w14:paraId="4690A69A">
            <w:pPr>
              <w:widowControl/>
              <w:spacing w:line="280" w:lineRule="exact"/>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项目支出</w:t>
            </w:r>
          </w:p>
        </w:tc>
      </w:tr>
      <w:tr w14:paraId="1362F4F8">
        <w:tblPrEx>
          <w:tblCellMar>
            <w:top w:w="0" w:type="dxa"/>
            <w:left w:w="108" w:type="dxa"/>
            <w:bottom w:w="0" w:type="dxa"/>
            <w:right w:w="108" w:type="dxa"/>
          </w:tblCellMar>
        </w:tblPrEx>
        <w:trPr>
          <w:trHeight w:val="317" w:hRule="atLeast"/>
        </w:trPr>
        <w:tc>
          <w:tcPr>
            <w:tcW w:w="584" w:type="dxa"/>
            <w:tcBorders>
              <w:top w:val="single" w:color="auto" w:sz="4" w:space="0"/>
              <w:left w:val="single" w:color="auto" w:sz="4" w:space="0"/>
              <w:bottom w:val="single" w:color="auto" w:sz="4" w:space="0"/>
              <w:right w:val="single" w:color="auto" w:sz="4" w:space="0"/>
            </w:tcBorders>
            <w:vAlign w:val="center"/>
          </w:tcPr>
          <w:p w14:paraId="45CEB1F8">
            <w:pPr>
              <w:widowControl/>
              <w:spacing w:line="280" w:lineRule="exact"/>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类</w:t>
            </w:r>
          </w:p>
        </w:tc>
        <w:tc>
          <w:tcPr>
            <w:tcW w:w="480" w:type="dxa"/>
            <w:tcBorders>
              <w:top w:val="single" w:color="auto" w:sz="4" w:space="0"/>
              <w:left w:val="single" w:color="auto" w:sz="4" w:space="0"/>
              <w:bottom w:val="single" w:color="auto" w:sz="4" w:space="0"/>
              <w:right w:val="single" w:color="auto" w:sz="4" w:space="0"/>
            </w:tcBorders>
            <w:vAlign w:val="center"/>
          </w:tcPr>
          <w:p w14:paraId="588EDFA0">
            <w:pPr>
              <w:widowControl/>
              <w:spacing w:line="280" w:lineRule="exact"/>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款</w:t>
            </w:r>
          </w:p>
        </w:tc>
        <w:tc>
          <w:tcPr>
            <w:tcW w:w="620" w:type="dxa"/>
            <w:tcBorders>
              <w:top w:val="single" w:color="auto" w:sz="4" w:space="0"/>
              <w:left w:val="single" w:color="auto" w:sz="4" w:space="0"/>
              <w:bottom w:val="single" w:color="auto" w:sz="4" w:space="0"/>
              <w:right w:val="single" w:color="auto" w:sz="4" w:space="0"/>
            </w:tcBorders>
            <w:vAlign w:val="center"/>
          </w:tcPr>
          <w:p w14:paraId="1C28C11D">
            <w:pPr>
              <w:widowControl/>
              <w:spacing w:line="280" w:lineRule="exact"/>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项</w:t>
            </w:r>
          </w:p>
        </w:tc>
        <w:tc>
          <w:tcPr>
            <w:tcW w:w="3401" w:type="dxa"/>
            <w:vMerge w:val="continue"/>
            <w:tcBorders>
              <w:left w:val="single" w:color="auto" w:sz="4" w:space="0"/>
              <w:bottom w:val="single" w:color="auto" w:sz="4" w:space="0"/>
              <w:right w:val="single" w:color="auto" w:sz="4" w:space="0"/>
            </w:tcBorders>
            <w:vAlign w:val="center"/>
          </w:tcPr>
          <w:p w14:paraId="74FE65C1">
            <w:pPr>
              <w:widowControl/>
              <w:spacing w:line="280" w:lineRule="exact"/>
              <w:jc w:val="left"/>
              <w:rPr>
                <w:rFonts w:ascii="仿宋_GB2312" w:hAnsi="宋体" w:eastAsia="仿宋_GB2312" w:cs="宋体"/>
                <w:b/>
                <w:bCs/>
                <w:color w:val="000000"/>
                <w:kern w:val="0"/>
                <w:sz w:val="20"/>
                <w:szCs w:val="20"/>
              </w:rPr>
            </w:pPr>
          </w:p>
        </w:tc>
        <w:tc>
          <w:tcPr>
            <w:tcW w:w="1387" w:type="dxa"/>
            <w:vMerge w:val="continue"/>
            <w:tcBorders>
              <w:left w:val="single" w:color="auto" w:sz="4" w:space="0"/>
              <w:bottom w:val="single" w:color="auto" w:sz="4" w:space="0"/>
              <w:right w:val="single" w:color="auto" w:sz="4" w:space="0"/>
            </w:tcBorders>
            <w:vAlign w:val="center"/>
          </w:tcPr>
          <w:p w14:paraId="651941EA">
            <w:pPr>
              <w:widowControl/>
              <w:spacing w:line="280" w:lineRule="exact"/>
              <w:jc w:val="left"/>
              <w:rPr>
                <w:rFonts w:ascii="仿宋_GB2312" w:hAnsi="宋体" w:eastAsia="仿宋_GB2312" w:cs="宋体"/>
                <w:b/>
                <w:bCs/>
                <w:color w:val="000000"/>
                <w:kern w:val="0"/>
                <w:sz w:val="20"/>
                <w:szCs w:val="20"/>
              </w:rPr>
            </w:pPr>
          </w:p>
        </w:tc>
        <w:tc>
          <w:tcPr>
            <w:tcW w:w="1401" w:type="dxa"/>
            <w:vMerge w:val="continue"/>
            <w:tcBorders>
              <w:left w:val="single" w:color="auto" w:sz="4" w:space="0"/>
              <w:bottom w:val="single" w:color="auto" w:sz="4" w:space="0"/>
              <w:right w:val="single" w:color="auto" w:sz="4" w:space="0"/>
            </w:tcBorders>
            <w:vAlign w:val="center"/>
          </w:tcPr>
          <w:p w14:paraId="5E75DA4D">
            <w:pPr>
              <w:widowControl/>
              <w:spacing w:line="280" w:lineRule="exact"/>
              <w:jc w:val="left"/>
              <w:rPr>
                <w:rFonts w:ascii="仿宋_GB2312" w:hAnsi="宋体" w:eastAsia="仿宋_GB2312" w:cs="宋体"/>
                <w:b/>
                <w:bCs/>
                <w:color w:val="000000"/>
                <w:kern w:val="0"/>
                <w:sz w:val="20"/>
                <w:szCs w:val="20"/>
              </w:rPr>
            </w:pPr>
          </w:p>
        </w:tc>
        <w:tc>
          <w:tcPr>
            <w:tcW w:w="1341" w:type="dxa"/>
            <w:vMerge w:val="continue"/>
            <w:tcBorders>
              <w:left w:val="single" w:color="auto" w:sz="4" w:space="0"/>
              <w:bottom w:val="single" w:color="auto" w:sz="4" w:space="0"/>
              <w:right w:val="single" w:color="auto" w:sz="4" w:space="0"/>
            </w:tcBorders>
            <w:vAlign w:val="center"/>
          </w:tcPr>
          <w:p w14:paraId="3FE41B67">
            <w:pPr>
              <w:widowControl/>
              <w:spacing w:line="280" w:lineRule="exact"/>
              <w:jc w:val="left"/>
              <w:rPr>
                <w:rFonts w:ascii="仿宋_GB2312" w:hAnsi="宋体" w:eastAsia="仿宋_GB2312" w:cs="宋体"/>
                <w:b/>
                <w:bCs/>
                <w:color w:val="000000"/>
                <w:kern w:val="0"/>
                <w:sz w:val="20"/>
                <w:szCs w:val="20"/>
              </w:rPr>
            </w:pPr>
          </w:p>
        </w:tc>
      </w:tr>
      <w:tr w14:paraId="65BD8529">
        <w:tblPrEx>
          <w:tblCellMar>
            <w:top w:w="0" w:type="dxa"/>
            <w:left w:w="108" w:type="dxa"/>
            <w:bottom w:w="0" w:type="dxa"/>
            <w:right w:w="108" w:type="dxa"/>
          </w:tblCellMar>
        </w:tblPrEx>
        <w:trPr>
          <w:trHeight w:val="510" w:hRule="atLeast"/>
        </w:trPr>
        <w:tc>
          <w:tcPr>
            <w:tcW w:w="584" w:type="dxa"/>
            <w:tcBorders>
              <w:top w:val="single" w:color="auto" w:sz="4" w:space="0"/>
              <w:left w:val="single" w:color="auto" w:sz="4" w:space="0"/>
              <w:bottom w:val="single" w:color="auto" w:sz="4" w:space="0"/>
              <w:right w:val="single" w:color="auto" w:sz="4" w:space="0"/>
            </w:tcBorders>
            <w:vAlign w:val="center"/>
          </w:tcPr>
          <w:p w14:paraId="66A33AE4">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480" w:type="dxa"/>
            <w:tcBorders>
              <w:top w:val="single" w:color="auto" w:sz="4" w:space="0"/>
              <w:left w:val="single" w:color="auto" w:sz="4" w:space="0"/>
              <w:bottom w:val="single" w:color="auto" w:sz="4" w:space="0"/>
              <w:right w:val="single" w:color="auto" w:sz="4" w:space="0"/>
            </w:tcBorders>
            <w:vAlign w:val="center"/>
          </w:tcPr>
          <w:p w14:paraId="1D1ED56F">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620" w:type="dxa"/>
            <w:tcBorders>
              <w:top w:val="single" w:color="auto" w:sz="4" w:space="0"/>
              <w:left w:val="single" w:color="auto" w:sz="4" w:space="0"/>
              <w:bottom w:val="single" w:color="auto" w:sz="4" w:space="0"/>
              <w:right w:val="single" w:color="auto" w:sz="4" w:space="0"/>
            </w:tcBorders>
            <w:vAlign w:val="center"/>
          </w:tcPr>
          <w:p w14:paraId="7D5E7E16">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3401" w:type="dxa"/>
            <w:tcBorders>
              <w:top w:val="single" w:color="auto" w:sz="4" w:space="0"/>
              <w:left w:val="single" w:color="auto" w:sz="4" w:space="0"/>
              <w:bottom w:val="single" w:color="auto" w:sz="4" w:space="0"/>
              <w:right w:val="single" w:color="auto" w:sz="4" w:space="0"/>
            </w:tcBorders>
            <w:vAlign w:val="center"/>
          </w:tcPr>
          <w:p w14:paraId="34B7F1AA">
            <w:pPr>
              <w:widowControl/>
              <w:spacing w:line="280" w:lineRule="exact"/>
              <w:jc w:val="left"/>
              <w:rPr>
                <w:rFonts w:ascii="仿宋_GB2312" w:hAnsi="宋体" w:eastAsia="仿宋_GB2312" w:cs="宋体"/>
                <w:b/>
                <w:bCs/>
                <w:color w:val="000000"/>
                <w:kern w:val="0"/>
                <w:sz w:val="32"/>
                <w:szCs w:val="32"/>
              </w:rPr>
            </w:pPr>
            <w:r>
              <w:rPr>
                <w:rFonts w:hint="eastAsia" w:ascii="仿宋_GB2312" w:hAnsi="宋体" w:eastAsia="仿宋_GB2312" w:cs="宋体"/>
                <w:kern w:val="0"/>
                <w:sz w:val="16"/>
                <w:szCs w:val="16"/>
              </w:rPr>
              <w:t>合计</w:t>
            </w:r>
          </w:p>
        </w:tc>
        <w:tc>
          <w:tcPr>
            <w:tcW w:w="1387" w:type="dxa"/>
            <w:tcBorders>
              <w:top w:val="single" w:color="auto" w:sz="4" w:space="0"/>
              <w:left w:val="single" w:color="auto" w:sz="4" w:space="0"/>
              <w:bottom w:val="single" w:color="auto" w:sz="4" w:space="0"/>
              <w:right w:val="single" w:color="auto" w:sz="4" w:space="0"/>
            </w:tcBorders>
            <w:vAlign w:val="center"/>
          </w:tcPr>
          <w:p w14:paraId="57689B4D">
            <w:pPr>
              <w:widowControl/>
              <w:spacing w:line="280" w:lineRule="exact"/>
              <w:jc w:val="right"/>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401" w:type="dxa"/>
            <w:tcBorders>
              <w:top w:val="single" w:color="auto" w:sz="4" w:space="0"/>
              <w:left w:val="single" w:color="auto" w:sz="4" w:space="0"/>
              <w:bottom w:val="single" w:color="auto" w:sz="4" w:space="0"/>
              <w:right w:val="single" w:color="auto" w:sz="4" w:space="0"/>
            </w:tcBorders>
            <w:vAlign w:val="center"/>
          </w:tcPr>
          <w:p w14:paraId="4523B748">
            <w:pPr>
              <w:widowControl/>
              <w:spacing w:line="280" w:lineRule="exact"/>
              <w:jc w:val="right"/>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341" w:type="dxa"/>
            <w:tcBorders>
              <w:top w:val="single" w:color="auto" w:sz="4" w:space="0"/>
              <w:left w:val="single" w:color="auto" w:sz="4" w:space="0"/>
              <w:bottom w:val="single" w:color="auto" w:sz="4" w:space="0"/>
              <w:right w:val="single" w:color="auto" w:sz="4" w:space="0"/>
            </w:tcBorders>
            <w:vAlign w:val="center"/>
          </w:tcPr>
          <w:p w14:paraId="44A8DFDB">
            <w:pPr>
              <w:widowControl/>
              <w:spacing w:line="280" w:lineRule="exact"/>
              <w:jc w:val="right"/>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r>
    </w:tbl>
    <w:p w14:paraId="15B5A4AD">
      <w:pPr>
        <w:widowControl/>
        <w:jc w:val="left"/>
        <w:textAlignment w:val="bottom"/>
        <w:rPr>
          <w:rFonts w:ascii="仿宋_GB2312" w:hAnsi="宋体" w:eastAsia="仿宋_GB2312"/>
          <w:b/>
          <w:bCs/>
          <w:kern w:val="0"/>
          <w:sz w:val="24"/>
        </w:rPr>
      </w:pPr>
      <w:r>
        <w:rPr>
          <w:rFonts w:hint="eastAsia" w:ascii="仿宋_GB2312" w:hAnsi="宋体" w:eastAsia="仿宋_GB2312"/>
          <w:b/>
          <w:bCs/>
          <w:kern w:val="0"/>
          <w:sz w:val="24"/>
        </w:rPr>
        <w:t>备注:</w:t>
      </w:r>
      <w:r>
        <w:rPr>
          <w:rFonts w:hint="eastAsia" w:ascii="仿宋_GB2312" w:hAnsi="宋体" w:eastAsia="仿宋_GB2312"/>
          <w:b/>
          <w:bCs/>
          <w:kern w:val="0"/>
          <w:sz w:val="24"/>
          <w:lang w:eastAsia="zh-CN"/>
        </w:rPr>
        <w:t>新疆伊犁州巩留县林业和草原局</w:t>
      </w:r>
      <w:r>
        <w:rPr>
          <w:rFonts w:hint="eastAsia" w:ascii="仿宋_GB2312" w:hAnsi="宋体" w:eastAsia="仿宋_GB2312"/>
          <w:b/>
          <w:bCs/>
          <w:kern w:val="0"/>
          <w:sz w:val="24"/>
        </w:rPr>
        <w:t>2023年没有使用政府性基金预算拨款安排的支出，政府性基金预算支出情况表为空表。</w:t>
      </w:r>
    </w:p>
    <w:p w14:paraId="30096D3C">
      <w:pPr>
        <w:rPr>
          <w:rFonts w:ascii="仿宋_GB2312" w:hAnsi="宋体" w:eastAsia="仿宋_GB2312"/>
          <w:b/>
          <w:bCs/>
          <w:kern w:val="0"/>
          <w:sz w:val="24"/>
        </w:rPr>
      </w:pPr>
      <w:r>
        <w:rPr>
          <w:rFonts w:hint="eastAsia" w:ascii="仿宋_GB2312" w:hAnsi="宋体" w:eastAsia="仿宋_GB2312"/>
          <w:b/>
          <w:bCs/>
          <w:kern w:val="0"/>
          <w:sz w:val="24"/>
        </w:rPr>
        <w:br w:type="page"/>
      </w:r>
    </w:p>
    <w:p w14:paraId="6A49B47B">
      <w:pPr>
        <w:widowControl/>
        <w:spacing w:line="280" w:lineRule="exact"/>
        <w:rPr>
          <w:rFonts w:ascii="宋体" w:hAnsi="宋体" w:cs="宋体"/>
          <w:color w:val="000000"/>
          <w:kern w:val="0"/>
          <w:sz w:val="20"/>
          <w:szCs w:val="20"/>
          <w:lang w:bidi="ar"/>
        </w:rPr>
      </w:pPr>
      <w:r>
        <w:rPr>
          <w:rFonts w:hint="eastAsia" w:ascii="宋体" w:hAnsi="宋体" w:cs="宋体"/>
          <w:color w:val="000000"/>
          <w:kern w:val="0"/>
          <w:sz w:val="20"/>
          <w:szCs w:val="20"/>
          <w:lang w:bidi="ar"/>
        </w:rPr>
        <w:t>表</w:t>
      </w:r>
      <w:r>
        <w:rPr>
          <w:rFonts w:ascii="宋体" w:hAnsi="宋体" w:cs="宋体"/>
          <w:color w:val="000000"/>
          <w:kern w:val="0"/>
          <w:sz w:val="20"/>
          <w:szCs w:val="20"/>
          <w:lang w:bidi="ar"/>
        </w:rPr>
        <w:t>9</w:t>
      </w:r>
    </w:p>
    <w:p w14:paraId="353A186B">
      <w:pPr>
        <w:widowControl/>
        <w:jc w:val="center"/>
        <w:rPr>
          <w:rFonts w:ascii="仿宋_GB2312" w:hAnsi="宋体" w:eastAsia="仿宋_GB2312"/>
          <w:b/>
          <w:kern w:val="0"/>
          <w:sz w:val="32"/>
          <w:szCs w:val="32"/>
        </w:rPr>
      </w:pPr>
      <w:r>
        <w:rPr>
          <w:rFonts w:hint="eastAsia" w:ascii="仿宋_GB2312" w:hAnsi="宋体" w:eastAsia="仿宋_GB2312"/>
          <w:b/>
          <w:kern w:val="0"/>
          <w:sz w:val="32"/>
          <w:szCs w:val="32"/>
        </w:rPr>
        <w:t>国有资本经营预算支出情况表</w:t>
      </w:r>
    </w:p>
    <w:tbl>
      <w:tblPr>
        <w:tblStyle w:val="4"/>
        <w:tblW w:w="9074" w:type="dxa"/>
        <w:tblInd w:w="91" w:type="dxa"/>
        <w:tblLayout w:type="fixed"/>
        <w:tblCellMar>
          <w:top w:w="0" w:type="dxa"/>
          <w:left w:w="108" w:type="dxa"/>
          <w:bottom w:w="0" w:type="dxa"/>
          <w:right w:w="108" w:type="dxa"/>
        </w:tblCellMar>
      </w:tblPr>
      <w:tblGrid>
        <w:gridCol w:w="820"/>
        <w:gridCol w:w="875"/>
        <w:gridCol w:w="925"/>
        <w:gridCol w:w="2675"/>
        <w:gridCol w:w="1238"/>
        <w:gridCol w:w="1375"/>
        <w:gridCol w:w="1166"/>
      </w:tblGrid>
      <w:tr w14:paraId="24702F32">
        <w:tblPrEx>
          <w:tblCellMar>
            <w:top w:w="0" w:type="dxa"/>
            <w:left w:w="108" w:type="dxa"/>
            <w:bottom w:w="0" w:type="dxa"/>
            <w:right w:w="108" w:type="dxa"/>
          </w:tblCellMar>
        </w:tblPrEx>
        <w:trPr>
          <w:trHeight w:val="240" w:hRule="atLeast"/>
        </w:trPr>
        <w:tc>
          <w:tcPr>
            <w:tcW w:w="5295" w:type="dxa"/>
            <w:gridSpan w:val="4"/>
            <w:tcBorders>
              <w:top w:val="nil"/>
              <w:left w:val="nil"/>
              <w:bottom w:val="nil"/>
              <w:right w:val="nil"/>
            </w:tcBorders>
            <w:noWrap/>
            <w:vAlign w:val="center"/>
          </w:tcPr>
          <w:p w14:paraId="53E96839">
            <w:pPr>
              <w:widowControl/>
              <w:spacing w:line="280" w:lineRule="exact"/>
              <w:rPr>
                <w:rFonts w:hint="eastAsia" w:ascii="仿宋_GB2312" w:hAnsi="宋体" w:eastAsia="仿宋_GB2312"/>
                <w:kern w:val="0"/>
                <w:sz w:val="24"/>
                <w:lang w:eastAsia="zh-CN"/>
              </w:rPr>
            </w:pPr>
            <w:r>
              <w:rPr>
                <w:rFonts w:hint="eastAsia" w:ascii="仿宋_GB2312" w:hAnsi="宋体" w:eastAsia="仿宋_GB2312"/>
                <w:kern w:val="0"/>
                <w:sz w:val="24"/>
                <w:lang w:eastAsia="zh-CN"/>
              </w:rPr>
              <w:t>编制单位:新疆伊犁州巩留县林业和草原局</w:t>
            </w:r>
          </w:p>
        </w:tc>
        <w:tc>
          <w:tcPr>
            <w:tcW w:w="3779" w:type="dxa"/>
            <w:gridSpan w:val="3"/>
            <w:tcBorders>
              <w:top w:val="nil"/>
              <w:left w:val="nil"/>
              <w:bottom w:val="nil"/>
              <w:right w:val="nil"/>
            </w:tcBorders>
            <w:noWrap/>
            <w:vAlign w:val="center"/>
          </w:tcPr>
          <w:p w14:paraId="4DD2D4AF">
            <w:pPr>
              <w:widowControl/>
              <w:spacing w:line="280" w:lineRule="exact"/>
              <w:ind w:firstLine="720" w:firstLineChars="300"/>
              <w:jc w:val="right"/>
              <w:outlineLvl w:val="1"/>
              <w:rPr>
                <w:rFonts w:ascii="仿宋_GB2312" w:hAnsi="宋体" w:eastAsia="仿宋_GB2312"/>
                <w:kern w:val="0"/>
                <w:sz w:val="24"/>
              </w:rPr>
            </w:pPr>
            <w:r>
              <w:rPr>
                <w:rFonts w:hint="eastAsia" w:ascii="仿宋_GB2312" w:hAnsi="宋体" w:eastAsia="仿宋_GB2312"/>
                <w:kern w:val="0"/>
                <w:sz w:val="24"/>
              </w:rPr>
              <w:t>单位</w:t>
            </w:r>
            <w:r>
              <w:rPr>
                <w:rFonts w:hint="eastAsia" w:ascii="仿宋_GB2312" w:hAnsi="宋体" w:eastAsia="仿宋_GB2312"/>
                <w:kern w:val="0"/>
                <w:sz w:val="24"/>
                <w:lang w:val="en-US" w:eastAsia="zh-CN"/>
              </w:rPr>
              <w:t>:</w:t>
            </w:r>
            <w:r>
              <w:rPr>
                <w:rFonts w:hint="eastAsia" w:ascii="仿宋_GB2312" w:hAnsi="宋体" w:eastAsia="仿宋_GB2312"/>
                <w:kern w:val="0"/>
                <w:sz w:val="24"/>
              </w:rPr>
              <w:t>万元</w:t>
            </w:r>
          </w:p>
        </w:tc>
      </w:tr>
      <w:tr w14:paraId="54B3EA17">
        <w:tblPrEx>
          <w:tblCellMar>
            <w:top w:w="0" w:type="dxa"/>
            <w:left w:w="108" w:type="dxa"/>
            <w:bottom w:w="0" w:type="dxa"/>
            <w:right w:w="108" w:type="dxa"/>
          </w:tblCellMar>
        </w:tblPrEx>
        <w:trPr>
          <w:trHeight w:val="508" w:hRule="atLeast"/>
        </w:trPr>
        <w:tc>
          <w:tcPr>
            <w:tcW w:w="5295" w:type="dxa"/>
            <w:gridSpan w:val="4"/>
            <w:tcBorders>
              <w:top w:val="single" w:color="000000" w:sz="4" w:space="0"/>
              <w:left w:val="single" w:color="000000" w:sz="4" w:space="0"/>
              <w:bottom w:val="single" w:color="000000" w:sz="4" w:space="0"/>
              <w:right w:val="single" w:color="000000" w:sz="4" w:space="0"/>
            </w:tcBorders>
            <w:noWrap/>
            <w:vAlign w:val="center"/>
          </w:tcPr>
          <w:p w14:paraId="4239B301">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项目</w:t>
            </w:r>
          </w:p>
        </w:tc>
        <w:tc>
          <w:tcPr>
            <w:tcW w:w="3779" w:type="dxa"/>
            <w:gridSpan w:val="3"/>
            <w:tcBorders>
              <w:top w:val="single" w:color="000000" w:sz="4" w:space="0"/>
              <w:left w:val="single" w:color="000000" w:sz="4" w:space="0"/>
              <w:bottom w:val="single" w:color="000000" w:sz="4" w:space="0"/>
              <w:right w:val="single" w:color="000000" w:sz="4" w:space="0"/>
            </w:tcBorders>
            <w:noWrap/>
            <w:vAlign w:val="center"/>
          </w:tcPr>
          <w:p w14:paraId="6BEBABC2">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国有资本经营预算支出</w:t>
            </w:r>
          </w:p>
        </w:tc>
      </w:tr>
      <w:tr w14:paraId="2FFF75E4">
        <w:tblPrEx>
          <w:tblCellMar>
            <w:top w:w="0" w:type="dxa"/>
            <w:left w:w="108" w:type="dxa"/>
            <w:bottom w:w="0" w:type="dxa"/>
            <w:right w:w="108" w:type="dxa"/>
          </w:tblCellMar>
        </w:tblPrEx>
        <w:trPr>
          <w:trHeight w:val="340" w:hRule="atLeast"/>
        </w:trPr>
        <w:tc>
          <w:tcPr>
            <w:tcW w:w="2620" w:type="dxa"/>
            <w:gridSpan w:val="3"/>
            <w:tcBorders>
              <w:top w:val="single" w:color="000000" w:sz="4" w:space="0"/>
              <w:left w:val="single" w:color="000000" w:sz="4" w:space="0"/>
              <w:bottom w:val="single" w:color="000000" w:sz="4" w:space="0"/>
              <w:right w:val="single" w:color="000000" w:sz="4" w:space="0"/>
            </w:tcBorders>
            <w:noWrap/>
            <w:vAlign w:val="center"/>
          </w:tcPr>
          <w:p w14:paraId="50F46AB5">
            <w:pPr>
              <w:widowControl/>
              <w:jc w:val="center"/>
              <w:textAlignment w:val="center"/>
              <w:rPr>
                <w:rFonts w:ascii="宋体" w:hAnsi="宋体" w:cs="宋体"/>
                <w:b/>
                <w:bCs/>
                <w:color w:val="000000"/>
                <w:sz w:val="20"/>
                <w:szCs w:val="20"/>
              </w:rPr>
            </w:pPr>
            <w:r>
              <w:rPr>
                <w:rFonts w:hint="eastAsia" w:ascii="仿宋_GB2312" w:hAnsi="宋体" w:eastAsia="仿宋_GB2312" w:cs="宋体"/>
                <w:b/>
                <w:bCs/>
                <w:color w:val="000000"/>
                <w:kern w:val="0"/>
                <w:sz w:val="20"/>
                <w:szCs w:val="20"/>
              </w:rPr>
              <w:t>功能分类科目编码</w:t>
            </w:r>
          </w:p>
        </w:tc>
        <w:tc>
          <w:tcPr>
            <w:tcW w:w="2675" w:type="dxa"/>
            <w:vMerge w:val="restart"/>
            <w:tcBorders>
              <w:top w:val="single" w:color="000000" w:sz="4" w:space="0"/>
              <w:left w:val="single" w:color="000000" w:sz="4" w:space="0"/>
              <w:bottom w:val="single" w:color="000000" w:sz="4" w:space="0"/>
              <w:right w:val="single" w:color="000000" w:sz="4" w:space="0"/>
            </w:tcBorders>
            <w:noWrap/>
            <w:vAlign w:val="center"/>
          </w:tcPr>
          <w:p w14:paraId="35456EE7">
            <w:pPr>
              <w:widowControl/>
              <w:spacing w:line="280" w:lineRule="exact"/>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功能分类科目名称</w:t>
            </w:r>
          </w:p>
        </w:tc>
        <w:tc>
          <w:tcPr>
            <w:tcW w:w="1238" w:type="dxa"/>
            <w:vMerge w:val="restart"/>
            <w:tcBorders>
              <w:top w:val="single" w:color="000000" w:sz="4" w:space="0"/>
              <w:left w:val="single" w:color="000000" w:sz="4" w:space="0"/>
              <w:right w:val="single" w:color="auto" w:sz="4" w:space="0"/>
            </w:tcBorders>
            <w:vAlign w:val="center"/>
          </w:tcPr>
          <w:p w14:paraId="15463245">
            <w:pPr>
              <w:widowControl/>
              <w:spacing w:line="280" w:lineRule="exact"/>
              <w:jc w:val="center"/>
              <w:rPr>
                <w:rFonts w:hint="eastAsia" w:ascii="仿宋_GB2312" w:hAnsi="宋体" w:eastAsia="仿宋_GB2312" w:cs="宋体"/>
                <w:b/>
                <w:bCs/>
                <w:color w:val="000000"/>
                <w:kern w:val="0"/>
                <w:sz w:val="20"/>
                <w:szCs w:val="20"/>
                <w:lang w:val="en-US" w:eastAsia="zh-CN"/>
              </w:rPr>
            </w:pPr>
            <w:r>
              <w:rPr>
                <w:rFonts w:hint="eastAsia" w:ascii="仿宋_GB2312" w:hAnsi="宋体" w:eastAsia="仿宋_GB2312" w:cs="宋体"/>
                <w:b/>
                <w:bCs/>
                <w:color w:val="000000"/>
                <w:kern w:val="0"/>
                <w:sz w:val="20"/>
                <w:szCs w:val="20"/>
                <w:lang w:val="en-US" w:eastAsia="zh-CN"/>
              </w:rPr>
              <w:t>合计</w:t>
            </w:r>
          </w:p>
        </w:tc>
        <w:tc>
          <w:tcPr>
            <w:tcW w:w="1375" w:type="dxa"/>
            <w:vMerge w:val="restart"/>
            <w:tcBorders>
              <w:top w:val="single" w:color="000000" w:sz="4" w:space="0"/>
              <w:left w:val="single" w:color="000000" w:sz="4" w:space="0"/>
              <w:bottom w:val="single" w:color="000000" w:sz="4" w:space="0"/>
              <w:right w:val="single" w:color="auto" w:sz="4" w:space="0"/>
            </w:tcBorders>
            <w:vAlign w:val="center"/>
          </w:tcPr>
          <w:p w14:paraId="7B18D839">
            <w:pPr>
              <w:widowControl/>
              <w:spacing w:line="280" w:lineRule="exact"/>
              <w:jc w:val="center"/>
              <w:rPr>
                <w:rFonts w:ascii="仿宋_GB2312" w:hAnsi="宋体" w:eastAsia="仿宋_GB2312" w:cs="宋体"/>
                <w:b/>
                <w:bCs/>
                <w:color w:val="000000"/>
                <w:kern w:val="0"/>
                <w:sz w:val="20"/>
                <w:szCs w:val="20"/>
                <w:lang w:eastAsia="zh-Hans"/>
              </w:rPr>
            </w:pPr>
            <w:r>
              <w:rPr>
                <w:rFonts w:hint="eastAsia" w:ascii="仿宋_GB2312" w:hAnsi="宋体" w:eastAsia="仿宋_GB2312" w:cs="宋体"/>
                <w:b/>
                <w:bCs/>
                <w:color w:val="000000"/>
                <w:kern w:val="0"/>
                <w:sz w:val="20"/>
                <w:szCs w:val="20"/>
                <w:lang w:eastAsia="zh-Hans"/>
              </w:rPr>
              <w:t>基本支出</w:t>
            </w:r>
          </w:p>
        </w:tc>
        <w:tc>
          <w:tcPr>
            <w:tcW w:w="1166" w:type="dxa"/>
            <w:vMerge w:val="restart"/>
            <w:tcBorders>
              <w:top w:val="single" w:color="000000" w:sz="4" w:space="0"/>
              <w:left w:val="single" w:color="auto" w:sz="4" w:space="0"/>
              <w:bottom w:val="single" w:color="000000" w:sz="4" w:space="0"/>
              <w:right w:val="single" w:color="000000" w:sz="4" w:space="0"/>
            </w:tcBorders>
            <w:vAlign w:val="center"/>
          </w:tcPr>
          <w:p w14:paraId="6A6D5249">
            <w:pPr>
              <w:widowControl/>
              <w:spacing w:line="280" w:lineRule="exact"/>
              <w:jc w:val="center"/>
              <w:rPr>
                <w:rFonts w:ascii="仿宋_GB2312" w:hAnsi="宋体" w:eastAsia="仿宋_GB2312" w:cs="宋体"/>
                <w:b/>
                <w:bCs/>
                <w:color w:val="000000"/>
                <w:kern w:val="0"/>
                <w:sz w:val="20"/>
                <w:szCs w:val="20"/>
                <w:lang w:eastAsia="zh-Hans"/>
              </w:rPr>
            </w:pPr>
            <w:r>
              <w:rPr>
                <w:rFonts w:hint="eastAsia" w:ascii="仿宋_GB2312" w:hAnsi="宋体" w:eastAsia="仿宋_GB2312" w:cs="宋体"/>
                <w:b/>
                <w:bCs/>
                <w:color w:val="000000"/>
                <w:kern w:val="0"/>
                <w:sz w:val="20"/>
                <w:szCs w:val="20"/>
                <w:lang w:eastAsia="zh-Hans"/>
              </w:rPr>
              <w:t>项目支出</w:t>
            </w:r>
          </w:p>
        </w:tc>
      </w:tr>
      <w:tr w14:paraId="129C81BC">
        <w:tblPrEx>
          <w:tblCellMar>
            <w:top w:w="0" w:type="dxa"/>
            <w:left w:w="108" w:type="dxa"/>
            <w:bottom w:w="0" w:type="dxa"/>
            <w:right w:w="108" w:type="dxa"/>
          </w:tblCellMar>
        </w:tblPrEx>
        <w:trPr>
          <w:trHeight w:val="345" w:hRule="atLeast"/>
        </w:trPr>
        <w:tc>
          <w:tcPr>
            <w:tcW w:w="820" w:type="dxa"/>
            <w:tcBorders>
              <w:top w:val="single" w:color="000000" w:sz="4" w:space="0"/>
              <w:left w:val="single" w:color="000000" w:sz="4" w:space="0"/>
              <w:bottom w:val="single" w:color="000000" w:sz="4" w:space="0"/>
              <w:right w:val="single" w:color="000000" w:sz="4" w:space="0"/>
            </w:tcBorders>
            <w:noWrap/>
            <w:vAlign w:val="center"/>
          </w:tcPr>
          <w:p w14:paraId="0A9BB3E4">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类</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11EB5E43">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款</w:t>
            </w:r>
          </w:p>
        </w:tc>
        <w:tc>
          <w:tcPr>
            <w:tcW w:w="925" w:type="dxa"/>
            <w:tcBorders>
              <w:top w:val="single" w:color="000000" w:sz="4" w:space="0"/>
              <w:left w:val="single" w:color="000000" w:sz="4" w:space="0"/>
              <w:bottom w:val="single" w:color="000000" w:sz="4" w:space="0"/>
              <w:right w:val="single" w:color="000000" w:sz="4" w:space="0"/>
            </w:tcBorders>
            <w:noWrap/>
            <w:vAlign w:val="center"/>
          </w:tcPr>
          <w:p w14:paraId="6183291D">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项</w:t>
            </w:r>
          </w:p>
        </w:tc>
        <w:tc>
          <w:tcPr>
            <w:tcW w:w="2675" w:type="dxa"/>
            <w:vMerge w:val="continue"/>
            <w:tcBorders>
              <w:top w:val="single" w:color="000000" w:sz="4" w:space="0"/>
              <w:left w:val="single" w:color="000000" w:sz="4" w:space="0"/>
              <w:bottom w:val="single" w:color="000000" w:sz="4" w:space="0"/>
              <w:right w:val="single" w:color="000000" w:sz="4" w:space="0"/>
            </w:tcBorders>
            <w:noWrap/>
            <w:vAlign w:val="center"/>
          </w:tcPr>
          <w:p w14:paraId="088E86E7">
            <w:pPr>
              <w:jc w:val="center"/>
              <w:rPr>
                <w:rFonts w:ascii="宋体" w:hAnsi="宋体" w:cs="宋体"/>
                <w:b/>
                <w:bCs/>
                <w:color w:val="000000"/>
                <w:sz w:val="22"/>
                <w:szCs w:val="22"/>
              </w:rPr>
            </w:pPr>
          </w:p>
        </w:tc>
        <w:tc>
          <w:tcPr>
            <w:tcW w:w="1238" w:type="dxa"/>
            <w:vMerge w:val="continue"/>
            <w:tcBorders>
              <w:left w:val="single" w:color="000000" w:sz="4" w:space="0"/>
              <w:bottom w:val="single" w:color="000000" w:sz="4" w:space="0"/>
              <w:right w:val="single" w:color="auto" w:sz="4" w:space="0"/>
            </w:tcBorders>
            <w:vAlign w:val="center"/>
          </w:tcPr>
          <w:p w14:paraId="7DAA969C">
            <w:pPr>
              <w:jc w:val="center"/>
              <w:rPr>
                <w:rFonts w:ascii="宋体" w:hAnsi="宋体" w:cs="宋体"/>
                <w:b/>
                <w:bCs/>
                <w:color w:val="000000"/>
                <w:sz w:val="22"/>
                <w:szCs w:val="22"/>
              </w:rPr>
            </w:pPr>
          </w:p>
        </w:tc>
        <w:tc>
          <w:tcPr>
            <w:tcW w:w="1375" w:type="dxa"/>
            <w:vMerge w:val="continue"/>
            <w:tcBorders>
              <w:top w:val="single" w:color="000000" w:sz="4" w:space="0"/>
              <w:left w:val="single" w:color="000000" w:sz="4" w:space="0"/>
              <w:bottom w:val="single" w:color="000000" w:sz="4" w:space="0"/>
              <w:right w:val="single" w:color="auto" w:sz="4" w:space="0"/>
            </w:tcBorders>
            <w:vAlign w:val="center"/>
          </w:tcPr>
          <w:p w14:paraId="3CD5A7C4">
            <w:pPr>
              <w:jc w:val="center"/>
              <w:rPr>
                <w:rFonts w:ascii="宋体" w:hAnsi="宋体" w:cs="宋体"/>
                <w:b/>
                <w:bCs/>
                <w:color w:val="FF0000"/>
                <w:sz w:val="22"/>
                <w:szCs w:val="22"/>
              </w:rPr>
            </w:pPr>
          </w:p>
        </w:tc>
        <w:tc>
          <w:tcPr>
            <w:tcW w:w="1166" w:type="dxa"/>
            <w:vMerge w:val="continue"/>
            <w:tcBorders>
              <w:top w:val="single" w:color="000000" w:sz="4" w:space="0"/>
              <w:left w:val="single" w:color="auto" w:sz="4" w:space="0"/>
              <w:bottom w:val="single" w:color="000000" w:sz="4" w:space="0"/>
              <w:right w:val="single" w:color="000000" w:sz="4" w:space="0"/>
            </w:tcBorders>
            <w:vAlign w:val="center"/>
          </w:tcPr>
          <w:p w14:paraId="37FA8B59">
            <w:pPr>
              <w:jc w:val="center"/>
              <w:rPr>
                <w:rFonts w:ascii="宋体" w:hAnsi="宋体" w:cs="宋体"/>
                <w:b/>
                <w:bCs/>
                <w:color w:val="FF0000"/>
                <w:sz w:val="22"/>
                <w:szCs w:val="22"/>
              </w:rPr>
            </w:pPr>
          </w:p>
        </w:tc>
      </w:tr>
      <w:tr w14:paraId="37DE9927">
        <w:tblPrEx>
          <w:tblCellMar>
            <w:top w:w="0" w:type="dxa"/>
            <w:left w:w="108" w:type="dxa"/>
            <w:bottom w:w="0" w:type="dxa"/>
            <w:right w:w="108" w:type="dxa"/>
          </w:tblCellMar>
        </w:tblPrEx>
        <w:trPr>
          <w:trHeight w:val="547" w:hRule="atLeast"/>
        </w:trPr>
        <w:tc>
          <w:tcPr>
            <w:tcW w:w="820" w:type="dxa"/>
            <w:tcBorders>
              <w:top w:val="single" w:color="000000" w:sz="4" w:space="0"/>
              <w:left w:val="single" w:color="000000" w:sz="4" w:space="0"/>
              <w:bottom w:val="single" w:color="000000" w:sz="4" w:space="0"/>
              <w:right w:val="single" w:color="000000" w:sz="4" w:space="0"/>
            </w:tcBorders>
            <w:noWrap/>
            <w:vAlign w:val="center"/>
          </w:tcPr>
          <w:p w14:paraId="27E03FEC">
            <w:pPr>
              <w:widowControl/>
              <w:spacing w:line="280" w:lineRule="exact"/>
              <w:jc w:val="center"/>
              <w:rPr>
                <w:rFonts w:ascii="宋体" w:hAnsi="宋体" w:cs="宋体"/>
                <w:color w:val="000000"/>
                <w:kern w:val="0"/>
                <w:sz w:val="24"/>
              </w:rPr>
            </w:pP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03426095">
            <w:pPr>
              <w:widowControl/>
              <w:spacing w:line="280" w:lineRule="exact"/>
              <w:jc w:val="center"/>
              <w:rPr>
                <w:rFonts w:ascii="宋体" w:hAnsi="宋体" w:cs="宋体"/>
                <w:color w:val="000000"/>
                <w:kern w:val="0"/>
                <w:sz w:val="24"/>
              </w:rPr>
            </w:pPr>
          </w:p>
        </w:tc>
        <w:tc>
          <w:tcPr>
            <w:tcW w:w="925" w:type="dxa"/>
            <w:tcBorders>
              <w:top w:val="single" w:color="000000" w:sz="4" w:space="0"/>
              <w:left w:val="single" w:color="000000" w:sz="4" w:space="0"/>
              <w:bottom w:val="single" w:color="000000" w:sz="4" w:space="0"/>
              <w:right w:val="single" w:color="000000" w:sz="4" w:space="0"/>
            </w:tcBorders>
            <w:noWrap/>
            <w:vAlign w:val="center"/>
          </w:tcPr>
          <w:p w14:paraId="47803E71">
            <w:pPr>
              <w:widowControl/>
              <w:spacing w:line="280" w:lineRule="exact"/>
              <w:jc w:val="center"/>
              <w:rPr>
                <w:rFonts w:ascii="宋体" w:hAnsi="宋体" w:cs="宋体"/>
                <w:color w:val="000000"/>
                <w:kern w:val="0"/>
                <w:sz w:val="24"/>
              </w:rPr>
            </w:pPr>
          </w:p>
        </w:tc>
        <w:tc>
          <w:tcPr>
            <w:tcW w:w="2675" w:type="dxa"/>
            <w:tcBorders>
              <w:top w:val="single" w:color="000000" w:sz="4" w:space="0"/>
              <w:left w:val="single" w:color="000000" w:sz="4" w:space="0"/>
              <w:bottom w:val="single" w:color="000000" w:sz="4" w:space="0"/>
              <w:right w:val="single" w:color="000000" w:sz="4" w:space="0"/>
            </w:tcBorders>
            <w:noWrap/>
            <w:vAlign w:val="center"/>
          </w:tcPr>
          <w:p w14:paraId="7D127A90">
            <w:pPr>
              <w:widowControl/>
              <w:spacing w:line="280" w:lineRule="exact"/>
              <w:jc w:val="left"/>
              <w:rPr>
                <w:rFonts w:ascii="宋体" w:hAnsi="宋体" w:cs="宋体"/>
                <w:color w:val="000000"/>
                <w:kern w:val="0"/>
                <w:sz w:val="24"/>
              </w:rPr>
            </w:pPr>
            <w:r>
              <w:rPr>
                <w:rFonts w:hint="eastAsia" w:ascii="仿宋_GB2312" w:hAnsi="宋体" w:eastAsia="仿宋_GB2312" w:cs="宋体"/>
                <w:kern w:val="0"/>
                <w:sz w:val="16"/>
                <w:szCs w:val="16"/>
              </w:rPr>
              <w:t>合计</w:t>
            </w:r>
            <w:r>
              <w:rPr>
                <w:rFonts w:hint="eastAsia" w:ascii="仿宋_GB2312" w:hAnsi="宋体" w:eastAsia="仿宋_GB2312" w:cs="宋体"/>
                <w:b/>
                <w:bCs/>
                <w:color w:val="000000"/>
                <w:kern w:val="0"/>
                <w:sz w:val="32"/>
                <w:szCs w:val="32"/>
              </w:rPr>
              <w:t>　</w:t>
            </w:r>
          </w:p>
        </w:tc>
        <w:tc>
          <w:tcPr>
            <w:tcW w:w="1238" w:type="dxa"/>
            <w:tcBorders>
              <w:top w:val="single" w:color="000000" w:sz="4" w:space="0"/>
              <w:left w:val="single" w:color="000000" w:sz="4" w:space="0"/>
              <w:bottom w:val="single" w:color="000000" w:sz="4" w:space="0"/>
              <w:right w:val="single" w:color="auto" w:sz="4" w:space="0"/>
            </w:tcBorders>
            <w:noWrap/>
            <w:vAlign w:val="center"/>
          </w:tcPr>
          <w:p w14:paraId="750E0E29">
            <w:pPr>
              <w:widowControl/>
              <w:spacing w:line="280" w:lineRule="exact"/>
              <w:jc w:val="left"/>
              <w:rPr>
                <w:rFonts w:hint="eastAsia" w:ascii="仿宋_GB2312" w:hAnsi="宋体" w:eastAsia="仿宋_GB2312" w:cs="宋体"/>
                <w:kern w:val="0"/>
                <w:sz w:val="16"/>
                <w:szCs w:val="16"/>
              </w:rPr>
            </w:pPr>
          </w:p>
        </w:tc>
        <w:tc>
          <w:tcPr>
            <w:tcW w:w="1375" w:type="dxa"/>
            <w:tcBorders>
              <w:top w:val="single" w:color="000000" w:sz="4" w:space="0"/>
              <w:left w:val="single" w:color="000000" w:sz="4" w:space="0"/>
              <w:bottom w:val="single" w:color="000000" w:sz="4" w:space="0"/>
              <w:right w:val="single" w:color="auto" w:sz="4" w:space="0"/>
            </w:tcBorders>
            <w:noWrap/>
            <w:vAlign w:val="center"/>
          </w:tcPr>
          <w:p w14:paraId="2908391C">
            <w:pPr>
              <w:widowControl/>
              <w:spacing w:line="280" w:lineRule="exact"/>
              <w:jc w:val="right"/>
              <w:rPr>
                <w:rFonts w:ascii="宋体" w:hAnsi="宋体" w:cs="宋体"/>
                <w:color w:val="000000"/>
                <w:kern w:val="0"/>
                <w:sz w:val="24"/>
              </w:rPr>
            </w:pPr>
          </w:p>
        </w:tc>
        <w:tc>
          <w:tcPr>
            <w:tcW w:w="1166" w:type="dxa"/>
            <w:tcBorders>
              <w:top w:val="single" w:color="000000" w:sz="4" w:space="0"/>
              <w:left w:val="single" w:color="auto" w:sz="4" w:space="0"/>
              <w:bottom w:val="single" w:color="000000" w:sz="4" w:space="0"/>
              <w:right w:val="single" w:color="000000" w:sz="4" w:space="0"/>
            </w:tcBorders>
            <w:noWrap/>
            <w:vAlign w:val="center"/>
          </w:tcPr>
          <w:p w14:paraId="2CC22D1D">
            <w:pPr>
              <w:widowControl/>
              <w:spacing w:line="280" w:lineRule="exact"/>
              <w:jc w:val="right"/>
              <w:rPr>
                <w:rFonts w:ascii="宋体" w:hAnsi="宋体" w:cs="宋体"/>
                <w:color w:val="000000"/>
                <w:kern w:val="0"/>
                <w:sz w:val="24"/>
              </w:rPr>
            </w:pPr>
          </w:p>
        </w:tc>
      </w:tr>
    </w:tbl>
    <w:p w14:paraId="33FD44D8">
      <w:pPr>
        <w:widowControl/>
        <w:jc w:val="left"/>
        <w:textAlignment w:val="bottom"/>
        <w:rPr>
          <w:rFonts w:ascii="仿宋_GB2312" w:hAnsi="宋体" w:eastAsia="仿宋_GB2312"/>
          <w:b/>
          <w:bCs/>
          <w:kern w:val="0"/>
          <w:sz w:val="24"/>
        </w:rPr>
      </w:pPr>
      <w:r>
        <w:rPr>
          <w:rFonts w:hint="eastAsia" w:ascii="仿宋_GB2312" w:hAnsi="宋体" w:eastAsia="仿宋_GB2312"/>
          <w:b/>
          <w:bCs/>
          <w:kern w:val="0"/>
          <w:sz w:val="24"/>
        </w:rPr>
        <w:t>备注:</w:t>
      </w:r>
      <w:r>
        <w:rPr>
          <w:rFonts w:hint="eastAsia" w:ascii="仿宋_GB2312" w:hAnsi="宋体" w:eastAsia="仿宋_GB2312"/>
          <w:b/>
          <w:bCs/>
          <w:kern w:val="0"/>
          <w:sz w:val="24"/>
          <w:lang w:eastAsia="zh-CN"/>
        </w:rPr>
        <w:t>新疆伊犁州巩留县林业和草原局</w:t>
      </w:r>
      <w:r>
        <w:rPr>
          <w:rFonts w:hint="eastAsia" w:ascii="仿宋_GB2312" w:hAnsi="宋体" w:eastAsia="仿宋_GB2312"/>
          <w:b/>
          <w:bCs/>
          <w:kern w:val="0"/>
          <w:sz w:val="24"/>
        </w:rPr>
        <w:t>2023年没有使用国有资本经营预算拨款安排的支出，国有资本经营预算支出情况表为空表。</w:t>
      </w:r>
    </w:p>
    <w:p w14:paraId="1572F1AB">
      <w:pPr>
        <w:rPr>
          <w:rFonts w:ascii="仿宋_GB2312" w:hAnsi="宋体" w:eastAsia="仿宋_GB2312"/>
          <w:b/>
          <w:bCs/>
          <w:kern w:val="0"/>
          <w:sz w:val="24"/>
        </w:rPr>
      </w:pPr>
      <w:r>
        <w:rPr>
          <w:rFonts w:hint="eastAsia" w:ascii="仿宋_GB2312" w:hAnsi="宋体" w:eastAsia="仿宋_GB2312"/>
          <w:b/>
          <w:bCs/>
          <w:kern w:val="0"/>
          <w:sz w:val="24"/>
        </w:rPr>
        <w:br w:type="page"/>
      </w:r>
    </w:p>
    <w:p w14:paraId="694E692F">
      <w:pPr>
        <w:widowControl/>
        <w:jc w:val="left"/>
        <w:textAlignment w:val="bottom"/>
        <w:rPr>
          <w:rFonts w:ascii="宋体" w:hAnsi="宋体" w:cs="宋体"/>
          <w:color w:val="000000"/>
          <w:kern w:val="0"/>
          <w:sz w:val="20"/>
          <w:szCs w:val="20"/>
          <w:lang w:bidi="ar"/>
        </w:rPr>
      </w:pPr>
      <w:r>
        <w:rPr>
          <w:rFonts w:hint="eastAsia" w:ascii="宋体" w:hAnsi="宋体" w:cs="宋体"/>
          <w:color w:val="000000"/>
          <w:kern w:val="0"/>
          <w:sz w:val="20"/>
          <w:szCs w:val="20"/>
          <w:lang w:bidi="ar"/>
        </w:rPr>
        <w:t>表</w:t>
      </w:r>
      <w:r>
        <w:rPr>
          <w:rFonts w:ascii="宋体" w:hAnsi="宋体" w:cs="宋体"/>
          <w:color w:val="000000"/>
          <w:kern w:val="0"/>
          <w:sz w:val="20"/>
          <w:szCs w:val="20"/>
          <w:lang w:bidi="ar"/>
        </w:rPr>
        <w:t>10</w:t>
      </w:r>
    </w:p>
    <w:p w14:paraId="34422181">
      <w:pPr>
        <w:widowControl/>
        <w:jc w:val="center"/>
        <w:rPr>
          <w:rFonts w:ascii="仿宋_GB2312" w:hAnsi="宋体" w:eastAsia="仿宋_GB2312"/>
          <w:kern w:val="0"/>
          <w:sz w:val="24"/>
        </w:rPr>
      </w:pPr>
      <w:r>
        <w:rPr>
          <w:rFonts w:hint="eastAsia" w:ascii="仿宋_GB2312" w:hAnsi="宋体" w:eastAsia="仿宋_GB2312"/>
          <w:b/>
          <w:kern w:val="0"/>
          <w:sz w:val="32"/>
          <w:szCs w:val="32"/>
          <w:lang w:eastAsia="zh-Hans"/>
        </w:rPr>
        <w:t>财政拨款</w:t>
      </w:r>
      <w:r>
        <w:rPr>
          <w:rFonts w:hint="eastAsia" w:ascii="仿宋_GB2312" w:hAnsi="宋体" w:eastAsia="仿宋_GB2312"/>
          <w:b/>
          <w:kern w:val="0"/>
          <w:sz w:val="32"/>
          <w:szCs w:val="32"/>
        </w:rPr>
        <w:t>“三公”经费支出情况表</w:t>
      </w:r>
      <w:r>
        <w:rPr>
          <w:rFonts w:hint="eastAsia" w:ascii="仿宋_GB2312" w:hAnsi="宋体" w:eastAsia="仿宋_GB2312"/>
          <w:kern w:val="0"/>
          <w:sz w:val="24"/>
        </w:rPr>
        <w:t xml:space="preserve">  </w:t>
      </w:r>
    </w:p>
    <w:tbl>
      <w:tblPr>
        <w:tblStyle w:val="5"/>
        <w:tblW w:w="9333" w:type="dxa"/>
        <w:tblInd w:w="-2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8"/>
        <w:gridCol w:w="875"/>
        <w:gridCol w:w="1314"/>
        <w:gridCol w:w="1706"/>
        <w:gridCol w:w="1510"/>
      </w:tblGrid>
      <w:tr w14:paraId="53DD6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7" w:type="dxa"/>
            <w:gridSpan w:val="3"/>
            <w:tcBorders>
              <w:top w:val="nil"/>
              <w:left w:val="nil"/>
              <w:bottom w:val="single" w:color="auto" w:sz="4" w:space="0"/>
              <w:right w:val="nil"/>
            </w:tcBorders>
            <w:vAlign w:val="center"/>
          </w:tcPr>
          <w:p w14:paraId="0A425CF9">
            <w:pPr>
              <w:widowControl/>
              <w:jc w:val="left"/>
              <w:outlineLvl w:val="1"/>
              <w:rPr>
                <w:rFonts w:hint="eastAsia" w:ascii="仿宋_GB2312" w:hAnsi="宋体" w:eastAsia="仿宋_GB2312"/>
                <w:b/>
                <w:kern w:val="0"/>
                <w:sz w:val="28"/>
                <w:szCs w:val="32"/>
                <w:lang w:eastAsia="zh-CN"/>
              </w:rPr>
            </w:pPr>
            <w:r>
              <w:rPr>
                <w:rFonts w:hint="eastAsia" w:ascii="仿宋_GB2312" w:hAnsi="宋体" w:eastAsia="仿宋_GB2312"/>
                <w:kern w:val="0"/>
                <w:sz w:val="24"/>
                <w:lang w:eastAsia="zh-CN"/>
              </w:rPr>
              <w:t>编制单位:新疆伊犁州巩留县林业和草原局</w:t>
            </w:r>
          </w:p>
        </w:tc>
        <w:tc>
          <w:tcPr>
            <w:tcW w:w="3216" w:type="dxa"/>
            <w:gridSpan w:val="2"/>
            <w:tcBorders>
              <w:top w:val="nil"/>
              <w:left w:val="nil"/>
              <w:bottom w:val="single" w:color="auto" w:sz="4" w:space="0"/>
              <w:right w:val="nil"/>
            </w:tcBorders>
            <w:vAlign w:val="center"/>
          </w:tcPr>
          <w:p w14:paraId="706ED841">
            <w:pPr>
              <w:widowControl/>
              <w:jc w:val="right"/>
              <w:outlineLvl w:val="1"/>
              <w:rPr>
                <w:rFonts w:ascii="仿宋_GB2312" w:hAnsi="宋体" w:eastAsia="仿宋_GB2312"/>
                <w:b/>
                <w:kern w:val="0"/>
                <w:sz w:val="28"/>
                <w:szCs w:val="32"/>
                <w:lang w:eastAsia="zh-Hans"/>
              </w:rPr>
            </w:pPr>
            <w:r>
              <w:rPr>
                <w:rFonts w:hint="eastAsia" w:ascii="仿宋_GB2312" w:hAnsi="宋体" w:eastAsia="仿宋_GB2312"/>
                <w:kern w:val="0"/>
                <w:sz w:val="24"/>
              </w:rPr>
              <w:t>单位</w:t>
            </w:r>
            <w:r>
              <w:rPr>
                <w:rFonts w:hint="eastAsia" w:ascii="仿宋_GB2312" w:hAnsi="宋体" w:eastAsia="仿宋_GB2312"/>
                <w:kern w:val="0"/>
                <w:sz w:val="24"/>
                <w:lang w:val="en-US" w:eastAsia="zh-CN"/>
              </w:rPr>
              <w:t>:</w:t>
            </w:r>
            <w:r>
              <w:rPr>
                <w:rFonts w:hint="eastAsia" w:ascii="仿宋_GB2312" w:hAnsi="宋体" w:eastAsia="仿宋_GB2312"/>
                <w:kern w:val="0"/>
                <w:sz w:val="24"/>
              </w:rPr>
              <w:t>万元</w:t>
            </w:r>
          </w:p>
        </w:tc>
      </w:tr>
      <w:tr w14:paraId="70262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8" w:type="dxa"/>
            <w:vMerge w:val="restart"/>
            <w:tcBorders>
              <w:top w:val="single" w:color="auto" w:sz="4" w:space="0"/>
              <w:bottom w:val="single" w:color="auto" w:sz="4" w:space="0"/>
            </w:tcBorders>
            <w:vAlign w:val="center"/>
          </w:tcPr>
          <w:p w14:paraId="290F3B80">
            <w:pPr>
              <w:widowControl/>
              <w:jc w:val="center"/>
              <w:outlineLvl w:val="1"/>
              <w:rPr>
                <w:rFonts w:ascii="仿宋_GB2312" w:hAnsi="宋体" w:eastAsia="仿宋_GB2312"/>
                <w:b/>
                <w:kern w:val="0"/>
                <w:sz w:val="28"/>
                <w:szCs w:val="32"/>
              </w:rPr>
            </w:pPr>
            <w:r>
              <w:rPr>
                <w:rFonts w:hint="eastAsia" w:ascii="仿宋_GB2312" w:hAnsi="宋体" w:eastAsia="仿宋_GB2312"/>
                <w:b/>
                <w:kern w:val="0"/>
                <w:sz w:val="28"/>
                <w:szCs w:val="32"/>
              </w:rPr>
              <w:t>三公支出内容</w:t>
            </w:r>
          </w:p>
        </w:tc>
        <w:tc>
          <w:tcPr>
            <w:tcW w:w="875" w:type="dxa"/>
            <w:vMerge w:val="restart"/>
            <w:tcBorders>
              <w:top w:val="single" w:color="auto" w:sz="4" w:space="0"/>
              <w:bottom w:val="single" w:color="auto" w:sz="4" w:space="0"/>
            </w:tcBorders>
            <w:vAlign w:val="center"/>
          </w:tcPr>
          <w:p w14:paraId="0731DB55">
            <w:pPr>
              <w:widowControl/>
              <w:jc w:val="center"/>
              <w:outlineLvl w:val="1"/>
              <w:rPr>
                <w:rFonts w:ascii="仿宋_GB2312" w:hAnsi="宋体" w:eastAsia="仿宋_GB2312"/>
                <w:b/>
                <w:kern w:val="0"/>
                <w:sz w:val="28"/>
                <w:szCs w:val="32"/>
                <w:lang w:eastAsia="zh-Hans"/>
              </w:rPr>
            </w:pPr>
            <w:r>
              <w:rPr>
                <w:rFonts w:hint="eastAsia" w:ascii="仿宋_GB2312" w:hAnsi="宋体" w:eastAsia="仿宋_GB2312"/>
                <w:b/>
                <w:kern w:val="0"/>
                <w:sz w:val="28"/>
                <w:szCs w:val="32"/>
                <w:lang w:eastAsia="zh-Hans"/>
              </w:rPr>
              <w:t>合计</w:t>
            </w:r>
          </w:p>
        </w:tc>
        <w:tc>
          <w:tcPr>
            <w:tcW w:w="4530" w:type="dxa"/>
            <w:gridSpan w:val="3"/>
            <w:tcBorders>
              <w:top w:val="single" w:color="auto" w:sz="4" w:space="0"/>
              <w:bottom w:val="single" w:color="auto" w:sz="4" w:space="0"/>
            </w:tcBorders>
            <w:vAlign w:val="center"/>
          </w:tcPr>
          <w:p w14:paraId="6783B007">
            <w:pPr>
              <w:widowControl/>
              <w:jc w:val="center"/>
              <w:outlineLvl w:val="1"/>
              <w:rPr>
                <w:rFonts w:ascii="仿宋_GB2312" w:hAnsi="宋体" w:eastAsia="仿宋_GB2312"/>
                <w:b/>
                <w:kern w:val="0"/>
                <w:sz w:val="28"/>
                <w:szCs w:val="32"/>
                <w:lang w:eastAsia="zh-Hans"/>
              </w:rPr>
            </w:pPr>
            <w:r>
              <w:rPr>
                <w:rFonts w:hint="eastAsia" w:ascii="仿宋_GB2312" w:hAnsi="宋体" w:eastAsia="仿宋_GB2312"/>
                <w:b/>
                <w:kern w:val="0"/>
                <w:sz w:val="28"/>
                <w:szCs w:val="32"/>
                <w:lang w:eastAsia="zh-Hans"/>
              </w:rPr>
              <w:t>资金来源</w:t>
            </w:r>
          </w:p>
        </w:tc>
      </w:tr>
      <w:tr w14:paraId="38AB3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8" w:type="dxa"/>
            <w:vMerge w:val="continue"/>
            <w:tcBorders>
              <w:top w:val="single" w:color="auto" w:sz="4" w:space="0"/>
            </w:tcBorders>
          </w:tcPr>
          <w:p w14:paraId="4E52B2F1">
            <w:pPr>
              <w:widowControl/>
              <w:rPr>
                <w:rFonts w:ascii="仿宋_GB2312" w:hAnsi="宋体" w:eastAsia="仿宋_GB2312"/>
                <w:b/>
                <w:kern w:val="0"/>
                <w:sz w:val="28"/>
                <w:szCs w:val="32"/>
              </w:rPr>
            </w:pPr>
          </w:p>
        </w:tc>
        <w:tc>
          <w:tcPr>
            <w:tcW w:w="875" w:type="dxa"/>
            <w:vMerge w:val="continue"/>
            <w:tcBorders>
              <w:top w:val="single" w:color="auto" w:sz="4" w:space="0"/>
            </w:tcBorders>
          </w:tcPr>
          <w:p w14:paraId="64ED40D6">
            <w:pPr>
              <w:widowControl/>
              <w:rPr>
                <w:rFonts w:ascii="仿宋_GB2312" w:hAnsi="宋体" w:eastAsia="仿宋_GB2312"/>
                <w:b/>
                <w:kern w:val="0"/>
                <w:sz w:val="28"/>
                <w:szCs w:val="32"/>
              </w:rPr>
            </w:pPr>
          </w:p>
        </w:tc>
        <w:tc>
          <w:tcPr>
            <w:tcW w:w="1314" w:type="dxa"/>
            <w:tcBorders>
              <w:top w:val="single" w:color="auto" w:sz="4" w:space="0"/>
            </w:tcBorders>
            <w:vAlign w:val="center"/>
          </w:tcPr>
          <w:p w14:paraId="3CCD321E">
            <w:pPr>
              <w:widowControl/>
              <w:jc w:val="center"/>
              <w:outlineLvl w:val="1"/>
              <w:rPr>
                <w:rFonts w:ascii="仿宋_GB2312" w:hAnsi="宋体" w:eastAsia="仿宋_GB2312"/>
                <w:b/>
                <w:kern w:val="0"/>
                <w:sz w:val="28"/>
                <w:szCs w:val="32"/>
                <w:lang w:eastAsia="zh-Hans"/>
              </w:rPr>
            </w:pPr>
            <w:r>
              <w:rPr>
                <w:rFonts w:hint="eastAsia" w:ascii="仿宋_GB2312" w:hAnsi="宋体" w:eastAsia="仿宋_GB2312"/>
                <w:b/>
                <w:kern w:val="0"/>
                <w:sz w:val="28"/>
                <w:szCs w:val="32"/>
                <w:lang w:eastAsia="zh-Hans"/>
              </w:rPr>
              <w:t>一般公共预算</w:t>
            </w:r>
          </w:p>
        </w:tc>
        <w:tc>
          <w:tcPr>
            <w:tcW w:w="1706" w:type="dxa"/>
            <w:tcBorders>
              <w:top w:val="single" w:color="auto" w:sz="4" w:space="0"/>
            </w:tcBorders>
            <w:vAlign w:val="center"/>
          </w:tcPr>
          <w:p w14:paraId="2C6945EC">
            <w:pPr>
              <w:widowControl/>
              <w:jc w:val="center"/>
              <w:outlineLvl w:val="1"/>
              <w:rPr>
                <w:rFonts w:ascii="仿宋_GB2312" w:hAnsi="宋体" w:eastAsia="仿宋_GB2312"/>
                <w:b/>
                <w:kern w:val="0"/>
                <w:sz w:val="28"/>
                <w:szCs w:val="32"/>
              </w:rPr>
            </w:pPr>
            <w:r>
              <w:rPr>
                <w:rFonts w:hint="eastAsia" w:ascii="仿宋_GB2312" w:hAnsi="宋体" w:eastAsia="仿宋_GB2312"/>
                <w:b/>
                <w:kern w:val="0"/>
                <w:sz w:val="28"/>
                <w:szCs w:val="32"/>
              </w:rPr>
              <w:t>政府性基金</w:t>
            </w:r>
          </w:p>
        </w:tc>
        <w:tc>
          <w:tcPr>
            <w:tcW w:w="1510" w:type="dxa"/>
            <w:tcBorders>
              <w:top w:val="single" w:color="auto" w:sz="4" w:space="0"/>
            </w:tcBorders>
            <w:vAlign w:val="center"/>
          </w:tcPr>
          <w:p w14:paraId="4A433014">
            <w:pPr>
              <w:widowControl/>
              <w:jc w:val="center"/>
              <w:outlineLvl w:val="1"/>
              <w:rPr>
                <w:rFonts w:ascii="仿宋_GB2312" w:hAnsi="宋体" w:eastAsia="仿宋_GB2312"/>
                <w:b/>
                <w:kern w:val="0"/>
                <w:sz w:val="28"/>
                <w:szCs w:val="32"/>
              </w:rPr>
            </w:pPr>
            <w:r>
              <w:rPr>
                <w:rFonts w:hint="eastAsia" w:ascii="仿宋_GB2312" w:hAnsi="宋体" w:eastAsia="仿宋_GB2312"/>
                <w:b/>
                <w:kern w:val="0"/>
                <w:sz w:val="28"/>
                <w:szCs w:val="32"/>
              </w:rPr>
              <w:t>国有资本经营预算</w:t>
            </w:r>
          </w:p>
        </w:tc>
      </w:tr>
      <w:tr w14:paraId="61868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8" w:type="dxa"/>
            <w:vAlign w:val="center"/>
          </w:tcPr>
          <w:p w14:paraId="1431EC3A">
            <w:pPr>
              <w:widowControl/>
              <w:jc w:val="center"/>
              <w:outlineLvl w:val="1"/>
              <w:rPr>
                <w:rFonts w:ascii="仿宋_GB2312" w:hAnsi="宋体" w:eastAsia="仿宋_GB2312"/>
                <w:b/>
                <w:kern w:val="0"/>
                <w:sz w:val="28"/>
                <w:szCs w:val="32"/>
              </w:rPr>
            </w:pPr>
            <w:r>
              <w:rPr>
                <w:rFonts w:hint="eastAsia" w:ascii="仿宋_GB2312" w:hAnsi="宋体" w:eastAsia="仿宋_GB2312"/>
                <w:b/>
                <w:kern w:val="0"/>
                <w:sz w:val="28"/>
                <w:szCs w:val="32"/>
              </w:rPr>
              <w:t>合计</w:t>
            </w:r>
          </w:p>
        </w:tc>
        <w:tc>
          <w:tcPr>
            <w:tcW w:w="875" w:type="dxa"/>
            <w:vAlign w:val="center"/>
          </w:tcPr>
          <w:p w14:paraId="6145D432">
            <w:pPr>
              <w:widowControl/>
              <w:jc w:val="right"/>
              <w:rPr>
                <w:rFonts w:ascii="仿宋_GB2312" w:hAnsi="宋体" w:eastAsia="仿宋_GB2312"/>
                <w:b/>
                <w:kern w:val="0"/>
                <w:sz w:val="28"/>
                <w:szCs w:val="32"/>
              </w:rPr>
            </w:pPr>
            <w:r>
              <w:rPr>
                <w:rFonts w:hint="eastAsia" w:ascii="仿宋_GB2312" w:hAnsi="宋体" w:eastAsia="仿宋_GB2312" w:cs="宋体"/>
                <w:kern w:val="0"/>
                <w:sz w:val="16"/>
                <w:szCs w:val="16"/>
              </w:rPr>
              <w:t>11.90</w:t>
            </w:r>
          </w:p>
        </w:tc>
        <w:tc>
          <w:tcPr>
            <w:tcW w:w="1314" w:type="dxa"/>
            <w:vAlign w:val="center"/>
          </w:tcPr>
          <w:p w14:paraId="52026D19">
            <w:pPr>
              <w:widowControl/>
              <w:jc w:val="right"/>
              <w:rPr>
                <w:rFonts w:ascii="仿宋_GB2312" w:hAnsi="宋体" w:eastAsia="仿宋_GB2312"/>
                <w:b/>
                <w:kern w:val="0"/>
                <w:sz w:val="28"/>
                <w:szCs w:val="32"/>
              </w:rPr>
            </w:pPr>
            <w:r>
              <w:rPr>
                <w:rFonts w:hint="eastAsia" w:ascii="仿宋_GB2312" w:hAnsi="宋体" w:eastAsia="仿宋_GB2312" w:cs="宋体"/>
                <w:kern w:val="0"/>
                <w:sz w:val="16"/>
                <w:szCs w:val="16"/>
              </w:rPr>
              <w:t>11.90</w:t>
            </w:r>
          </w:p>
        </w:tc>
        <w:tc>
          <w:tcPr>
            <w:tcW w:w="1706" w:type="dxa"/>
            <w:vAlign w:val="center"/>
          </w:tcPr>
          <w:p w14:paraId="79DBBBED">
            <w:pPr>
              <w:widowControl/>
              <w:jc w:val="right"/>
              <w:rPr>
                <w:rFonts w:ascii="仿宋_GB2312" w:hAnsi="宋体" w:eastAsia="仿宋_GB2312"/>
                <w:b/>
                <w:kern w:val="0"/>
                <w:sz w:val="28"/>
                <w:szCs w:val="32"/>
              </w:rPr>
            </w:pPr>
          </w:p>
        </w:tc>
        <w:tc>
          <w:tcPr>
            <w:tcW w:w="1510" w:type="dxa"/>
            <w:vAlign w:val="center"/>
          </w:tcPr>
          <w:p w14:paraId="75C4C6D0">
            <w:pPr>
              <w:widowControl/>
              <w:jc w:val="right"/>
              <w:rPr>
                <w:rFonts w:ascii="仿宋_GB2312" w:hAnsi="宋体" w:eastAsia="仿宋_GB2312"/>
                <w:b/>
                <w:kern w:val="0"/>
                <w:sz w:val="28"/>
                <w:szCs w:val="32"/>
              </w:rPr>
            </w:pPr>
          </w:p>
        </w:tc>
      </w:tr>
      <w:tr w14:paraId="3A9C4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8" w:type="dxa"/>
            <w:vAlign w:val="center"/>
          </w:tcPr>
          <w:p w14:paraId="5E070FEE">
            <w:pPr>
              <w:widowControl/>
              <w:jc w:val="center"/>
              <w:outlineLvl w:val="1"/>
              <w:rPr>
                <w:rFonts w:ascii="仿宋_GB2312" w:hAnsi="宋体" w:eastAsia="仿宋_GB2312"/>
                <w:b/>
                <w:kern w:val="0"/>
                <w:sz w:val="28"/>
                <w:szCs w:val="32"/>
              </w:rPr>
            </w:pPr>
            <w:r>
              <w:rPr>
                <w:rFonts w:hint="eastAsia" w:ascii="仿宋_GB2312" w:hAnsi="宋体" w:eastAsia="仿宋_GB2312"/>
                <w:b/>
                <w:kern w:val="0"/>
                <w:sz w:val="28"/>
                <w:szCs w:val="32"/>
              </w:rPr>
              <w:t>因公出国（境）费</w:t>
            </w:r>
          </w:p>
        </w:tc>
        <w:tc>
          <w:tcPr>
            <w:tcW w:w="875" w:type="dxa"/>
            <w:vAlign w:val="center"/>
          </w:tcPr>
          <w:p w14:paraId="2E62E365">
            <w:pPr>
              <w:widowControl/>
              <w:jc w:val="right"/>
              <w:rPr>
                <w:rFonts w:ascii="仿宋_GB2312" w:hAnsi="宋体" w:eastAsia="仿宋_GB2312"/>
                <w:b/>
                <w:kern w:val="0"/>
                <w:sz w:val="28"/>
                <w:szCs w:val="32"/>
              </w:rPr>
            </w:pPr>
          </w:p>
        </w:tc>
        <w:tc>
          <w:tcPr>
            <w:tcW w:w="1314" w:type="dxa"/>
            <w:vAlign w:val="center"/>
          </w:tcPr>
          <w:p w14:paraId="5DB69CBB">
            <w:pPr>
              <w:widowControl/>
              <w:jc w:val="right"/>
              <w:rPr>
                <w:rFonts w:ascii="仿宋_GB2312" w:hAnsi="宋体" w:eastAsia="仿宋_GB2312"/>
                <w:b/>
                <w:kern w:val="0"/>
                <w:sz w:val="28"/>
                <w:szCs w:val="32"/>
              </w:rPr>
            </w:pPr>
          </w:p>
        </w:tc>
        <w:tc>
          <w:tcPr>
            <w:tcW w:w="1706" w:type="dxa"/>
            <w:vAlign w:val="center"/>
          </w:tcPr>
          <w:p w14:paraId="68FDCB29">
            <w:pPr>
              <w:widowControl/>
              <w:jc w:val="right"/>
              <w:rPr>
                <w:rFonts w:ascii="仿宋_GB2312" w:hAnsi="宋体" w:eastAsia="仿宋_GB2312"/>
                <w:b/>
                <w:kern w:val="0"/>
                <w:sz w:val="28"/>
                <w:szCs w:val="32"/>
              </w:rPr>
            </w:pPr>
          </w:p>
        </w:tc>
        <w:tc>
          <w:tcPr>
            <w:tcW w:w="1510" w:type="dxa"/>
            <w:vAlign w:val="center"/>
          </w:tcPr>
          <w:p w14:paraId="0F7F1EC7">
            <w:pPr>
              <w:widowControl/>
              <w:jc w:val="right"/>
              <w:rPr>
                <w:rFonts w:ascii="仿宋_GB2312" w:hAnsi="宋体" w:eastAsia="仿宋_GB2312"/>
                <w:b/>
                <w:kern w:val="0"/>
                <w:sz w:val="28"/>
                <w:szCs w:val="32"/>
              </w:rPr>
            </w:pPr>
          </w:p>
        </w:tc>
      </w:tr>
      <w:tr w14:paraId="54751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8" w:type="dxa"/>
            <w:vAlign w:val="center"/>
          </w:tcPr>
          <w:p w14:paraId="76CDED80">
            <w:pPr>
              <w:widowControl/>
              <w:jc w:val="center"/>
              <w:outlineLvl w:val="1"/>
              <w:rPr>
                <w:rFonts w:ascii="仿宋_GB2312" w:hAnsi="宋体" w:eastAsia="仿宋_GB2312"/>
                <w:b/>
                <w:kern w:val="0"/>
                <w:sz w:val="28"/>
                <w:szCs w:val="32"/>
              </w:rPr>
            </w:pPr>
            <w:r>
              <w:rPr>
                <w:rFonts w:hint="eastAsia" w:ascii="仿宋_GB2312" w:hAnsi="宋体" w:eastAsia="仿宋_GB2312"/>
                <w:b/>
                <w:kern w:val="0"/>
                <w:sz w:val="28"/>
                <w:szCs w:val="32"/>
              </w:rPr>
              <w:t>公务接待费</w:t>
            </w:r>
          </w:p>
        </w:tc>
        <w:tc>
          <w:tcPr>
            <w:tcW w:w="875" w:type="dxa"/>
            <w:vAlign w:val="center"/>
          </w:tcPr>
          <w:p w14:paraId="671A4DF3">
            <w:pPr>
              <w:widowControl/>
              <w:jc w:val="right"/>
              <w:rPr>
                <w:rFonts w:ascii="仿宋_GB2312" w:hAnsi="宋体" w:eastAsia="仿宋_GB2312"/>
                <w:b/>
                <w:kern w:val="0"/>
                <w:sz w:val="28"/>
                <w:szCs w:val="32"/>
              </w:rPr>
            </w:pPr>
            <w:r>
              <w:rPr>
                <w:rFonts w:hint="eastAsia" w:ascii="仿宋_GB2312" w:hAnsi="宋体" w:eastAsia="仿宋_GB2312" w:cs="宋体"/>
                <w:kern w:val="0"/>
                <w:sz w:val="16"/>
                <w:szCs w:val="16"/>
              </w:rPr>
              <w:t>0.50</w:t>
            </w:r>
          </w:p>
        </w:tc>
        <w:tc>
          <w:tcPr>
            <w:tcW w:w="1314" w:type="dxa"/>
            <w:vAlign w:val="center"/>
          </w:tcPr>
          <w:p w14:paraId="4336487A">
            <w:pPr>
              <w:widowControl/>
              <w:jc w:val="right"/>
              <w:rPr>
                <w:rFonts w:ascii="仿宋_GB2312" w:hAnsi="宋体" w:eastAsia="仿宋_GB2312"/>
                <w:b/>
                <w:kern w:val="0"/>
                <w:sz w:val="28"/>
                <w:szCs w:val="32"/>
              </w:rPr>
            </w:pPr>
            <w:r>
              <w:rPr>
                <w:rFonts w:hint="eastAsia" w:ascii="仿宋_GB2312" w:hAnsi="宋体" w:eastAsia="仿宋_GB2312" w:cs="宋体"/>
                <w:kern w:val="0"/>
                <w:sz w:val="16"/>
                <w:szCs w:val="16"/>
              </w:rPr>
              <w:t>0.50</w:t>
            </w:r>
          </w:p>
        </w:tc>
        <w:tc>
          <w:tcPr>
            <w:tcW w:w="1706" w:type="dxa"/>
            <w:vAlign w:val="center"/>
          </w:tcPr>
          <w:p w14:paraId="648D25BC">
            <w:pPr>
              <w:widowControl/>
              <w:jc w:val="right"/>
              <w:rPr>
                <w:rFonts w:ascii="仿宋_GB2312" w:hAnsi="宋体" w:eastAsia="仿宋_GB2312"/>
                <w:b/>
                <w:kern w:val="0"/>
                <w:sz w:val="28"/>
                <w:szCs w:val="32"/>
              </w:rPr>
            </w:pPr>
          </w:p>
        </w:tc>
        <w:tc>
          <w:tcPr>
            <w:tcW w:w="1510" w:type="dxa"/>
            <w:vAlign w:val="center"/>
          </w:tcPr>
          <w:p w14:paraId="46D1D939">
            <w:pPr>
              <w:widowControl/>
              <w:jc w:val="right"/>
              <w:rPr>
                <w:rFonts w:ascii="仿宋_GB2312" w:hAnsi="宋体" w:eastAsia="仿宋_GB2312"/>
                <w:b/>
                <w:kern w:val="0"/>
                <w:sz w:val="28"/>
                <w:szCs w:val="32"/>
              </w:rPr>
            </w:pPr>
          </w:p>
        </w:tc>
      </w:tr>
      <w:tr w14:paraId="15C4C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8" w:type="dxa"/>
            <w:vAlign w:val="center"/>
          </w:tcPr>
          <w:p w14:paraId="4D53570E">
            <w:pPr>
              <w:widowControl/>
              <w:jc w:val="center"/>
              <w:outlineLvl w:val="1"/>
              <w:rPr>
                <w:rFonts w:ascii="仿宋_GB2312" w:hAnsi="宋体" w:eastAsia="仿宋_GB2312"/>
                <w:b/>
                <w:kern w:val="0"/>
                <w:sz w:val="28"/>
                <w:szCs w:val="32"/>
              </w:rPr>
            </w:pPr>
            <w:r>
              <w:rPr>
                <w:rFonts w:hint="eastAsia" w:ascii="仿宋_GB2312" w:hAnsi="宋体" w:eastAsia="仿宋_GB2312"/>
                <w:b/>
                <w:kern w:val="0"/>
                <w:sz w:val="28"/>
                <w:szCs w:val="32"/>
              </w:rPr>
              <w:t>公务用车购置及运行费（小计）</w:t>
            </w:r>
          </w:p>
        </w:tc>
        <w:tc>
          <w:tcPr>
            <w:tcW w:w="875" w:type="dxa"/>
            <w:vAlign w:val="center"/>
          </w:tcPr>
          <w:p w14:paraId="5E6F8D93">
            <w:pPr>
              <w:widowControl/>
              <w:jc w:val="right"/>
              <w:rPr>
                <w:rFonts w:ascii="仿宋_GB2312" w:hAnsi="宋体" w:eastAsia="仿宋_GB2312"/>
                <w:b/>
                <w:kern w:val="0"/>
                <w:sz w:val="28"/>
                <w:szCs w:val="32"/>
              </w:rPr>
            </w:pPr>
            <w:r>
              <w:rPr>
                <w:rFonts w:hint="eastAsia" w:ascii="仿宋_GB2312" w:hAnsi="宋体" w:eastAsia="仿宋_GB2312" w:cs="宋体"/>
                <w:kern w:val="0"/>
                <w:sz w:val="16"/>
                <w:szCs w:val="16"/>
              </w:rPr>
              <w:t>11.40</w:t>
            </w:r>
          </w:p>
        </w:tc>
        <w:tc>
          <w:tcPr>
            <w:tcW w:w="1314" w:type="dxa"/>
            <w:vAlign w:val="center"/>
          </w:tcPr>
          <w:p w14:paraId="4010323E">
            <w:pPr>
              <w:widowControl/>
              <w:jc w:val="right"/>
              <w:rPr>
                <w:rFonts w:ascii="仿宋_GB2312" w:hAnsi="宋体" w:eastAsia="仿宋_GB2312"/>
                <w:b/>
                <w:kern w:val="0"/>
                <w:sz w:val="28"/>
                <w:szCs w:val="32"/>
              </w:rPr>
            </w:pPr>
            <w:r>
              <w:rPr>
                <w:rFonts w:hint="eastAsia" w:ascii="仿宋_GB2312" w:hAnsi="宋体" w:eastAsia="仿宋_GB2312" w:cs="宋体"/>
                <w:kern w:val="0"/>
                <w:sz w:val="16"/>
                <w:szCs w:val="16"/>
              </w:rPr>
              <w:t>11.40</w:t>
            </w:r>
          </w:p>
        </w:tc>
        <w:tc>
          <w:tcPr>
            <w:tcW w:w="1706" w:type="dxa"/>
            <w:vAlign w:val="center"/>
          </w:tcPr>
          <w:p w14:paraId="73E8F7C3">
            <w:pPr>
              <w:widowControl/>
              <w:jc w:val="right"/>
              <w:rPr>
                <w:rFonts w:ascii="仿宋_GB2312" w:hAnsi="宋体" w:eastAsia="仿宋_GB2312"/>
                <w:b/>
                <w:kern w:val="0"/>
                <w:sz w:val="28"/>
                <w:szCs w:val="32"/>
              </w:rPr>
            </w:pPr>
          </w:p>
        </w:tc>
        <w:tc>
          <w:tcPr>
            <w:tcW w:w="1510" w:type="dxa"/>
            <w:vAlign w:val="center"/>
          </w:tcPr>
          <w:p w14:paraId="041531F0">
            <w:pPr>
              <w:widowControl/>
              <w:jc w:val="right"/>
              <w:rPr>
                <w:rFonts w:ascii="仿宋_GB2312" w:hAnsi="宋体" w:eastAsia="仿宋_GB2312"/>
                <w:b/>
                <w:kern w:val="0"/>
                <w:sz w:val="28"/>
                <w:szCs w:val="32"/>
              </w:rPr>
            </w:pPr>
          </w:p>
        </w:tc>
      </w:tr>
      <w:tr w14:paraId="15B94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8" w:type="dxa"/>
            <w:vAlign w:val="center"/>
          </w:tcPr>
          <w:p w14:paraId="7658164A">
            <w:pPr>
              <w:widowControl/>
              <w:jc w:val="center"/>
              <w:outlineLvl w:val="1"/>
              <w:rPr>
                <w:rFonts w:ascii="仿宋_GB2312" w:hAnsi="宋体" w:eastAsia="仿宋_GB2312"/>
                <w:b/>
                <w:kern w:val="0"/>
                <w:sz w:val="28"/>
                <w:szCs w:val="32"/>
              </w:rPr>
            </w:pPr>
            <w:r>
              <w:rPr>
                <w:rFonts w:hint="eastAsia" w:ascii="仿宋_GB2312" w:hAnsi="宋体" w:eastAsia="仿宋_GB2312"/>
                <w:b/>
                <w:kern w:val="0"/>
                <w:sz w:val="28"/>
                <w:szCs w:val="32"/>
              </w:rPr>
              <w:t>其中：公务用车购置费</w:t>
            </w:r>
          </w:p>
        </w:tc>
        <w:tc>
          <w:tcPr>
            <w:tcW w:w="875" w:type="dxa"/>
            <w:vAlign w:val="center"/>
          </w:tcPr>
          <w:p w14:paraId="0E0A8145">
            <w:pPr>
              <w:widowControl/>
              <w:jc w:val="right"/>
              <w:rPr>
                <w:rFonts w:ascii="仿宋_GB2312" w:hAnsi="宋体" w:eastAsia="仿宋_GB2312"/>
                <w:b/>
                <w:kern w:val="0"/>
                <w:sz w:val="28"/>
                <w:szCs w:val="32"/>
              </w:rPr>
            </w:pPr>
          </w:p>
        </w:tc>
        <w:tc>
          <w:tcPr>
            <w:tcW w:w="1314" w:type="dxa"/>
            <w:vAlign w:val="center"/>
          </w:tcPr>
          <w:p w14:paraId="2BB188B0">
            <w:pPr>
              <w:widowControl/>
              <w:jc w:val="right"/>
              <w:rPr>
                <w:rFonts w:ascii="仿宋_GB2312" w:hAnsi="宋体" w:eastAsia="仿宋_GB2312"/>
                <w:b/>
                <w:kern w:val="0"/>
                <w:sz w:val="28"/>
                <w:szCs w:val="32"/>
              </w:rPr>
            </w:pPr>
          </w:p>
        </w:tc>
        <w:tc>
          <w:tcPr>
            <w:tcW w:w="1706" w:type="dxa"/>
            <w:vAlign w:val="center"/>
          </w:tcPr>
          <w:p w14:paraId="0CFF848A">
            <w:pPr>
              <w:widowControl/>
              <w:jc w:val="right"/>
              <w:rPr>
                <w:rFonts w:ascii="仿宋_GB2312" w:hAnsi="宋体" w:eastAsia="仿宋_GB2312"/>
                <w:b/>
                <w:kern w:val="0"/>
                <w:sz w:val="28"/>
                <w:szCs w:val="32"/>
              </w:rPr>
            </w:pPr>
          </w:p>
        </w:tc>
        <w:tc>
          <w:tcPr>
            <w:tcW w:w="1510" w:type="dxa"/>
            <w:vAlign w:val="center"/>
          </w:tcPr>
          <w:p w14:paraId="75A5D84D">
            <w:pPr>
              <w:widowControl/>
              <w:jc w:val="right"/>
              <w:rPr>
                <w:rFonts w:ascii="仿宋_GB2312" w:hAnsi="宋体" w:eastAsia="仿宋_GB2312"/>
                <w:b/>
                <w:kern w:val="0"/>
                <w:sz w:val="28"/>
                <w:szCs w:val="32"/>
              </w:rPr>
            </w:pPr>
          </w:p>
        </w:tc>
      </w:tr>
      <w:tr w14:paraId="67E2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8" w:type="dxa"/>
            <w:vAlign w:val="center"/>
          </w:tcPr>
          <w:p w14:paraId="5CBC844D">
            <w:pPr>
              <w:widowControl/>
              <w:jc w:val="center"/>
              <w:outlineLvl w:val="1"/>
              <w:rPr>
                <w:rFonts w:ascii="仿宋_GB2312" w:hAnsi="宋体" w:eastAsia="仿宋_GB2312"/>
                <w:b/>
                <w:kern w:val="0"/>
                <w:sz w:val="28"/>
                <w:szCs w:val="32"/>
              </w:rPr>
            </w:pPr>
            <w:r>
              <w:rPr>
                <w:rFonts w:hint="eastAsia" w:ascii="仿宋_GB2312" w:hAnsi="宋体" w:eastAsia="仿宋_GB2312"/>
                <w:b/>
                <w:kern w:val="0"/>
                <w:sz w:val="28"/>
                <w:szCs w:val="32"/>
              </w:rPr>
              <w:t>公务用车运行费</w:t>
            </w:r>
          </w:p>
        </w:tc>
        <w:tc>
          <w:tcPr>
            <w:tcW w:w="875" w:type="dxa"/>
            <w:vAlign w:val="center"/>
          </w:tcPr>
          <w:p w14:paraId="288D3300">
            <w:pPr>
              <w:widowControl/>
              <w:jc w:val="right"/>
              <w:rPr>
                <w:rFonts w:ascii="仿宋_GB2312" w:hAnsi="宋体" w:eastAsia="仿宋_GB2312"/>
                <w:b/>
                <w:kern w:val="0"/>
                <w:sz w:val="28"/>
                <w:szCs w:val="32"/>
              </w:rPr>
            </w:pPr>
            <w:r>
              <w:rPr>
                <w:rFonts w:hint="eastAsia" w:ascii="仿宋_GB2312" w:hAnsi="宋体" w:eastAsia="仿宋_GB2312" w:cs="宋体"/>
                <w:kern w:val="0"/>
                <w:sz w:val="16"/>
                <w:szCs w:val="16"/>
              </w:rPr>
              <w:t>11.40</w:t>
            </w:r>
          </w:p>
        </w:tc>
        <w:tc>
          <w:tcPr>
            <w:tcW w:w="1314" w:type="dxa"/>
            <w:vAlign w:val="center"/>
          </w:tcPr>
          <w:p w14:paraId="4C0A88EB">
            <w:pPr>
              <w:widowControl/>
              <w:jc w:val="right"/>
              <w:rPr>
                <w:rFonts w:ascii="仿宋_GB2312" w:hAnsi="宋体" w:eastAsia="仿宋_GB2312"/>
                <w:b/>
                <w:kern w:val="0"/>
                <w:sz w:val="28"/>
                <w:szCs w:val="32"/>
              </w:rPr>
            </w:pPr>
            <w:r>
              <w:rPr>
                <w:rFonts w:hint="eastAsia" w:ascii="仿宋_GB2312" w:hAnsi="宋体" w:eastAsia="仿宋_GB2312" w:cs="宋体"/>
                <w:kern w:val="0"/>
                <w:sz w:val="16"/>
                <w:szCs w:val="16"/>
              </w:rPr>
              <w:t>11.40</w:t>
            </w:r>
          </w:p>
        </w:tc>
        <w:tc>
          <w:tcPr>
            <w:tcW w:w="1706" w:type="dxa"/>
            <w:vAlign w:val="center"/>
          </w:tcPr>
          <w:p w14:paraId="535821C3">
            <w:pPr>
              <w:widowControl/>
              <w:jc w:val="right"/>
              <w:rPr>
                <w:rFonts w:ascii="仿宋_GB2312" w:hAnsi="宋体" w:eastAsia="仿宋_GB2312"/>
                <w:b/>
                <w:kern w:val="0"/>
                <w:sz w:val="28"/>
                <w:szCs w:val="32"/>
              </w:rPr>
            </w:pPr>
          </w:p>
        </w:tc>
        <w:tc>
          <w:tcPr>
            <w:tcW w:w="1510" w:type="dxa"/>
            <w:vAlign w:val="center"/>
          </w:tcPr>
          <w:p w14:paraId="66F93DED">
            <w:pPr>
              <w:widowControl/>
              <w:jc w:val="right"/>
              <w:rPr>
                <w:rFonts w:ascii="仿宋_GB2312" w:hAnsi="宋体" w:eastAsia="仿宋_GB2312"/>
                <w:b/>
                <w:kern w:val="0"/>
                <w:sz w:val="28"/>
                <w:szCs w:val="32"/>
              </w:rPr>
            </w:pPr>
          </w:p>
        </w:tc>
      </w:tr>
    </w:tbl>
    <w:p w14:paraId="79252B52">
      <w:pPr>
        <w:widowControl/>
        <w:jc w:val="left"/>
        <w:textAlignment w:val="bottom"/>
        <w:rPr>
          <w:rFonts w:ascii="仿宋_GB2312" w:hAnsi="宋体" w:eastAsia="仿宋_GB2312"/>
          <w:b/>
          <w:bCs/>
          <w:kern w:val="0"/>
          <w:sz w:val="24"/>
        </w:rPr>
      </w:pPr>
    </w:p>
    <w:p w14:paraId="2B9F9B76">
      <w:pPr>
        <w:rPr>
          <w:rFonts w:ascii="仿宋_GB2312" w:hAnsi="宋体" w:eastAsia="仿宋_GB2312"/>
          <w:b/>
          <w:bCs/>
          <w:kern w:val="0"/>
          <w:sz w:val="24"/>
        </w:rPr>
        <w:sectPr>
          <w:pgSz w:w="11906" w:h="16838"/>
          <w:pgMar w:top="2098" w:right="1531" w:bottom="1984" w:left="1531" w:header="851" w:footer="992" w:gutter="0"/>
          <w:pgNumType w:start="56"/>
          <w:cols w:space="720" w:num="1"/>
          <w:docGrid w:linePitch="312" w:charSpace="0"/>
        </w:sectPr>
      </w:pPr>
      <w:r>
        <w:rPr>
          <w:rFonts w:hint="eastAsia" w:ascii="仿宋_GB2312" w:hAnsi="宋体" w:eastAsia="仿宋_GB2312"/>
          <w:b/>
          <w:bCs/>
          <w:kern w:val="0"/>
          <w:sz w:val="24"/>
        </w:rPr>
        <w:br w:type="page"/>
      </w:r>
    </w:p>
    <w:p w14:paraId="1CA369DE">
      <w:pPr>
        <w:spacing w:line="600" w:lineRule="exact"/>
        <w:jc w:val="center"/>
        <w:outlineLvl w:val="0"/>
        <w:rPr>
          <w:rFonts w:ascii="黑体" w:hAnsi="黑体" w:eastAsia="黑体"/>
          <w:kern w:val="0"/>
          <w:sz w:val="32"/>
          <w:szCs w:val="32"/>
        </w:rPr>
      </w:pPr>
      <w:r>
        <w:rPr>
          <w:rFonts w:hint="eastAsia" w:ascii="黑体" w:hAnsi="黑体" w:eastAsia="黑体"/>
          <w:kern w:val="0"/>
          <w:sz w:val="32"/>
          <w:szCs w:val="32"/>
        </w:rPr>
        <w:t>第三部分  2023年单位预算情况说明</w:t>
      </w:r>
    </w:p>
    <w:p w14:paraId="4681F4A4">
      <w:pPr>
        <w:numPr>
          <w:ilvl w:val="0"/>
          <w:numId w:val="1"/>
        </w:numPr>
        <w:spacing w:line="600" w:lineRule="exact"/>
        <w:ind w:firstLine="643" w:firstLineChars="200"/>
        <w:outlineLvl w:val="1"/>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关于</w:t>
      </w:r>
      <w:r>
        <w:rPr>
          <w:rFonts w:hint="eastAsia" w:ascii="楷体_GB2312" w:hAnsi="楷体_GB2312" w:eastAsia="楷体_GB2312" w:cs="楷体_GB2312"/>
          <w:b/>
          <w:kern w:val="0"/>
          <w:sz w:val="32"/>
          <w:szCs w:val="32"/>
          <w:lang w:eastAsia="zh-CN"/>
        </w:rPr>
        <w:t>新疆伊犁州巩留县林业和草原局</w:t>
      </w:r>
      <w:r>
        <w:rPr>
          <w:rFonts w:hint="eastAsia" w:ascii="楷体_GB2312" w:hAnsi="楷体_GB2312" w:eastAsia="楷体_GB2312" w:cs="楷体_GB2312"/>
          <w:b/>
          <w:kern w:val="0"/>
          <w:sz w:val="32"/>
          <w:szCs w:val="32"/>
        </w:rPr>
        <w:t>2023收支预算情况的总体说明</w:t>
      </w:r>
    </w:p>
    <w:p w14:paraId="3E90ED22">
      <w:pPr>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按照全口径预算的原则，</w:t>
      </w:r>
      <w:r>
        <w:rPr>
          <w:rFonts w:hint="eastAsia" w:ascii="仿宋_GB2312" w:hAnsi="宋体" w:eastAsia="仿宋_GB2312" w:cs="宋体"/>
          <w:kern w:val="0"/>
          <w:sz w:val="32"/>
          <w:szCs w:val="32"/>
          <w:lang w:eastAsia="zh-CN"/>
        </w:rPr>
        <w:t>新疆伊犁州巩留县林业和草原局</w:t>
      </w:r>
      <w:r>
        <w:rPr>
          <w:rFonts w:hint="eastAsia" w:ascii="仿宋_GB2312" w:hAnsi="宋体" w:eastAsia="仿宋_GB2312" w:cs="宋体"/>
          <w:kern w:val="0"/>
          <w:sz w:val="32"/>
          <w:szCs w:val="32"/>
        </w:rPr>
        <w:t>2023年所有收入和支出均纳入单位预算管理。收支总预算2544.40万元。</w:t>
      </w:r>
    </w:p>
    <w:p w14:paraId="789B8BC4">
      <w:pPr>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收入预算包括：一般公共预算、财政拨款结转结余。</w:t>
      </w:r>
    </w:p>
    <w:p w14:paraId="091F00FF">
      <w:pPr>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支出预算包括：社会保障和就业支出、卫生健康支出、节能环保支出、农林水支出、住房保障支出。</w:t>
      </w:r>
    </w:p>
    <w:p w14:paraId="37298DE0">
      <w:pPr>
        <w:spacing w:line="600" w:lineRule="exact"/>
        <w:ind w:firstLine="643" w:firstLineChars="200"/>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二、关于</w:t>
      </w:r>
      <w:r>
        <w:rPr>
          <w:rFonts w:hint="eastAsia" w:ascii="楷体_GB2312" w:hAnsi="楷体_GB2312" w:eastAsia="楷体_GB2312" w:cs="楷体_GB2312"/>
          <w:b/>
          <w:bCs/>
          <w:kern w:val="0"/>
          <w:sz w:val="32"/>
          <w:szCs w:val="32"/>
          <w:lang w:eastAsia="zh-CN"/>
        </w:rPr>
        <w:t>新疆伊犁州巩留县林业和草原局</w:t>
      </w:r>
      <w:r>
        <w:rPr>
          <w:rFonts w:hint="eastAsia" w:ascii="楷体_GB2312" w:hAnsi="楷体_GB2312" w:eastAsia="楷体_GB2312" w:cs="楷体_GB2312"/>
          <w:b/>
          <w:bCs/>
          <w:kern w:val="0"/>
          <w:sz w:val="32"/>
          <w:szCs w:val="32"/>
        </w:rPr>
        <w:t>2023年收入预算情况说明</w:t>
      </w:r>
    </w:p>
    <w:p w14:paraId="0351DC57">
      <w:pPr>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eastAsia="zh-CN"/>
        </w:rPr>
        <w:t>新疆伊犁州巩留县林业和草原局</w:t>
      </w:r>
      <w:r>
        <w:rPr>
          <w:rFonts w:hint="eastAsia" w:ascii="仿宋_GB2312" w:hAnsi="宋体" w:eastAsia="仿宋_GB2312" w:cs="宋体"/>
          <w:kern w:val="0"/>
          <w:sz w:val="32"/>
          <w:szCs w:val="32"/>
        </w:rPr>
        <w:t>收入预算2544.40万元，其中：</w:t>
      </w:r>
    </w:p>
    <w:p w14:paraId="6DAC3484">
      <w:pPr>
        <w:spacing w:line="580" w:lineRule="exact"/>
        <w:ind w:firstLine="640"/>
        <w:rPr>
          <w:rFonts w:ascii="仿宋_GB2312" w:eastAsia="仿宋_GB2312"/>
          <w:sz w:val="32"/>
          <w:szCs w:val="32"/>
        </w:rPr>
      </w:pPr>
      <w:r>
        <w:rPr>
          <w:rFonts w:hint="eastAsia" w:ascii="仿宋_GB2312" w:eastAsia="仿宋_GB2312"/>
          <w:sz w:val="32"/>
          <w:szCs w:val="32"/>
        </w:rPr>
        <w:t>一般公共预算820.57万元，占32.25%，比上年预算增加156.94万元，增长23.65%，主要原因是在职人员工资调整，津贴补贴增加，社保、公积金基数提高。</w:t>
      </w:r>
    </w:p>
    <w:p w14:paraId="0E498CF6">
      <w:pPr>
        <w:spacing w:line="580" w:lineRule="exact"/>
        <w:ind w:firstLine="640"/>
        <w:rPr>
          <w:rFonts w:hint="eastAsia" w:ascii="仿宋_GB2312" w:eastAsia="仿宋_GB2312"/>
          <w:sz w:val="32"/>
          <w:szCs w:val="32"/>
          <w:lang w:val="en-US" w:eastAsia="zh-CN"/>
        </w:rPr>
      </w:pPr>
      <w:r>
        <w:rPr>
          <w:rFonts w:hint="eastAsia" w:ascii="仿宋_GB2312" w:eastAsia="仿宋_GB2312"/>
          <w:sz w:val="32"/>
          <w:szCs w:val="32"/>
        </w:rPr>
        <w:t>上级一般公共预算安排的转移支付资金1162.83万元，占45.7%，比上年预算增加1162.83万元，增长100%，主要原因是上年上级一般公共预算安排的转移支付资金项目财政代列，本年纳入单位预算</w:t>
      </w:r>
      <w:r>
        <w:rPr>
          <w:rFonts w:hint="eastAsia" w:ascii="仿宋_GB2312" w:eastAsia="仿宋_GB2312"/>
          <w:sz w:val="32"/>
          <w:szCs w:val="32"/>
          <w:lang w:eastAsia="zh-CN"/>
        </w:rPr>
        <w:t>。</w:t>
      </w:r>
    </w:p>
    <w:p w14:paraId="30FE5DE6">
      <w:pPr>
        <w:spacing w:line="580" w:lineRule="exact"/>
        <w:ind w:firstLine="640"/>
        <w:rPr>
          <w:rFonts w:ascii="仿宋_GB2312" w:eastAsia="仿宋_GB2312"/>
          <w:sz w:val="32"/>
          <w:szCs w:val="32"/>
        </w:rPr>
      </w:pPr>
      <w:r>
        <w:rPr>
          <w:rFonts w:hint="eastAsia" w:ascii="仿宋_GB2312" w:eastAsia="仿宋_GB2312"/>
          <w:sz w:val="32"/>
          <w:szCs w:val="32"/>
        </w:rPr>
        <w:t>政府性基金预算未安排。</w:t>
      </w:r>
    </w:p>
    <w:p w14:paraId="3EB1B12C">
      <w:pPr>
        <w:spacing w:line="580" w:lineRule="exact"/>
        <w:ind w:firstLine="640"/>
        <w:rPr>
          <w:rFonts w:ascii="仿宋_GB2312" w:eastAsia="仿宋_GB2312"/>
          <w:sz w:val="32"/>
          <w:szCs w:val="32"/>
        </w:rPr>
      </w:pPr>
      <w:r>
        <w:rPr>
          <w:rFonts w:hint="eastAsia" w:ascii="仿宋_GB2312" w:eastAsia="仿宋_GB2312"/>
          <w:sz w:val="32"/>
          <w:szCs w:val="32"/>
        </w:rPr>
        <w:t>上级政府性基金安排的转移支付资金未安排。</w:t>
      </w:r>
    </w:p>
    <w:p w14:paraId="6F743AFE">
      <w:pPr>
        <w:spacing w:line="580" w:lineRule="exact"/>
        <w:ind w:firstLine="640"/>
        <w:rPr>
          <w:rFonts w:ascii="仿宋_GB2312" w:eastAsia="仿宋_GB2312"/>
          <w:sz w:val="32"/>
          <w:szCs w:val="32"/>
        </w:rPr>
      </w:pPr>
      <w:r>
        <w:rPr>
          <w:rFonts w:hint="eastAsia" w:ascii="仿宋_GB2312" w:eastAsia="仿宋_GB2312"/>
          <w:sz w:val="32"/>
          <w:szCs w:val="32"/>
        </w:rPr>
        <w:t>国有资本经营预算未安排。</w:t>
      </w:r>
    </w:p>
    <w:p w14:paraId="11F64F8C">
      <w:pPr>
        <w:spacing w:line="580" w:lineRule="exact"/>
        <w:ind w:firstLine="640"/>
        <w:rPr>
          <w:rFonts w:ascii="仿宋_GB2312" w:eastAsia="仿宋_GB2312"/>
          <w:sz w:val="32"/>
          <w:szCs w:val="32"/>
        </w:rPr>
      </w:pPr>
      <w:r>
        <w:rPr>
          <w:rFonts w:hint="eastAsia" w:ascii="仿宋_GB2312" w:eastAsia="仿宋_GB2312"/>
          <w:sz w:val="32"/>
          <w:szCs w:val="32"/>
        </w:rPr>
        <w:t>上级国有资本经营预算安排的转移支付资金未安排。</w:t>
      </w:r>
    </w:p>
    <w:p w14:paraId="6E082DCF">
      <w:pPr>
        <w:spacing w:line="580" w:lineRule="exact"/>
        <w:ind w:firstLine="640"/>
        <w:rPr>
          <w:rFonts w:hint="eastAsia" w:ascii="仿宋_GB2312" w:eastAsia="仿宋_GB2312"/>
          <w:sz w:val="32"/>
          <w:szCs w:val="32"/>
          <w:lang w:eastAsia="zh-CN"/>
        </w:rPr>
      </w:pPr>
      <w:r>
        <w:rPr>
          <w:rFonts w:hint="eastAsia" w:ascii="仿宋_GB2312" w:eastAsia="仿宋_GB2312"/>
          <w:sz w:val="32"/>
          <w:szCs w:val="32"/>
        </w:rPr>
        <w:t>财政拨款结转561.00万元，占22.05%，比上年增加561.00万元，增长100%，主要原因是结转上年基层林业站建设项目30万元、2022年重点区域生态保护修复专项资金531万元</w:t>
      </w:r>
      <w:r>
        <w:rPr>
          <w:rFonts w:hint="eastAsia" w:ascii="仿宋_GB2312" w:eastAsia="仿宋_GB2312"/>
          <w:sz w:val="32"/>
          <w:szCs w:val="32"/>
          <w:lang w:eastAsia="zh-CN"/>
        </w:rPr>
        <w:t>。</w:t>
      </w:r>
    </w:p>
    <w:p w14:paraId="19094059">
      <w:pPr>
        <w:spacing w:line="600" w:lineRule="exact"/>
        <w:ind w:firstLine="643" w:firstLineChars="200"/>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三、关于</w:t>
      </w:r>
      <w:r>
        <w:rPr>
          <w:rFonts w:hint="eastAsia" w:ascii="楷体_GB2312" w:hAnsi="楷体_GB2312" w:eastAsia="楷体_GB2312" w:cs="楷体_GB2312"/>
          <w:b/>
          <w:bCs/>
          <w:kern w:val="0"/>
          <w:sz w:val="32"/>
          <w:szCs w:val="32"/>
          <w:lang w:eastAsia="zh-CN"/>
        </w:rPr>
        <w:t>新疆伊犁州巩留县林业和草原局</w:t>
      </w:r>
      <w:r>
        <w:rPr>
          <w:rFonts w:hint="eastAsia" w:ascii="楷体_GB2312" w:hAnsi="楷体_GB2312" w:eastAsia="楷体_GB2312" w:cs="楷体_GB2312"/>
          <w:b/>
          <w:bCs/>
          <w:kern w:val="0"/>
          <w:sz w:val="32"/>
          <w:szCs w:val="32"/>
        </w:rPr>
        <w:t>2023年支出预算情况说明</w:t>
      </w:r>
    </w:p>
    <w:p w14:paraId="4C00CB26">
      <w:pPr>
        <w:widowControl/>
        <w:spacing w:line="580" w:lineRule="exact"/>
        <w:ind w:firstLine="640"/>
        <w:jc w:val="left"/>
        <w:rPr>
          <w:rFonts w:ascii="仿宋_GB2312" w:hAnsi="宋体" w:eastAsia="仿宋_GB2312" w:cs="宋体"/>
          <w:kern w:val="0"/>
          <w:sz w:val="32"/>
          <w:szCs w:val="32"/>
        </w:rPr>
      </w:pPr>
      <w:r>
        <w:rPr>
          <w:rFonts w:hint="eastAsia" w:ascii="仿宋_GB2312" w:hAnsi="宋体" w:eastAsia="仿宋_GB2312" w:cs="宋体"/>
          <w:kern w:val="0"/>
          <w:sz w:val="32"/>
          <w:szCs w:val="32"/>
          <w:lang w:eastAsia="zh-CN"/>
        </w:rPr>
        <w:t>新疆伊犁州巩留县林业和草原局</w:t>
      </w:r>
      <w:r>
        <w:rPr>
          <w:rFonts w:hint="eastAsia" w:ascii="仿宋_GB2312" w:hAnsi="宋体" w:eastAsia="仿宋_GB2312" w:cs="宋体"/>
          <w:kern w:val="0"/>
          <w:sz w:val="32"/>
          <w:szCs w:val="32"/>
        </w:rPr>
        <w:t>2023年支出预算2544.40万元，其中：</w:t>
      </w:r>
    </w:p>
    <w:p w14:paraId="4ECC8BB3">
      <w:pPr>
        <w:widowControl/>
        <w:spacing w:line="580" w:lineRule="exact"/>
        <w:ind w:firstLine="640"/>
        <w:jc w:val="left"/>
        <w:rPr>
          <w:rFonts w:ascii="仿宋_GB2312" w:hAnsi="宋体" w:eastAsia="仿宋_GB2312" w:cs="宋体"/>
          <w:b/>
          <w:kern w:val="0"/>
          <w:sz w:val="32"/>
          <w:szCs w:val="32"/>
        </w:rPr>
      </w:pPr>
      <w:r>
        <w:rPr>
          <w:rFonts w:hint="eastAsia" w:ascii="仿宋_GB2312" w:hAnsi="宋体" w:eastAsia="仿宋_GB2312" w:cs="宋体"/>
          <w:kern w:val="0"/>
          <w:sz w:val="32"/>
          <w:szCs w:val="32"/>
        </w:rPr>
        <w:t>基本支出775.57万元，占30.48%，比上年预算增加111.94万元，增长16.87%，主要原因是在职人员工资调整，津贴补贴增加，社保、住房公积金基数提高。</w:t>
      </w:r>
    </w:p>
    <w:p w14:paraId="538BC3B4">
      <w:pPr>
        <w:spacing w:line="560" w:lineRule="exact"/>
        <w:ind w:firstLine="640" w:firstLineChars="200"/>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rPr>
        <w:t>项目支出1768.83万元，占69.52%，比上年预算增加1768.83万元，增长100.00%，主要原因是一是新增提前下达2021年中央林业草原生态保护恢复资金、提前下达2021年中央林业改革发展资金、2023年自治区林草专项和2023年苗圃差额工资及社保；二是结转上年基层林业站建设项目、2022年重点区域生态保护修复专项资金</w:t>
      </w:r>
      <w:r>
        <w:rPr>
          <w:rFonts w:hint="eastAsia" w:ascii="仿宋_GB2312" w:hAnsi="宋体" w:eastAsia="仿宋_GB2312" w:cs="宋体"/>
          <w:kern w:val="0"/>
          <w:sz w:val="32"/>
          <w:szCs w:val="32"/>
          <w:lang w:eastAsia="zh-CN"/>
        </w:rPr>
        <w:t>。</w:t>
      </w:r>
    </w:p>
    <w:p w14:paraId="75479F53">
      <w:pPr>
        <w:spacing w:line="600" w:lineRule="exact"/>
        <w:ind w:firstLine="643" w:firstLineChars="200"/>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四、关于</w:t>
      </w:r>
      <w:r>
        <w:rPr>
          <w:rFonts w:hint="eastAsia" w:ascii="楷体_GB2312" w:hAnsi="楷体_GB2312" w:eastAsia="楷体_GB2312" w:cs="楷体_GB2312"/>
          <w:b/>
          <w:bCs/>
          <w:kern w:val="0"/>
          <w:sz w:val="32"/>
          <w:szCs w:val="32"/>
          <w:lang w:eastAsia="zh-CN"/>
        </w:rPr>
        <w:t>新疆伊犁州巩留县林业和草原局</w:t>
      </w:r>
      <w:r>
        <w:rPr>
          <w:rFonts w:hint="eastAsia" w:ascii="楷体_GB2312" w:hAnsi="楷体_GB2312" w:eastAsia="楷体_GB2312" w:cs="楷体_GB2312"/>
          <w:b/>
          <w:bCs/>
          <w:kern w:val="0"/>
          <w:sz w:val="32"/>
          <w:szCs w:val="32"/>
        </w:rPr>
        <w:t>2023年财政拨款收支预算情况的总体说明</w:t>
      </w:r>
    </w:p>
    <w:p w14:paraId="31C0E634">
      <w:pPr>
        <w:widowControl/>
        <w:spacing w:line="580" w:lineRule="exact"/>
        <w:ind w:firstLine="640"/>
        <w:jc w:val="left"/>
        <w:rPr>
          <w:rFonts w:ascii="仿宋_GB2312" w:hAnsi="宋体" w:eastAsia="仿宋_GB2312" w:cs="宋体"/>
          <w:kern w:val="0"/>
          <w:sz w:val="32"/>
          <w:szCs w:val="32"/>
        </w:rPr>
      </w:pPr>
      <w:r>
        <w:rPr>
          <w:rFonts w:hint="eastAsia" w:ascii="仿宋_GB2312" w:hAnsi="宋体" w:eastAsia="仿宋_GB2312" w:cs="宋体"/>
          <w:kern w:val="0"/>
          <w:sz w:val="32"/>
          <w:szCs w:val="32"/>
        </w:rPr>
        <w:t>2023年财政拨款收支总预算1983.40万元。</w:t>
      </w:r>
    </w:p>
    <w:p w14:paraId="29BDC6D9">
      <w:pPr>
        <w:widowControl/>
        <w:spacing w:line="580" w:lineRule="exact"/>
        <w:ind w:firstLine="640"/>
        <w:jc w:val="left"/>
        <w:rPr>
          <w:rFonts w:ascii="仿宋_GB2312" w:hAnsi="宋体" w:eastAsia="仿宋_GB2312" w:cs="宋体"/>
          <w:kern w:val="0"/>
          <w:sz w:val="32"/>
          <w:szCs w:val="32"/>
        </w:rPr>
      </w:pPr>
      <w:r>
        <w:rPr>
          <w:rFonts w:hint="eastAsia" w:ascii="仿宋_GB2312" w:hAnsi="宋体" w:eastAsia="仿宋_GB2312" w:cs="宋体"/>
          <w:kern w:val="0"/>
          <w:sz w:val="32"/>
          <w:szCs w:val="32"/>
        </w:rPr>
        <w:t>收入全部为一般公共预算拨款，无政府性基金预算拨款和国有资本经营预算。</w:t>
      </w:r>
    </w:p>
    <w:p w14:paraId="124B98CF">
      <w:pPr>
        <w:spacing w:line="580" w:lineRule="exact"/>
        <w:ind w:firstLine="640"/>
        <w:rPr>
          <w:rFonts w:ascii="仿宋_GB2312" w:eastAsia="仿宋_GB2312"/>
          <w:sz w:val="32"/>
          <w:szCs w:val="32"/>
        </w:rPr>
      </w:pPr>
      <w:r>
        <w:rPr>
          <w:rFonts w:hint="eastAsia" w:ascii="仿宋_GB2312" w:eastAsia="仿宋_GB2312"/>
          <w:sz w:val="32"/>
          <w:szCs w:val="32"/>
        </w:rPr>
        <w:t>一般公共预算支出包括：社会保障和就业支出90.84万元，主要用于行政单位离休人员离休费、遗属人员生活补助、在职人员机关事业单位基本养老保险缴费及职业年金缴费；卫生健康支出71.53万元，主要用于行政、事业单位职工基本医疗保险缴费及公务员医疗补助缴费；节能环保支出967.00万元，主要用于国家级公益林12.4万亩管护劳务补偿；山区野果林蚧壳虫2.6万亩、苹果小吉丁虫0.8万亩综合防治；光肩星天牛0.7万亩综合防治；白腊窄吉丁虫0.53万亩综合防治；森林草原护林防火应急分队保障经费；全县24个村乡村绿化美化补助；农林水支出800.85万元，主要用于人员工资福利、日常公用经费及退休人员取暖费、独生子女奖励金、基础性绩效工资等支出、非国有国家级公益林5万亩生态保护补偿支出、草原鼠害1万亩、草原虫害1万亩的防治、林果基地示范园技术服务补助、禁牧和草畜平衡管理及草原资源和有害生物常规监测补助；住房保障支出</w:t>
      </w:r>
      <w:r>
        <w:rPr>
          <w:rFonts w:hint="eastAsia" w:ascii="仿宋_GB2312" w:eastAsia="仿宋_GB2312"/>
          <w:sz w:val="32"/>
          <w:szCs w:val="32"/>
          <w:lang w:eastAsia="zh-CN"/>
        </w:rPr>
        <w:t>53.18</w:t>
      </w:r>
      <w:r>
        <w:rPr>
          <w:rFonts w:hint="eastAsia" w:ascii="仿宋_GB2312" w:eastAsia="仿宋_GB2312"/>
          <w:sz w:val="32"/>
          <w:szCs w:val="32"/>
        </w:rPr>
        <w:t>万元，主要用于缴纳职工住房公积金。</w:t>
      </w:r>
    </w:p>
    <w:p w14:paraId="4BB14C58">
      <w:pPr>
        <w:spacing w:line="580" w:lineRule="exact"/>
        <w:ind w:firstLine="640"/>
        <w:rPr>
          <w:rFonts w:ascii="仿宋_GB2312" w:eastAsia="仿宋_GB2312"/>
          <w:sz w:val="32"/>
          <w:szCs w:val="32"/>
        </w:rPr>
      </w:pPr>
      <w:r>
        <w:rPr>
          <w:rFonts w:hint="eastAsia" w:ascii="仿宋_GB2312" w:eastAsia="仿宋_GB2312"/>
          <w:sz w:val="32"/>
          <w:szCs w:val="32"/>
        </w:rPr>
        <w:t>政府性基金预算拨款未安排。</w:t>
      </w:r>
    </w:p>
    <w:p w14:paraId="326B9456">
      <w:pPr>
        <w:spacing w:line="580" w:lineRule="exact"/>
        <w:ind w:firstLine="640"/>
        <w:rPr>
          <w:rFonts w:ascii="仿宋_GB2312" w:eastAsia="仿宋_GB2312"/>
          <w:sz w:val="32"/>
          <w:szCs w:val="32"/>
        </w:rPr>
      </w:pPr>
      <w:r>
        <w:rPr>
          <w:rFonts w:hint="eastAsia" w:ascii="仿宋_GB2312" w:eastAsia="仿宋_GB2312"/>
          <w:sz w:val="32"/>
          <w:szCs w:val="32"/>
        </w:rPr>
        <w:t>国有资本经营预算拨款未安排。</w:t>
      </w:r>
    </w:p>
    <w:p w14:paraId="348C94B9">
      <w:pPr>
        <w:spacing w:line="600" w:lineRule="exact"/>
        <w:ind w:firstLine="643" w:firstLineChars="200"/>
        <w:outlineLvl w:val="1"/>
        <w:rPr>
          <w:rFonts w:ascii="楷体_GB2312" w:hAnsi="楷体_GB2312" w:eastAsia="楷体_GB2312" w:cs="楷体_GB2312"/>
          <w:b/>
          <w:bCs/>
          <w:spacing w:val="-6"/>
          <w:kern w:val="0"/>
          <w:sz w:val="32"/>
          <w:szCs w:val="32"/>
        </w:rPr>
      </w:pPr>
      <w:r>
        <w:rPr>
          <w:rFonts w:hint="eastAsia" w:ascii="楷体_GB2312" w:hAnsi="楷体_GB2312" w:eastAsia="楷体_GB2312" w:cs="楷体_GB2312"/>
          <w:b/>
          <w:bCs/>
          <w:kern w:val="0"/>
          <w:sz w:val="32"/>
          <w:szCs w:val="32"/>
        </w:rPr>
        <w:t>五、</w:t>
      </w:r>
      <w:r>
        <w:rPr>
          <w:rFonts w:hint="eastAsia" w:ascii="楷体_GB2312" w:hAnsi="楷体_GB2312" w:eastAsia="楷体_GB2312" w:cs="楷体_GB2312"/>
          <w:b/>
          <w:bCs/>
          <w:spacing w:val="-6"/>
          <w:kern w:val="0"/>
          <w:sz w:val="32"/>
          <w:szCs w:val="32"/>
        </w:rPr>
        <w:t>关于</w:t>
      </w:r>
      <w:r>
        <w:rPr>
          <w:rFonts w:hint="eastAsia" w:ascii="楷体_GB2312" w:hAnsi="楷体_GB2312" w:eastAsia="楷体_GB2312" w:cs="楷体_GB2312"/>
          <w:b/>
          <w:bCs/>
          <w:kern w:val="0"/>
          <w:sz w:val="32"/>
          <w:szCs w:val="32"/>
          <w:lang w:eastAsia="zh-CN"/>
        </w:rPr>
        <w:t>新疆伊犁州巩留县林业和草原局</w:t>
      </w:r>
      <w:r>
        <w:rPr>
          <w:rFonts w:hint="eastAsia" w:ascii="楷体_GB2312" w:hAnsi="楷体_GB2312" w:eastAsia="楷体_GB2312" w:cs="楷体_GB2312"/>
          <w:b/>
          <w:bCs/>
          <w:kern w:val="0"/>
          <w:sz w:val="32"/>
          <w:szCs w:val="32"/>
        </w:rPr>
        <w:t>2023</w:t>
      </w:r>
      <w:r>
        <w:rPr>
          <w:rFonts w:hint="eastAsia" w:ascii="楷体_GB2312" w:hAnsi="楷体_GB2312" w:eastAsia="楷体_GB2312" w:cs="楷体_GB2312"/>
          <w:b/>
          <w:bCs/>
          <w:spacing w:val="-6"/>
          <w:kern w:val="0"/>
          <w:sz w:val="32"/>
          <w:szCs w:val="32"/>
        </w:rPr>
        <w:t>年一般公共预算当年拨款情况说明</w:t>
      </w:r>
    </w:p>
    <w:p w14:paraId="07C87F3C">
      <w:pPr>
        <w:spacing w:line="600" w:lineRule="exact"/>
        <w:ind w:firstLine="643" w:firstLineChars="200"/>
        <w:outlineLvl w:val="2"/>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（一）一般公共预算当年拨款规模变化情况</w:t>
      </w:r>
    </w:p>
    <w:p w14:paraId="3F5094A5">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2023年一般公共预算拨款合计1983.40万元，其中：基本支出775.57万元，比上年预算增加111.94万元，增长16.87%。主要原因是：在职人员工资调整，津贴补贴增加，社保、住房公积金基数提高。</w:t>
      </w:r>
    </w:p>
    <w:p w14:paraId="0D929087">
      <w:pPr>
        <w:spacing w:line="600" w:lineRule="exact"/>
        <w:ind w:firstLine="640" w:firstLineChars="200"/>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rPr>
        <w:t>项目支出1207.83万元，比上年预算增加1207.83万元,增长100%。主要原因是：新增提前下达2021年中央林业草原生态保护恢复资金、提前下达2021年中央林业改革发展资金、2023年自治区林草专项、2023年苗圃差额工资及社保</w:t>
      </w:r>
      <w:r>
        <w:rPr>
          <w:rFonts w:hint="eastAsia" w:ascii="仿宋_GB2312" w:hAnsi="仿宋_GB2312" w:eastAsia="仿宋_GB2312" w:cs="仿宋_GB2312"/>
          <w:kern w:val="0"/>
          <w:sz w:val="32"/>
          <w:szCs w:val="32"/>
          <w:lang w:eastAsia="zh-CN"/>
        </w:rPr>
        <w:t>。</w:t>
      </w:r>
    </w:p>
    <w:p w14:paraId="6A130216">
      <w:pPr>
        <w:spacing w:line="600" w:lineRule="exact"/>
        <w:ind w:firstLine="643" w:firstLineChars="200"/>
        <w:outlineLvl w:val="2"/>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（二）一般公共预算当年拨款结构情况</w:t>
      </w:r>
    </w:p>
    <w:p w14:paraId="3696B072">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1.社会保障和就业支出（类）90.84万元，占4.58%。</w:t>
      </w:r>
    </w:p>
    <w:p w14:paraId="7B98EC9F">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2.卫生健康支出（类）71.53万元，占3.61%。</w:t>
      </w:r>
    </w:p>
    <w:p w14:paraId="091BD090">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3.节能环保支出（类）967.00万元，占48.75%。</w:t>
      </w:r>
    </w:p>
    <w:p w14:paraId="39629702">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4.农林水支出（类）800.85万元，占40.38%。</w:t>
      </w:r>
    </w:p>
    <w:p w14:paraId="2F5FCDC3">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5.住房保障支出（类）</w:t>
      </w:r>
      <w:r>
        <w:rPr>
          <w:rFonts w:hint="eastAsia" w:ascii="仿宋_GB2312" w:hAnsi="仿宋_GB2312" w:eastAsia="仿宋_GB2312" w:cs="仿宋_GB2312"/>
          <w:kern w:val="0"/>
          <w:sz w:val="32"/>
          <w:szCs w:val="32"/>
          <w:lang w:eastAsia="zh-CN"/>
        </w:rPr>
        <w:t>53.18</w:t>
      </w:r>
      <w:r>
        <w:rPr>
          <w:rFonts w:hint="eastAsia" w:ascii="仿宋_GB2312" w:hAnsi="仿宋_GB2312" w:eastAsia="仿宋_GB2312" w:cs="仿宋_GB2312"/>
          <w:kern w:val="0"/>
          <w:sz w:val="32"/>
          <w:szCs w:val="32"/>
        </w:rPr>
        <w:t>万元，占2.68%。</w:t>
      </w:r>
    </w:p>
    <w:p w14:paraId="164AA9DD">
      <w:pPr>
        <w:spacing w:line="600" w:lineRule="exact"/>
        <w:ind w:firstLine="643" w:firstLineChars="200"/>
        <w:outlineLvl w:val="2"/>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（三）一般公共预算当年拨款具体使用情况</w:t>
      </w:r>
    </w:p>
    <w:p w14:paraId="081CCD36">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1.社会保障和就业支出(类)行政事业单位养老支出(款)行政单位离退休(项):2023年预算数为14.07万元，比上年预算增加14.07万元，增长100%，主要原因是：本年进行科目调整，事业单位离退休调整为行政单位离退休。</w:t>
      </w:r>
    </w:p>
    <w:p w14:paraId="51768D65">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2.社会保障和就业支出(类)行政事业单位养老支出(款)机关事业单位基本养老保险缴费支出(项):2023年预算数为</w:t>
      </w:r>
      <w:r>
        <w:rPr>
          <w:rFonts w:hint="eastAsia" w:ascii="仿宋_GB2312" w:hAnsi="仿宋_GB2312" w:eastAsia="仿宋_GB2312" w:cs="仿宋_GB2312"/>
          <w:kern w:val="0"/>
          <w:sz w:val="32"/>
          <w:szCs w:val="32"/>
          <w:lang w:eastAsia="zh-CN"/>
        </w:rPr>
        <w:t>68.45</w:t>
      </w:r>
      <w:r>
        <w:rPr>
          <w:rFonts w:hint="eastAsia" w:ascii="仿宋_GB2312" w:hAnsi="仿宋_GB2312" w:eastAsia="仿宋_GB2312" w:cs="仿宋_GB2312"/>
          <w:kern w:val="0"/>
          <w:sz w:val="32"/>
          <w:szCs w:val="32"/>
        </w:rPr>
        <w:t>万元，比上年预算增加8.23万元，增长13.65%，主要原因是：在职人员工资变动，养老保险缴费基数调整。</w:t>
      </w:r>
    </w:p>
    <w:p w14:paraId="53CE295A">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3.社会保障和就业支出(类)行政事业单位养老支出(款)机关事业单位职业年金缴费支出(项):2023年预算数为0.62万元，比上年预算增加0.09万元，增长16.98%，主要原因是：在职人员工资变动，职业年金缴费基数调整。</w:t>
      </w:r>
    </w:p>
    <w:p w14:paraId="001AC773">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4.社会保障和就业支出(类)抚恤(款)死亡抚恤(项):2023年预算数为7.70万元，比上年预算增加0.58万元，增长7.99%，主要原因是：上年年中遗属人员增加1人。</w:t>
      </w:r>
    </w:p>
    <w:p w14:paraId="7886550E">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5.卫生健康支出(类)行政事业单位医疗(款)行政单位医疗(项):2023年预算数为50.37万元，比上年预算增加13.44万元，增长36.43%，主要原因是：在职人员工资变动，医疗保险缴费基数调整。</w:t>
      </w:r>
    </w:p>
    <w:p w14:paraId="2AA6DF28">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卫生健康支出(类)行政事业单位医疗(款)事业单位医疗(项):2023年预算数为19.60万元，比上年预算增加19.21万元，增长5057.89%，主要原因是：一是在职人员工资变动，医疗保险缴费基数调整；二是科目调整，本年行政单位医疗（项）调整至事业单位医疗（项）。</w:t>
      </w:r>
    </w:p>
    <w:p w14:paraId="1E314D30">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7.卫生健康支出(类)行政事业单位医疗(款)公务员医疗补助(项):2023年预算数为1.56万元，比上年预算增加0.22万元，增长16.42%，主要原因是：本年公务员医疗补助预算基数调整。</w:t>
      </w:r>
    </w:p>
    <w:p w14:paraId="1AC33902">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8.节能环保支出(类)天然林保护(款)森林管护(项):2023年预算数为967.00万元，比上年预算增加967.00万元，增长100%，主要原因是：本年新增提前下达2021年中央林业草原生态保护恢复资金预算项目资金。</w:t>
      </w:r>
    </w:p>
    <w:p w14:paraId="24DDC90E">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9.农林水支出(类)林业和草原(款)行政运行(项):2023年预算数为237.02万元，比上年预算减少192.88万元，下降44.86%，主要原因是：科目调整，本年行政运行（项）调整至事业运行（项）。</w:t>
      </w:r>
    </w:p>
    <w:p w14:paraId="18F0C129">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农林水支出(类)林业和草原(款)事业机构(项):2023年预算数为368.00万元，比上年预算增加309.18万元，增长525.64%，主要原因是：一是在职人员工资变动，津贴补贴增加；二是科目调整，本年行政机构（项）调整至事业机构（项）。</w:t>
      </w:r>
    </w:p>
    <w:p w14:paraId="5CEDF8DA">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11.农林水支出(类)林业和草原(款)森林生态效益补偿(项):2023年预算数为79.44万元，比上年预算增加79.44万元，增长100%，主要原因是：新增提前下达2021年中央林业改革发展资金。</w:t>
      </w:r>
    </w:p>
    <w:p w14:paraId="6C594C2E">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12.农林水支出(类)林业和草原(款)林业草原防灾减灾(项):2023年预算数为15.00万元，比上年预算增加15.00万元，增长100%，主要原因是：新增提前下达2021年中央林业改革发展资金。</w:t>
      </w:r>
    </w:p>
    <w:p w14:paraId="148B9122">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13.农林水支出(类)林业和草原(款)其他林业和草原支出(项):2023年预算数为101.39万元，比上年预算增加101.39万元，增长100%，主要原因是：新增提前下达2021年中央林业改革发展资金。</w:t>
      </w:r>
    </w:p>
    <w:p w14:paraId="654922AD">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14.住房保障支出(类)住房改革支出(款)住房公积金(项):2023年预算数为</w:t>
      </w:r>
      <w:r>
        <w:rPr>
          <w:rFonts w:hint="eastAsia" w:ascii="仿宋_GB2312" w:hAnsi="仿宋_GB2312" w:eastAsia="仿宋_GB2312" w:cs="仿宋_GB2312"/>
          <w:kern w:val="0"/>
          <w:sz w:val="32"/>
          <w:szCs w:val="32"/>
          <w:lang w:eastAsia="zh-CN"/>
        </w:rPr>
        <w:t>53.18</w:t>
      </w:r>
      <w:r>
        <w:rPr>
          <w:rFonts w:hint="eastAsia" w:ascii="仿宋_GB2312" w:hAnsi="仿宋_GB2312" w:eastAsia="仿宋_GB2312" w:cs="仿宋_GB2312"/>
          <w:kern w:val="0"/>
          <w:sz w:val="32"/>
          <w:szCs w:val="32"/>
        </w:rPr>
        <w:t>万元，比上年预算增加8.02万元，增长17.78%，主要原因是：在职人员工资变动，住房公积金缴费基数调整。</w:t>
      </w:r>
    </w:p>
    <w:p w14:paraId="7B49818B">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15.社会保障和就业支出(类)行政事业单位养老支出(款)事业单位离退休(项):2023年预算数为0.00万元，比上年预算减少23.24万元，下降100%，主要原因是：本年进行科目调整，事业单位离退休调整至行政单位离退休。</w:t>
      </w:r>
    </w:p>
    <w:p w14:paraId="011DAB5F">
      <w:pPr>
        <w:spacing w:line="600" w:lineRule="exact"/>
        <w:ind w:firstLine="643" w:firstLineChars="200"/>
        <w:outlineLvl w:val="1"/>
        <w:rPr>
          <w:rFonts w:ascii="楷体_GB2312" w:hAnsi="楷体_GB2312" w:eastAsia="楷体_GB2312" w:cs="楷体_GB2312"/>
          <w:b/>
          <w:bCs/>
          <w:spacing w:val="-6"/>
          <w:kern w:val="0"/>
          <w:sz w:val="32"/>
          <w:szCs w:val="32"/>
        </w:rPr>
      </w:pPr>
      <w:r>
        <w:rPr>
          <w:rFonts w:hint="eastAsia" w:ascii="楷体_GB2312" w:hAnsi="楷体_GB2312" w:eastAsia="楷体_GB2312" w:cs="楷体_GB2312"/>
          <w:b/>
          <w:bCs/>
          <w:kern w:val="0"/>
          <w:sz w:val="32"/>
          <w:szCs w:val="32"/>
        </w:rPr>
        <w:t>六、</w:t>
      </w:r>
      <w:r>
        <w:rPr>
          <w:rFonts w:hint="eastAsia" w:ascii="楷体_GB2312" w:hAnsi="楷体_GB2312" w:eastAsia="楷体_GB2312" w:cs="楷体_GB2312"/>
          <w:b/>
          <w:bCs/>
          <w:spacing w:val="-6"/>
          <w:kern w:val="0"/>
          <w:sz w:val="32"/>
          <w:szCs w:val="32"/>
        </w:rPr>
        <w:t>关于</w:t>
      </w:r>
      <w:r>
        <w:rPr>
          <w:rFonts w:hint="eastAsia" w:ascii="楷体_GB2312" w:hAnsi="楷体_GB2312" w:eastAsia="楷体_GB2312" w:cs="楷体_GB2312"/>
          <w:b/>
          <w:bCs/>
          <w:kern w:val="0"/>
          <w:sz w:val="32"/>
          <w:szCs w:val="32"/>
          <w:lang w:eastAsia="zh-CN"/>
        </w:rPr>
        <w:t>新疆伊犁州巩留县林业和草原局</w:t>
      </w:r>
      <w:r>
        <w:rPr>
          <w:rFonts w:hint="eastAsia" w:ascii="楷体_GB2312" w:hAnsi="楷体_GB2312" w:eastAsia="楷体_GB2312" w:cs="楷体_GB2312"/>
          <w:b/>
          <w:bCs/>
          <w:kern w:val="0"/>
          <w:sz w:val="32"/>
          <w:szCs w:val="32"/>
        </w:rPr>
        <w:t>2023</w:t>
      </w:r>
      <w:r>
        <w:rPr>
          <w:rFonts w:hint="eastAsia" w:ascii="楷体_GB2312" w:hAnsi="楷体_GB2312" w:eastAsia="楷体_GB2312" w:cs="楷体_GB2312"/>
          <w:b/>
          <w:bCs/>
          <w:spacing w:val="-6"/>
          <w:kern w:val="0"/>
          <w:sz w:val="32"/>
          <w:szCs w:val="32"/>
        </w:rPr>
        <w:t>年一般公共预算基本支出情况说明</w:t>
      </w:r>
    </w:p>
    <w:p w14:paraId="1B07489B">
      <w:pPr>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eastAsia="zh-CN"/>
        </w:rPr>
        <w:t>新疆伊犁州巩留县林业和草原局</w:t>
      </w:r>
      <w:r>
        <w:rPr>
          <w:rFonts w:hint="eastAsia" w:ascii="仿宋_GB2312" w:hAnsi="宋体" w:eastAsia="仿宋_GB2312" w:cs="宋体"/>
          <w:kern w:val="0"/>
          <w:sz w:val="32"/>
          <w:szCs w:val="32"/>
        </w:rPr>
        <w:t>2023年一般公共预算基本支出775.57万元，其中：</w:t>
      </w:r>
    </w:p>
    <w:p w14:paraId="31548C5E">
      <w:pPr>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人员经费744.58万元,主要包括:基本工资、津贴补贴、奖金、绩效工资、机关事业单位基本养老保险缴费、职业年金缴费、城镇职工基本医疗保险缴费、公务员医疗补助缴费、其他社会保障缴费、住房公积金、离休费、退休费、生活补助。</w:t>
      </w:r>
    </w:p>
    <w:p w14:paraId="365C9FC3">
      <w:pPr>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公用经费30.99万元,主要包括:办公费、水费、电费、邮电费、取暖费、公务接待费、工会经费、福利费、公务用车运行维护费。</w:t>
      </w:r>
    </w:p>
    <w:p w14:paraId="5B3E5952">
      <w:pPr>
        <w:spacing w:line="600" w:lineRule="exact"/>
        <w:ind w:firstLine="643" w:firstLineChars="200"/>
        <w:outlineLvl w:val="1"/>
        <w:rPr>
          <w:rFonts w:ascii="楷体_GB2312" w:hAnsi="楷体_GB2312" w:eastAsia="楷体_GB2312" w:cs="楷体_GB2312"/>
          <w:b/>
          <w:bCs/>
          <w:spacing w:val="-6"/>
          <w:kern w:val="0"/>
          <w:sz w:val="32"/>
          <w:szCs w:val="32"/>
        </w:rPr>
      </w:pPr>
      <w:r>
        <w:rPr>
          <w:rFonts w:hint="eastAsia" w:ascii="楷体_GB2312" w:hAnsi="楷体_GB2312" w:eastAsia="楷体_GB2312" w:cs="楷体_GB2312"/>
          <w:b/>
          <w:bCs/>
          <w:kern w:val="0"/>
          <w:sz w:val="32"/>
          <w:szCs w:val="32"/>
        </w:rPr>
        <w:t>七、</w:t>
      </w:r>
      <w:r>
        <w:rPr>
          <w:rFonts w:hint="eastAsia" w:ascii="楷体_GB2312" w:hAnsi="楷体_GB2312" w:eastAsia="楷体_GB2312" w:cs="楷体_GB2312"/>
          <w:b/>
          <w:bCs/>
          <w:spacing w:val="-6"/>
          <w:kern w:val="0"/>
          <w:sz w:val="32"/>
          <w:szCs w:val="32"/>
        </w:rPr>
        <w:t>关于</w:t>
      </w:r>
      <w:r>
        <w:rPr>
          <w:rFonts w:hint="eastAsia" w:ascii="楷体_GB2312" w:hAnsi="楷体_GB2312" w:eastAsia="楷体_GB2312" w:cs="楷体_GB2312"/>
          <w:b/>
          <w:bCs/>
          <w:kern w:val="0"/>
          <w:sz w:val="32"/>
          <w:szCs w:val="32"/>
          <w:lang w:eastAsia="zh-CN"/>
        </w:rPr>
        <w:t>新疆伊犁州巩留县林业和草原局</w:t>
      </w:r>
      <w:r>
        <w:rPr>
          <w:rFonts w:hint="eastAsia" w:ascii="楷体_GB2312" w:hAnsi="楷体_GB2312" w:eastAsia="楷体_GB2312" w:cs="楷体_GB2312"/>
          <w:b/>
          <w:bCs/>
          <w:kern w:val="0"/>
          <w:sz w:val="32"/>
          <w:szCs w:val="32"/>
        </w:rPr>
        <w:t>2023</w:t>
      </w:r>
      <w:r>
        <w:rPr>
          <w:rFonts w:hint="eastAsia" w:ascii="楷体_GB2312" w:hAnsi="楷体_GB2312" w:eastAsia="楷体_GB2312" w:cs="楷体_GB2312"/>
          <w:b/>
          <w:bCs/>
          <w:spacing w:val="-6"/>
          <w:kern w:val="0"/>
          <w:sz w:val="32"/>
          <w:szCs w:val="32"/>
        </w:rPr>
        <w:t>年一般公共预算项目支出情况说明</w:t>
      </w:r>
    </w:p>
    <w:p w14:paraId="6EA069C8">
      <w:pPr>
        <w:spacing w:line="600" w:lineRule="exact"/>
        <w:ind w:firstLine="640" w:firstLineChars="200"/>
        <w:rPr>
          <w:rFonts w:hint="eastAsia" w:ascii="仿宋_GB2312" w:hAnsi="黑体" w:eastAsia="仿宋_GB2312"/>
          <w:sz w:val="32"/>
          <w:szCs w:val="32"/>
        </w:rPr>
      </w:pPr>
      <w:r>
        <w:rPr>
          <w:rFonts w:hint="eastAsia" w:ascii="仿宋_GB2312" w:hAnsi="黑体" w:eastAsia="仿宋_GB2312"/>
          <w:sz w:val="32"/>
          <w:szCs w:val="32"/>
        </w:rPr>
        <w:t>1.项目名称：中央林业草原生态保护恢复资金</w:t>
      </w:r>
    </w:p>
    <w:p w14:paraId="23E0648D">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设立的政策依据：伊州财建【2022】191号</w:t>
      </w:r>
    </w:p>
    <w:p w14:paraId="2B6A001E">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预算安排规模：20万元</w:t>
      </w:r>
    </w:p>
    <w:p w14:paraId="21DB174B">
      <w:pPr>
        <w:spacing w:line="600" w:lineRule="exact"/>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项目承担单位：</w:t>
      </w:r>
      <w:r>
        <w:rPr>
          <w:rFonts w:hint="eastAsia" w:ascii="仿宋_GB2312" w:hAnsi="黑体" w:eastAsia="仿宋_GB2312"/>
          <w:sz w:val="32"/>
          <w:szCs w:val="32"/>
          <w:lang w:eastAsia="zh-CN"/>
        </w:rPr>
        <w:t>新疆伊犁州巩留县林业和草原局</w:t>
      </w:r>
    </w:p>
    <w:p w14:paraId="59240BE8">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资金分配情况：森林草原护林防火应急分队保障经费，按月支付20万元。</w:t>
      </w:r>
    </w:p>
    <w:p w14:paraId="7A2602A0">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资金执行时间：2023年1月至2023年12月</w:t>
      </w:r>
    </w:p>
    <w:p w14:paraId="68210416">
      <w:pPr>
        <w:numPr>
          <w:ilvl w:val="0"/>
          <w:numId w:val="2"/>
        </w:numPr>
        <w:spacing w:line="600" w:lineRule="exact"/>
        <w:ind w:firstLine="640" w:firstLineChars="200"/>
        <w:rPr>
          <w:rFonts w:hint="eastAsia" w:ascii="仿宋_GB2312" w:hAnsi="黑体" w:eastAsia="仿宋_GB2312"/>
          <w:sz w:val="32"/>
          <w:szCs w:val="32"/>
        </w:rPr>
      </w:pPr>
      <w:r>
        <w:rPr>
          <w:rFonts w:hint="eastAsia" w:ascii="仿宋_GB2312" w:hAnsi="黑体" w:eastAsia="仿宋_GB2312"/>
          <w:sz w:val="32"/>
          <w:szCs w:val="32"/>
        </w:rPr>
        <w:t>项目名称：中央林业草原生态保护恢复资金</w:t>
      </w:r>
    </w:p>
    <w:p w14:paraId="238FFBC0">
      <w:pPr>
        <w:numPr>
          <w:ilvl w:val="0"/>
          <w:numId w:val="0"/>
        </w:num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设立的政策依据：伊州财建【2022】191号</w:t>
      </w:r>
    </w:p>
    <w:p w14:paraId="43AAE39A">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预算安排规模：124万元</w:t>
      </w:r>
    </w:p>
    <w:p w14:paraId="4DB1AE09">
      <w:pPr>
        <w:spacing w:line="600" w:lineRule="exact"/>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项目承担单位：</w:t>
      </w:r>
      <w:r>
        <w:rPr>
          <w:rFonts w:hint="eastAsia" w:ascii="仿宋_GB2312" w:hAnsi="黑体" w:eastAsia="仿宋_GB2312"/>
          <w:sz w:val="32"/>
          <w:szCs w:val="32"/>
          <w:lang w:eastAsia="zh-CN"/>
        </w:rPr>
        <w:t>新疆伊犁州巩留县林业和草原局</w:t>
      </w:r>
    </w:p>
    <w:p w14:paraId="532BE63A">
      <w:pPr>
        <w:spacing w:line="600" w:lineRule="exact"/>
        <w:ind w:firstLine="640" w:firstLineChars="200"/>
        <w:rPr>
          <w:rFonts w:hint="default" w:ascii="仿宋_GB2312" w:hAnsi="黑体" w:eastAsia="仿宋_GB2312"/>
          <w:sz w:val="32"/>
          <w:szCs w:val="32"/>
          <w:lang w:val="en-US" w:eastAsia="zh-CN"/>
        </w:rPr>
      </w:pPr>
      <w:r>
        <w:rPr>
          <w:rFonts w:hint="eastAsia" w:ascii="仿宋_GB2312" w:hAnsi="黑体" w:eastAsia="仿宋_GB2312"/>
          <w:sz w:val="32"/>
          <w:szCs w:val="32"/>
        </w:rPr>
        <w:t>资金分配情况：提前下达2021年中央林业草原生态保护恢复资金预算</w:t>
      </w:r>
      <w:r>
        <w:rPr>
          <w:rFonts w:hint="eastAsia" w:ascii="仿宋_GB2312" w:hAnsi="黑体" w:eastAsia="仿宋_GB2312"/>
          <w:sz w:val="32"/>
          <w:szCs w:val="32"/>
          <w:lang w:val="en-US" w:eastAsia="zh-CN"/>
        </w:rPr>
        <w:t>124万元</w:t>
      </w:r>
    </w:p>
    <w:p w14:paraId="618E8317">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资金执行时间：2023年1月至2023年12月</w:t>
      </w:r>
    </w:p>
    <w:p w14:paraId="22B95DE8">
      <w:pPr>
        <w:numPr>
          <w:ilvl w:val="0"/>
          <w:numId w:val="2"/>
        </w:numPr>
        <w:spacing w:line="600" w:lineRule="exact"/>
        <w:ind w:left="0" w:leftChars="0" w:firstLine="640" w:firstLineChars="200"/>
        <w:rPr>
          <w:rFonts w:hint="eastAsia" w:ascii="仿宋_GB2312" w:hAnsi="黑体" w:eastAsia="仿宋_GB2312"/>
          <w:sz w:val="32"/>
          <w:szCs w:val="32"/>
        </w:rPr>
      </w:pPr>
      <w:r>
        <w:rPr>
          <w:rFonts w:hint="eastAsia" w:ascii="仿宋_GB2312" w:hAnsi="黑体" w:eastAsia="仿宋_GB2312"/>
          <w:sz w:val="32"/>
          <w:szCs w:val="32"/>
        </w:rPr>
        <w:t>项目名称：中央林业草原生态保护恢复资金</w:t>
      </w:r>
    </w:p>
    <w:p w14:paraId="38E85B32">
      <w:pPr>
        <w:numPr>
          <w:ilvl w:val="0"/>
          <w:numId w:val="0"/>
        </w:num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设立的政策依据：伊州财建【2022】191号</w:t>
      </w:r>
    </w:p>
    <w:p w14:paraId="7CDECE6C">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预算安排规模：823万元</w:t>
      </w:r>
    </w:p>
    <w:p w14:paraId="0EE119FC">
      <w:pPr>
        <w:spacing w:line="600" w:lineRule="exact"/>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项目承担单位：</w:t>
      </w:r>
      <w:r>
        <w:rPr>
          <w:rFonts w:hint="eastAsia" w:ascii="仿宋_GB2312" w:hAnsi="黑体" w:eastAsia="仿宋_GB2312"/>
          <w:sz w:val="32"/>
          <w:szCs w:val="32"/>
          <w:lang w:eastAsia="zh-CN"/>
        </w:rPr>
        <w:t>新疆伊犁州巩留县林业和草原局</w:t>
      </w:r>
    </w:p>
    <w:p w14:paraId="75D4662C">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资金分配情况：山区野果林蚧壳虫2.6万亩180万元、苹果小吉丁虫0.8万亩综合防治40万元、光肩星天牛0.7万亩综合防治70万元、白腊窄吉丁虫0.53万亩综合防治53万元、全县24个村乡村绿化美化补助480万元</w:t>
      </w:r>
    </w:p>
    <w:p w14:paraId="4A8891DB">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资金执行时间：2023年1月至2023年12月</w:t>
      </w:r>
    </w:p>
    <w:p w14:paraId="3FDF350A">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4.项目名称：2023年苗圃差额工资及社保</w:t>
      </w:r>
    </w:p>
    <w:p w14:paraId="7464727F">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设立的政策依据：巩财预【202</w:t>
      </w:r>
      <w:r>
        <w:rPr>
          <w:rFonts w:hint="eastAsia" w:ascii="仿宋_GB2312" w:hAnsi="黑体" w:eastAsia="仿宋_GB2312"/>
          <w:sz w:val="32"/>
          <w:szCs w:val="32"/>
          <w:lang w:val="en-US" w:eastAsia="zh-CN"/>
        </w:rPr>
        <w:t>3</w:t>
      </w:r>
      <w:r>
        <w:rPr>
          <w:rFonts w:hint="eastAsia" w:ascii="仿宋_GB2312" w:hAnsi="黑体" w:eastAsia="仿宋_GB2312"/>
          <w:sz w:val="32"/>
          <w:szCs w:val="32"/>
        </w:rPr>
        <w:t>】3号</w:t>
      </w:r>
    </w:p>
    <w:p w14:paraId="51099638">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预算安排规模：45万元</w:t>
      </w:r>
    </w:p>
    <w:p w14:paraId="2066E860">
      <w:pPr>
        <w:spacing w:line="600" w:lineRule="exact"/>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项目承担单位：</w:t>
      </w:r>
      <w:r>
        <w:rPr>
          <w:rFonts w:hint="eastAsia" w:ascii="仿宋_GB2312" w:hAnsi="黑体" w:eastAsia="仿宋_GB2312"/>
          <w:sz w:val="32"/>
          <w:szCs w:val="32"/>
          <w:lang w:eastAsia="zh-CN"/>
        </w:rPr>
        <w:t>新疆伊犁州巩留县林业和草原局</w:t>
      </w:r>
    </w:p>
    <w:p w14:paraId="1D51439B">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资金分配情况：按月支付45万元</w:t>
      </w:r>
    </w:p>
    <w:p w14:paraId="1A95D4E0">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资金执行时间：2023年1月至2023年12月</w:t>
      </w:r>
    </w:p>
    <w:p w14:paraId="2FDD9393">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5.项目名称：提前下达2021年中央林业改革发展资金</w:t>
      </w:r>
    </w:p>
    <w:p w14:paraId="7E1E9FC2">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设立的政策依据：伊州财建【2022】190号</w:t>
      </w:r>
    </w:p>
    <w:p w14:paraId="1F37AA32">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预算安排规模：79.44万元</w:t>
      </w:r>
    </w:p>
    <w:p w14:paraId="33393CEB">
      <w:pPr>
        <w:spacing w:line="600" w:lineRule="exact"/>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项目承担单位：</w:t>
      </w:r>
      <w:r>
        <w:rPr>
          <w:rFonts w:hint="eastAsia" w:ascii="仿宋_GB2312" w:hAnsi="黑体" w:eastAsia="仿宋_GB2312"/>
          <w:sz w:val="32"/>
          <w:szCs w:val="32"/>
          <w:lang w:eastAsia="zh-CN"/>
        </w:rPr>
        <w:t>新疆伊犁州巩留县林业和草原局</w:t>
      </w:r>
    </w:p>
    <w:p w14:paraId="504502EC">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资金分配情况：5万亩非国有公益林生态保护补偿支出，按月支付79.44万元</w:t>
      </w:r>
    </w:p>
    <w:p w14:paraId="732D61A4">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资金执行时间：2023年1月至2023年12月</w:t>
      </w:r>
    </w:p>
    <w:p w14:paraId="5DDA6F03">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6.项目名称：提前下达2021年中央林业改革发展资金</w:t>
      </w:r>
    </w:p>
    <w:p w14:paraId="01C63BF4">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设立的政策依据：伊州财建【2022】190号</w:t>
      </w:r>
    </w:p>
    <w:p w14:paraId="174F714F">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预算安排规模：15万元</w:t>
      </w:r>
    </w:p>
    <w:p w14:paraId="76719FD2">
      <w:pPr>
        <w:spacing w:line="600" w:lineRule="exact"/>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项目承担单位：</w:t>
      </w:r>
      <w:r>
        <w:rPr>
          <w:rFonts w:hint="eastAsia" w:ascii="仿宋_GB2312" w:hAnsi="黑体" w:eastAsia="仿宋_GB2312"/>
          <w:sz w:val="32"/>
          <w:szCs w:val="32"/>
          <w:lang w:eastAsia="zh-CN"/>
        </w:rPr>
        <w:t>新疆伊犁州巩留县林业和草原局</w:t>
      </w:r>
    </w:p>
    <w:p w14:paraId="41B2BA9A">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资金分配情况：按月分配15万元</w:t>
      </w:r>
    </w:p>
    <w:p w14:paraId="50C4CEB2">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资金执行时间：2023年1月至2023年12月</w:t>
      </w:r>
    </w:p>
    <w:p w14:paraId="36714EAA">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7.项目名称：2023年自治区林草专项</w:t>
      </w:r>
    </w:p>
    <w:p w14:paraId="50FDEDDB">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设立的政策依据：伊州财建【2022】189号</w:t>
      </w:r>
    </w:p>
    <w:p w14:paraId="2DB801E4">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预算安排规模：6万元</w:t>
      </w:r>
    </w:p>
    <w:p w14:paraId="4AD1AEFB">
      <w:pPr>
        <w:spacing w:line="600" w:lineRule="exact"/>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项目承担单位：</w:t>
      </w:r>
      <w:r>
        <w:rPr>
          <w:rFonts w:hint="eastAsia" w:ascii="仿宋_GB2312" w:hAnsi="黑体" w:eastAsia="仿宋_GB2312"/>
          <w:sz w:val="32"/>
          <w:szCs w:val="32"/>
          <w:lang w:eastAsia="zh-CN"/>
        </w:rPr>
        <w:t>新疆伊犁州巩留县林业和草原局</w:t>
      </w:r>
    </w:p>
    <w:p w14:paraId="614088C2">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资金分配情况：按月分配6万元</w:t>
      </w:r>
    </w:p>
    <w:p w14:paraId="3F837ACF">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资金执行时间：2023年1月至2023年12月</w:t>
      </w:r>
    </w:p>
    <w:p w14:paraId="5411C2DB">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8.项目名称：2023年自治区林草专项</w:t>
      </w:r>
    </w:p>
    <w:p w14:paraId="34FD1113">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设立的政策依据：伊州财建【2022】189号</w:t>
      </w:r>
    </w:p>
    <w:p w14:paraId="65D6A7AB">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预算安排规模：20万元</w:t>
      </w:r>
    </w:p>
    <w:p w14:paraId="4299B75F">
      <w:pPr>
        <w:spacing w:line="600" w:lineRule="exact"/>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项目承担单位：</w:t>
      </w:r>
      <w:r>
        <w:rPr>
          <w:rFonts w:hint="eastAsia" w:ascii="仿宋_GB2312" w:hAnsi="黑体" w:eastAsia="仿宋_GB2312"/>
          <w:sz w:val="32"/>
          <w:szCs w:val="32"/>
          <w:lang w:eastAsia="zh-CN"/>
        </w:rPr>
        <w:t>新疆伊犁州巩留县林业和草原局</w:t>
      </w:r>
    </w:p>
    <w:p w14:paraId="0FF311C4">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资金分配情况：按月分配20万元</w:t>
      </w:r>
    </w:p>
    <w:p w14:paraId="3CE6F4E5">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资金执行时间：2023年1月至2023年12月</w:t>
      </w:r>
    </w:p>
    <w:p w14:paraId="0FB4287C">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9.项目名称：提前下达2021年中央林业改革发展资金</w:t>
      </w:r>
    </w:p>
    <w:p w14:paraId="4F271A27">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设立的政策依据：伊州财建【2022】190号</w:t>
      </w:r>
    </w:p>
    <w:p w14:paraId="03A07145">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预算安排规模：75.39万元</w:t>
      </w:r>
    </w:p>
    <w:p w14:paraId="009CA7B8">
      <w:pPr>
        <w:spacing w:line="600" w:lineRule="exact"/>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项目承担单位：</w:t>
      </w:r>
      <w:r>
        <w:rPr>
          <w:rFonts w:hint="eastAsia" w:ascii="仿宋_GB2312" w:hAnsi="黑体" w:eastAsia="仿宋_GB2312"/>
          <w:sz w:val="32"/>
          <w:szCs w:val="32"/>
          <w:lang w:eastAsia="zh-CN"/>
        </w:rPr>
        <w:t>新疆伊犁州巩留县林业和草原局</w:t>
      </w:r>
    </w:p>
    <w:p w14:paraId="739403F4">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资金分配情况：按月分配75.39万元</w:t>
      </w:r>
    </w:p>
    <w:p w14:paraId="7A4269D8">
      <w:pPr>
        <w:spacing w:line="600" w:lineRule="exact"/>
        <w:ind w:firstLine="640" w:firstLineChars="200"/>
        <w:rPr>
          <w:rFonts w:ascii="仿宋_GB2312" w:hAnsi="黑体" w:eastAsia="仿宋_GB2312"/>
          <w:sz w:val="32"/>
          <w:szCs w:val="32"/>
        </w:rPr>
      </w:pPr>
      <w:r>
        <w:rPr>
          <w:rFonts w:hint="eastAsia" w:ascii="仿宋_GB2312" w:hAnsi="黑体" w:eastAsia="仿宋_GB2312"/>
          <w:sz w:val="32"/>
          <w:szCs w:val="32"/>
        </w:rPr>
        <w:t>资金执行时间：2023年1月至2023年12月</w:t>
      </w:r>
    </w:p>
    <w:p w14:paraId="3CE76B87">
      <w:pPr>
        <w:spacing w:line="600" w:lineRule="exact"/>
        <w:ind w:firstLine="643" w:firstLineChars="200"/>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eastAsia="zh-Hans"/>
        </w:rPr>
        <w:t>八</w:t>
      </w:r>
      <w:r>
        <w:rPr>
          <w:rFonts w:hint="eastAsia" w:ascii="楷体_GB2312" w:hAnsi="楷体_GB2312" w:eastAsia="楷体_GB2312" w:cs="楷体_GB2312"/>
          <w:b/>
          <w:bCs/>
          <w:kern w:val="0"/>
          <w:sz w:val="32"/>
          <w:szCs w:val="32"/>
        </w:rPr>
        <w:t>、关于</w:t>
      </w:r>
      <w:r>
        <w:rPr>
          <w:rFonts w:hint="eastAsia" w:ascii="楷体_GB2312" w:hAnsi="楷体_GB2312" w:eastAsia="楷体_GB2312" w:cs="楷体_GB2312"/>
          <w:b/>
          <w:bCs/>
          <w:kern w:val="0"/>
          <w:sz w:val="32"/>
          <w:szCs w:val="32"/>
          <w:lang w:eastAsia="zh-CN"/>
        </w:rPr>
        <w:t>新疆伊犁州巩留县林业和草原局</w:t>
      </w:r>
      <w:r>
        <w:rPr>
          <w:rFonts w:hint="eastAsia" w:ascii="楷体_GB2312" w:hAnsi="楷体_GB2312" w:eastAsia="楷体_GB2312" w:cs="楷体_GB2312"/>
          <w:b/>
          <w:bCs/>
          <w:kern w:val="0"/>
          <w:sz w:val="32"/>
          <w:szCs w:val="32"/>
        </w:rPr>
        <w:t>2023年政府性基金预算拨款情况说明</w:t>
      </w:r>
    </w:p>
    <w:p w14:paraId="148B62DF">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eastAsia="zh-CN"/>
        </w:rPr>
        <w:t>新疆伊犁州巩留县林业和草原局</w:t>
      </w:r>
      <w:r>
        <w:rPr>
          <w:rFonts w:hint="eastAsia" w:ascii="仿宋_GB2312" w:hAnsi="宋体" w:eastAsia="仿宋_GB2312" w:cs="宋体"/>
          <w:kern w:val="0"/>
          <w:sz w:val="32"/>
          <w:szCs w:val="32"/>
        </w:rPr>
        <w:t>2023年没有使用政府性基金预算拨款安排的支出，政府性基金预算支出情况表为空表。</w:t>
      </w:r>
    </w:p>
    <w:p w14:paraId="2D3AB6B1">
      <w:pPr>
        <w:spacing w:line="600" w:lineRule="exact"/>
        <w:ind w:firstLine="643" w:firstLineChars="200"/>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eastAsia="zh-Hans"/>
        </w:rPr>
        <w:t>九、</w:t>
      </w:r>
      <w:r>
        <w:rPr>
          <w:rFonts w:hint="eastAsia" w:ascii="楷体_GB2312" w:hAnsi="楷体_GB2312" w:eastAsia="楷体_GB2312" w:cs="楷体_GB2312"/>
          <w:b/>
          <w:bCs/>
          <w:kern w:val="0"/>
          <w:sz w:val="32"/>
          <w:szCs w:val="32"/>
        </w:rPr>
        <w:t>关于</w:t>
      </w:r>
      <w:r>
        <w:rPr>
          <w:rFonts w:hint="eastAsia" w:ascii="楷体_GB2312" w:hAnsi="楷体_GB2312" w:eastAsia="楷体_GB2312" w:cs="楷体_GB2312"/>
          <w:b/>
          <w:bCs/>
          <w:kern w:val="0"/>
          <w:sz w:val="32"/>
          <w:szCs w:val="32"/>
          <w:lang w:eastAsia="zh-CN"/>
        </w:rPr>
        <w:t>新疆伊犁州巩留县林业和草原局</w:t>
      </w:r>
      <w:r>
        <w:rPr>
          <w:rFonts w:hint="eastAsia" w:ascii="楷体_GB2312" w:hAnsi="楷体_GB2312" w:eastAsia="楷体_GB2312" w:cs="楷体_GB2312"/>
          <w:b/>
          <w:bCs/>
          <w:kern w:val="0"/>
          <w:sz w:val="32"/>
          <w:szCs w:val="32"/>
        </w:rPr>
        <w:t>2023年</w:t>
      </w:r>
      <w:r>
        <w:rPr>
          <w:rFonts w:hint="eastAsia" w:ascii="仿宋_GB2312" w:hAnsi="仿宋_GB2312" w:eastAsia="仿宋_GB2312" w:cs="仿宋_GB2312"/>
          <w:b/>
          <w:kern w:val="0"/>
          <w:sz w:val="32"/>
          <w:szCs w:val="32"/>
        </w:rPr>
        <w:t>国有资本经营预算</w:t>
      </w:r>
      <w:r>
        <w:rPr>
          <w:rFonts w:hint="eastAsia" w:ascii="楷体_GB2312" w:hAnsi="楷体_GB2312" w:eastAsia="楷体_GB2312" w:cs="楷体_GB2312"/>
          <w:b/>
          <w:bCs/>
          <w:kern w:val="0"/>
          <w:sz w:val="32"/>
          <w:szCs w:val="32"/>
        </w:rPr>
        <w:t>拨款情况说明</w:t>
      </w:r>
    </w:p>
    <w:p w14:paraId="5C782A3F">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2023没有使用国有资本经营预算拨款安排的支出，国有资本经营预算支出情况表为空表。</w:t>
      </w:r>
    </w:p>
    <w:p w14:paraId="6126C325">
      <w:pPr>
        <w:spacing w:line="600" w:lineRule="exact"/>
        <w:ind w:firstLine="643" w:firstLineChars="200"/>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eastAsia="zh-Hans"/>
        </w:rPr>
        <w:t>十</w:t>
      </w:r>
      <w:r>
        <w:rPr>
          <w:rFonts w:hint="eastAsia" w:ascii="楷体_GB2312" w:hAnsi="楷体_GB2312" w:eastAsia="楷体_GB2312" w:cs="楷体_GB2312"/>
          <w:b/>
          <w:bCs/>
          <w:kern w:val="0"/>
          <w:sz w:val="32"/>
          <w:szCs w:val="32"/>
        </w:rPr>
        <w:t>、关于</w:t>
      </w:r>
      <w:r>
        <w:rPr>
          <w:rFonts w:hint="eastAsia" w:ascii="楷体_GB2312" w:hAnsi="楷体_GB2312" w:eastAsia="楷体_GB2312" w:cs="楷体_GB2312"/>
          <w:b/>
          <w:bCs/>
          <w:kern w:val="0"/>
          <w:sz w:val="32"/>
          <w:szCs w:val="32"/>
          <w:lang w:eastAsia="zh-CN"/>
        </w:rPr>
        <w:t>新疆伊犁州巩留县林业和草原局</w:t>
      </w:r>
      <w:r>
        <w:rPr>
          <w:rFonts w:hint="eastAsia" w:ascii="楷体_GB2312" w:hAnsi="楷体_GB2312" w:eastAsia="楷体_GB2312" w:cs="楷体_GB2312"/>
          <w:b/>
          <w:bCs/>
          <w:kern w:val="0"/>
          <w:sz w:val="32"/>
          <w:szCs w:val="32"/>
        </w:rPr>
        <w:t>2023年</w:t>
      </w:r>
      <w:r>
        <w:rPr>
          <w:rFonts w:hint="eastAsia" w:ascii="楷体_GB2312" w:hAnsi="楷体_GB2312" w:eastAsia="楷体_GB2312" w:cs="楷体_GB2312"/>
          <w:b/>
          <w:bCs/>
          <w:kern w:val="0"/>
          <w:sz w:val="32"/>
          <w:szCs w:val="32"/>
          <w:lang w:eastAsia="zh-Hans"/>
        </w:rPr>
        <w:t>财政拨款</w:t>
      </w:r>
      <w:r>
        <w:rPr>
          <w:rFonts w:hint="eastAsia" w:ascii="楷体_GB2312" w:hAnsi="楷体_GB2312" w:eastAsia="楷体_GB2312" w:cs="楷体_GB2312"/>
          <w:b/>
          <w:bCs/>
          <w:kern w:val="0"/>
          <w:sz w:val="32"/>
          <w:szCs w:val="32"/>
        </w:rPr>
        <w:t>“三公”经费预算情况说明</w:t>
      </w:r>
    </w:p>
    <w:p w14:paraId="3915660C">
      <w:pPr>
        <w:widowControl/>
        <w:spacing w:line="580" w:lineRule="exact"/>
        <w:ind w:firstLine="64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lang w:eastAsia="zh-CN"/>
        </w:rPr>
        <w:t>新疆伊犁州巩留县林业和草原局</w:t>
      </w:r>
      <w:r>
        <w:rPr>
          <w:rFonts w:hint="eastAsia" w:ascii="仿宋_GB2312" w:hAnsi="宋体" w:eastAsia="仿宋_GB2312" w:cs="宋体"/>
          <w:kern w:val="0"/>
          <w:sz w:val="32"/>
          <w:szCs w:val="32"/>
        </w:rPr>
        <w:t>2023年财政拨款“三公”经费数为11.90万元，其中：因公出国（境）费0.00万元，公务用车购置费0.00万元，公务用车运行费11.40万元，公务接待费0.50万元。</w:t>
      </w:r>
    </w:p>
    <w:p w14:paraId="7BFDD0A9">
      <w:pPr>
        <w:widowControl/>
        <w:spacing w:line="580" w:lineRule="exact"/>
        <w:ind w:firstLine="640"/>
        <w:jc w:val="left"/>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rPr>
        <w:t>2023年财政拨款“三公”经费比上年增加0.00万元，增长0%，其中：</w:t>
      </w:r>
      <w:r>
        <w:rPr>
          <w:rFonts w:hint="eastAsia" w:ascii="仿宋_GB2312" w:hAnsi="宋体" w:eastAsia="仿宋_GB2312" w:cs="宋体"/>
          <w:kern w:val="0"/>
          <w:sz w:val="32"/>
          <w:szCs w:val="32"/>
          <w:lang w:val="en-US" w:eastAsia="zh-CN"/>
        </w:rPr>
        <w:t>因公出国（境）费增加0.00万元，增长0%,主要原因是：2023年我单位因公出国（境）费,未安排预算;公务用车购置费增加0.00万元，增长0%,主要原因是：2023年我单位公务用车购置费,未安排预算;公务用车运行费增加0.00万元，增长0%,主要原因是：与上年一致，无变化;公务接待费增加0.00万元，增长0%,主要原因是：厉行节约，加强公务接待管理。</w:t>
      </w:r>
    </w:p>
    <w:p w14:paraId="01BB9E2E">
      <w:pPr>
        <w:spacing w:line="600" w:lineRule="exact"/>
        <w:ind w:firstLine="643" w:firstLineChars="200"/>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eastAsia="zh-Hans"/>
        </w:rPr>
        <w:t>十一</w:t>
      </w:r>
      <w:r>
        <w:rPr>
          <w:rFonts w:hint="eastAsia" w:ascii="楷体_GB2312" w:hAnsi="楷体_GB2312" w:eastAsia="楷体_GB2312" w:cs="楷体_GB2312"/>
          <w:b/>
          <w:bCs/>
          <w:kern w:val="0"/>
          <w:sz w:val="32"/>
          <w:szCs w:val="32"/>
        </w:rPr>
        <w:t>、其他重要事项的情况说明</w:t>
      </w:r>
    </w:p>
    <w:p w14:paraId="01C9E765">
      <w:pPr>
        <w:spacing w:line="600" w:lineRule="exact"/>
        <w:ind w:firstLine="643" w:firstLineChars="200"/>
        <w:outlineLvl w:val="2"/>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（一）机关运行经费情况</w:t>
      </w:r>
    </w:p>
    <w:p w14:paraId="6954ADDB">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2023年，</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本级及下属0家行政单位和0家事业单位的机关运行经费财政拨款预算30.99万元，比上年预算增加0.72万元，增长2.38%。主要原因是：本年人员增加2人，机关运行经费增加。</w:t>
      </w:r>
    </w:p>
    <w:p w14:paraId="630DD0B7">
      <w:pPr>
        <w:spacing w:line="600" w:lineRule="exact"/>
        <w:ind w:firstLine="643" w:firstLineChars="200"/>
        <w:outlineLvl w:val="2"/>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（二）政府采购情况</w:t>
      </w:r>
    </w:p>
    <w:p w14:paraId="30E9F804">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2023年，</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lang w:val="en-US" w:eastAsia="zh-CN"/>
        </w:rPr>
        <w:t>政府采购预算</w:t>
      </w:r>
      <w:r>
        <w:rPr>
          <w:rFonts w:hint="eastAsia" w:ascii="仿宋_GB2312" w:hAnsi="仿宋_GB2312" w:eastAsia="仿宋_GB2312" w:cs="仿宋_GB2312"/>
          <w:kern w:val="0"/>
          <w:sz w:val="32"/>
          <w:szCs w:val="32"/>
        </w:rPr>
        <w:t>4.70万元，其中：政府采购货物预算1.50万元，政府采购工程预算0.00万元，政府采购服务预算3.20万元。</w:t>
      </w:r>
    </w:p>
    <w:p w14:paraId="072829D2">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2023年度本单位面向中小企业预留政府采购项目预算金额4.70万元，其中：面向小微企业预留政府采购项目预算金额0.00万元。</w:t>
      </w:r>
    </w:p>
    <w:p w14:paraId="7FD09A35">
      <w:pPr>
        <w:spacing w:line="600" w:lineRule="exact"/>
        <w:ind w:firstLine="643" w:firstLineChars="200"/>
        <w:outlineLvl w:val="2"/>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（三）国有资产占用使用情况</w:t>
      </w:r>
    </w:p>
    <w:p w14:paraId="78E8369B">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截至2022年底，</w:t>
      </w:r>
      <w:r>
        <w:rPr>
          <w:rFonts w:hint="eastAsia" w:ascii="仿宋_GB2312" w:hAnsi="仿宋_GB2312" w:eastAsia="仿宋_GB2312" w:cs="仿宋_GB2312"/>
          <w:kern w:val="0"/>
          <w:sz w:val="32"/>
          <w:szCs w:val="32"/>
          <w:lang w:eastAsia="zh-CN"/>
        </w:rPr>
        <w:t>新疆伊犁州巩留县林业和草原局</w:t>
      </w:r>
      <w:r>
        <w:rPr>
          <w:rFonts w:hint="eastAsia" w:ascii="仿宋_GB2312" w:hAnsi="仿宋_GB2312" w:eastAsia="仿宋_GB2312" w:cs="仿宋_GB2312"/>
          <w:kern w:val="0"/>
          <w:sz w:val="32"/>
          <w:szCs w:val="32"/>
        </w:rPr>
        <w:t>单位及下属各预算单位占用使用国有资产总体情况为</w:t>
      </w:r>
    </w:p>
    <w:p w14:paraId="3CD622C8">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1.房屋4566.63平方米，价值1652.36万元。</w:t>
      </w:r>
    </w:p>
    <w:p w14:paraId="6B2D982F">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2.车辆8辆，价值161.79万元；其中：一般公务用车0辆，价值0.00万元；执法执勤用车0辆，价值0.00万元；其他车辆8辆，价值161.79万元。</w:t>
      </w:r>
    </w:p>
    <w:p w14:paraId="764A3716">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3.办公家具价值28.96万元。</w:t>
      </w:r>
    </w:p>
    <w:p w14:paraId="6592A8A2">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4.其他资产价值251.48万元。</w:t>
      </w:r>
    </w:p>
    <w:p w14:paraId="59B7B3E0">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单位价值50万元以上大型设备0台，单位价值100万元以上大型设备0台。</w:t>
      </w:r>
    </w:p>
    <w:p w14:paraId="3C5C0CBC">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2023年单位预算未安排购置车辆经费，安排购置50万元以上大型设备0台，单位价值100万元以上大型设备0.00台。</w:t>
      </w:r>
    </w:p>
    <w:p w14:paraId="6364F3DD">
      <w:pPr>
        <w:spacing w:line="600" w:lineRule="exact"/>
        <w:ind w:firstLine="643" w:firstLineChars="200"/>
        <w:outlineLvl w:val="2"/>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lang w:eastAsia="zh-Hans"/>
        </w:rPr>
        <w:t>（四）</w:t>
      </w:r>
      <w:r>
        <w:rPr>
          <w:rFonts w:hint="eastAsia" w:ascii="仿宋_GB2312" w:hAnsi="仿宋_GB2312" w:eastAsia="仿宋_GB2312" w:cs="仿宋_GB2312"/>
          <w:b/>
          <w:kern w:val="0"/>
          <w:sz w:val="32"/>
          <w:szCs w:val="32"/>
        </w:rPr>
        <w:t>预算绩效情况</w:t>
      </w:r>
    </w:p>
    <w:p w14:paraId="1053007F">
      <w:pPr>
        <w:spacing w:line="6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2023年度，本年度预算绩效管理的财政拨款项目</w:t>
      </w:r>
      <w:r>
        <w:rPr>
          <w:rFonts w:hint="eastAsia" w:ascii="仿宋_GB2312" w:hAnsi="仿宋_GB2312" w:eastAsia="仿宋_GB2312" w:cs="仿宋_GB2312"/>
          <w:kern w:val="0"/>
          <w:sz w:val="32"/>
          <w:szCs w:val="32"/>
          <w:lang w:val="en-US" w:eastAsia="zh-CN"/>
        </w:rPr>
        <w:t>8</w:t>
      </w:r>
      <w:r>
        <w:rPr>
          <w:rFonts w:hint="eastAsia" w:ascii="仿宋_GB2312" w:hAnsi="仿宋_GB2312" w:eastAsia="仿宋_GB2312" w:cs="仿宋_GB2312"/>
          <w:kern w:val="0"/>
          <w:sz w:val="32"/>
          <w:szCs w:val="32"/>
        </w:rPr>
        <w:t>个，涉及预算金额</w:t>
      </w:r>
      <w:r>
        <w:rPr>
          <w:rFonts w:hint="eastAsia" w:ascii="仿宋_GB2312" w:hAnsi="仿宋_GB2312" w:eastAsia="仿宋_GB2312" w:cs="仿宋_GB2312"/>
          <w:kern w:val="0"/>
          <w:sz w:val="32"/>
          <w:szCs w:val="32"/>
          <w:lang w:val="en-US" w:eastAsia="zh-CN"/>
        </w:rPr>
        <w:t>1768</w:t>
      </w:r>
      <w:r>
        <w:rPr>
          <w:rFonts w:hint="eastAsia" w:ascii="仿宋_GB2312" w:hAnsi="仿宋_GB2312" w:eastAsia="仿宋_GB2312" w:cs="仿宋_GB2312"/>
          <w:kern w:val="0"/>
          <w:sz w:val="32"/>
          <w:szCs w:val="32"/>
        </w:rPr>
        <w:t>.83万元；非财政拨款项目0个，涉及预算金额0万元。具体情况见下表（按项目分别填报）：</w:t>
      </w:r>
    </w:p>
    <w:p w14:paraId="5F2577C0">
      <w:pP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br w:type="page"/>
      </w:r>
    </w:p>
    <w:tbl>
      <w:tblPr>
        <w:tblStyle w:val="4"/>
        <w:tblW w:w="100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6"/>
        <w:gridCol w:w="875"/>
        <w:gridCol w:w="1510"/>
        <w:gridCol w:w="1421"/>
        <w:gridCol w:w="1026"/>
        <w:gridCol w:w="1327"/>
        <w:gridCol w:w="1059"/>
        <w:gridCol w:w="1095"/>
        <w:gridCol w:w="952"/>
      </w:tblGrid>
      <w:tr w14:paraId="559B7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60" w:hRule="atLeast"/>
          <w:jc w:val="center"/>
        </w:trPr>
        <w:tc>
          <w:tcPr>
            <w:tcW w:w="14760" w:type="dxa"/>
            <w:gridSpan w:val="9"/>
            <w:tcBorders>
              <w:top w:val="nil"/>
              <w:left w:val="nil"/>
              <w:bottom w:val="single" w:color="auto" w:sz="4" w:space="0"/>
              <w:right w:val="nil"/>
            </w:tcBorders>
            <w:shd w:val="clear" w:color="auto" w:fill="auto"/>
            <w:vAlign w:val="center"/>
          </w:tcPr>
          <w:p w14:paraId="7D8F9B7B">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Style w:val="7"/>
                <w:lang w:val="en-US" w:eastAsia="zh-CN" w:bidi="ar"/>
              </w:rPr>
              <w:t>项  目  支  出  绩  效  目  标  表</w:t>
            </w:r>
            <w:r>
              <w:rPr>
                <w:rStyle w:val="7"/>
                <w:lang w:val="en-US" w:eastAsia="zh-CN" w:bidi="ar"/>
              </w:rPr>
              <w:br w:type="textWrapping"/>
            </w:r>
            <w:r>
              <w:rPr>
                <w:rStyle w:val="8"/>
                <w:lang w:val="en-US" w:eastAsia="zh-CN" w:bidi="ar"/>
              </w:rPr>
              <w:t>（2023年）</w:t>
            </w:r>
          </w:p>
        </w:tc>
      </w:tr>
      <w:tr w14:paraId="614FF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39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54289B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12370"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EC7DB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中央林业改革发展资金</w:t>
            </w:r>
          </w:p>
        </w:tc>
      </w:tr>
      <w:tr w14:paraId="34028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390"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6A48D81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预算单位</w:t>
            </w:r>
          </w:p>
        </w:tc>
        <w:tc>
          <w:tcPr>
            <w:tcW w:w="5910" w:type="dxa"/>
            <w:gridSpan w:val="3"/>
            <w:tcBorders>
              <w:top w:val="single" w:color="auto" w:sz="4" w:space="0"/>
              <w:left w:val="single" w:color="000000" w:sz="4" w:space="0"/>
              <w:bottom w:val="single" w:color="000000" w:sz="4" w:space="0"/>
              <w:right w:val="single" w:color="000000" w:sz="4" w:space="0"/>
            </w:tcBorders>
            <w:shd w:val="clear" w:color="auto" w:fill="auto"/>
            <w:vAlign w:val="center"/>
          </w:tcPr>
          <w:p w14:paraId="1497CB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巩留县林业和草原局</w:t>
            </w:r>
          </w:p>
        </w:tc>
        <w:tc>
          <w:tcPr>
            <w:tcW w:w="3220"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7CD197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项目负责人</w:t>
            </w:r>
          </w:p>
        </w:tc>
        <w:tc>
          <w:tcPr>
            <w:tcW w:w="3240"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0FBA49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俞仲海</w:t>
            </w:r>
          </w:p>
        </w:tc>
      </w:tr>
      <w:tr w14:paraId="14E34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D1821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项目资金（万元）</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D2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年度预算总额：</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303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15.00 </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FB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其中:财政拨款</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C24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15.00 </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364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其他资金：</w:t>
            </w:r>
          </w:p>
        </w:tc>
        <w:tc>
          <w:tcPr>
            <w:tcW w:w="32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FD6C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0.00 </w:t>
            </w:r>
          </w:p>
        </w:tc>
      </w:tr>
      <w:tr w14:paraId="2626C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23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8BB08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项目总体目标</w:t>
            </w:r>
          </w:p>
        </w:tc>
        <w:tc>
          <w:tcPr>
            <w:tcW w:w="1237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CD6F1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9"/>
                <w:sz w:val="18"/>
                <w:szCs w:val="18"/>
                <w:lang w:val="en-US" w:eastAsia="zh-CN" w:bidi="ar"/>
              </w:rPr>
              <w:t>按照《关于提前下达2023年中央林业改革发展资金预算的通知》（伊州财建</w:t>
            </w:r>
            <w:r>
              <w:rPr>
                <w:rStyle w:val="10"/>
                <w:sz w:val="18"/>
                <w:szCs w:val="18"/>
                <w:lang w:val="en-US" w:eastAsia="zh-CN" w:bidi="ar"/>
              </w:rPr>
              <w:t>〔</w:t>
            </w:r>
            <w:r>
              <w:rPr>
                <w:rStyle w:val="11"/>
                <w:sz w:val="18"/>
                <w:szCs w:val="18"/>
                <w:lang w:val="en-US" w:eastAsia="zh-CN" w:bidi="ar"/>
              </w:rPr>
              <w:t>2022</w:t>
            </w:r>
            <w:r>
              <w:rPr>
                <w:rStyle w:val="10"/>
                <w:sz w:val="18"/>
                <w:szCs w:val="18"/>
                <w:lang w:val="en-US" w:eastAsia="zh-CN" w:bidi="ar"/>
              </w:rPr>
              <w:t>〕</w:t>
            </w:r>
            <w:r>
              <w:rPr>
                <w:rStyle w:val="11"/>
                <w:sz w:val="18"/>
                <w:szCs w:val="18"/>
                <w:lang w:val="en-US" w:eastAsia="zh-CN" w:bidi="ar"/>
              </w:rPr>
              <w:t>190号）文件附带的区域目标，结合巩留县实际情况，设置如下指标：2023年该项目资金用于草原有害生物防治5.00万亩，其中鼠害防治1.00万亩、虫害防治4.00万亩，草原病虫害防治成本为3.00元/亩。通过实施该项目，预计带动就业人数为5人，每人每年增加的收入为3000.00元，控制草原生物灾害的扩散蔓延，改善巩留县周边生态环境，退化草原区域取得一定成效。</w:t>
            </w:r>
          </w:p>
        </w:tc>
      </w:tr>
      <w:tr w14:paraId="29FDF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28EF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97B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B1B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EE4E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指标值</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4C20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指标值设定依据</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9C2F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上年完成值</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CA66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指标分值权重</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CCCC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指标赋分规则</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C9A8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佐证资料</w:t>
            </w:r>
          </w:p>
        </w:tc>
      </w:tr>
      <w:tr w14:paraId="224CE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05D9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3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6D31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BBE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草原有害生物防治面积-鼠害</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C26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=1.00万亩</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660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229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=10.00万亩</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295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467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71F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5A9A5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98A4A">
            <w:pPr>
              <w:jc w:val="center"/>
              <w:rPr>
                <w:rFonts w:hint="eastAsia" w:ascii="宋体" w:hAnsi="宋体" w:eastAsia="宋体" w:cs="宋体"/>
                <w:i w:val="0"/>
                <w:iCs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D9FDA">
            <w:pPr>
              <w:jc w:val="center"/>
              <w:rPr>
                <w:rFonts w:hint="eastAsia" w:ascii="宋体" w:hAnsi="宋体" w:eastAsia="宋体" w:cs="宋体"/>
                <w:i w:val="0"/>
                <w:iCs w:val="0"/>
                <w:color w:val="000000"/>
                <w:sz w:val="18"/>
                <w:szCs w:val="18"/>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98F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草原有害生物防治面积-虫害</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AD0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=4.00万亩</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77B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1B7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=10.00万亩</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F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013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B57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0AF69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04390">
            <w:pPr>
              <w:jc w:val="center"/>
              <w:rPr>
                <w:rFonts w:hint="eastAsia" w:ascii="宋体" w:hAnsi="宋体" w:eastAsia="宋体" w:cs="宋体"/>
                <w:i w:val="0"/>
                <w:iCs w:val="0"/>
                <w:color w:val="000000"/>
                <w:sz w:val="18"/>
                <w:szCs w:val="18"/>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14F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000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草原有害生物成灾率</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674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≤9.50%</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8E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283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=9.50%</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3B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604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57A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4205A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4A9FC">
            <w:pPr>
              <w:jc w:val="center"/>
              <w:rPr>
                <w:rFonts w:hint="eastAsia" w:ascii="宋体" w:hAnsi="宋体" w:eastAsia="宋体" w:cs="宋体"/>
                <w:i w:val="0"/>
                <w:iCs w:val="0"/>
                <w:color w:val="000000"/>
                <w:sz w:val="18"/>
                <w:szCs w:val="18"/>
                <w:u w:val="none"/>
              </w:rPr>
            </w:pPr>
          </w:p>
        </w:tc>
        <w:tc>
          <w:tcPr>
            <w:tcW w:w="13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2E6F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CC7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林业草原有害生物防治任务当期完成率</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F98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1A5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2F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005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2D8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77E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000EC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A9587">
            <w:pPr>
              <w:jc w:val="center"/>
              <w:rPr>
                <w:rFonts w:hint="eastAsia" w:ascii="宋体" w:hAnsi="宋体" w:eastAsia="宋体" w:cs="宋体"/>
                <w:i w:val="0"/>
                <w:iCs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E7545">
            <w:pPr>
              <w:jc w:val="center"/>
              <w:rPr>
                <w:rFonts w:hint="eastAsia" w:ascii="宋体" w:hAnsi="宋体" w:eastAsia="宋体" w:cs="宋体"/>
                <w:i w:val="0"/>
                <w:iCs w:val="0"/>
                <w:color w:val="000000"/>
                <w:sz w:val="18"/>
                <w:szCs w:val="18"/>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38D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项目完成时间</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F85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2023年12月30日前</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034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FA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2022年12月20日</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544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9C5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D9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0F306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A6A9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3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B033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999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草原鼠害防治经费</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DE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≤3.00万元</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890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B8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=30.00万元</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7C1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21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AFC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01F96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2DC3B">
            <w:pPr>
              <w:jc w:val="center"/>
              <w:rPr>
                <w:rFonts w:hint="eastAsia" w:ascii="宋体" w:hAnsi="宋体" w:eastAsia="宋体" w:cs="宋体"/>
                <w:i w:val="0"/>
                <w:iCs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081B5">
            <w:pPr>
              <w:jc w:val="center"/>
              <w:rPr>
                <w:rFonts w:hint="eastAsia" w:ascii="宋体" w:hAnsi="宋体" w:eastAsia="宋体" w:cs="宋体"/>
                <w:i w:val="0"/>
                <w:iCs w:val="0"/>
                <w:color w:val="000000"/>
                <w:sz w:val="18"/>
                <w:szCs w:val="18"/>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E14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草原虫害防治经费</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B0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≤12.00万元</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E8C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243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=40.00万元</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82C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1D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F54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29A90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3E6E6">
            <w:pPr>
              <w:jc w:val="center"/>
              <w:rPr>
                <w:rFonts w:hint="eastAsia" w:ascii="宋体" w:hAnsi="宋体" w:eastAsia="宋体" w:cs="宋体"/>
                <w:i w:val="0"/>
                <w:iCs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35830">
            <w:pPr>
              <w:jc w:val="center"/>
              <w:rPr>
                <w:rFonts w:hint="eastAsia" w:ascii="宋体" w:hAnsi="宋体" w:eastAsia="宋体" w:cs="宋体"/>
                <w:i w:val="0"/>
                <w:iCs w:val="0"/>
                <w:color w:val="000000"/>
                <w:sz w:val="18"/>
                <w:szCs w:val="18"/>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32C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草原病虫害防治经费</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4A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≤3.00元/亩</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AEF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9DF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=3.00元/亩</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61B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252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392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69A30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25CE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3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2D1A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910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草原生态修复治理带动短期就业人数</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4BA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≥5人</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547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B3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=5人</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9B2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67A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D4F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4E4C0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0E0EB">
            <w:pPr>
              <w:jc w:val="center"/>
              <w:rPr>
                <w:rFonts w:hint="eastAsia" w:ascii="宋体" w:hAnsi="宋体" w:eastAsia="宋体" w:cs="宋体"/>
                <w:i w:val="0"/>
                <w:iCs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C26BA">
            <w:pPr>
              <w:jc w:val="center"/>
              <w:rPr>
                <w:rFonts w:hint="eastAsia" w:ascii="宋体" w:hAnsi="宋体" w:eastAsia="宋体" w:cs="宋体"/>
                <w:i w:val="0"/>
                <w:iCs w:val="0"/>
                <w:color w:val="000000"/>
                <w:sz w:val="18"/>
                <w:szCs w:val="18"/>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742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短期就业人员每人每年增加收入</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AB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≥3000.00元</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3BE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F55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=3000.00元</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496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6D3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4EE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05AE4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ED0B8">
            <w:pPr>
              <w:jc w:val="center"/>
              <w:rPr>
                <w:rFonts w:hint="eastAsia" w:ascii="宋体" w:hAnsi="宋体" w:eastAsia="宋体" w:cs="宋体"/>
                <w:i w:val="0"/>
                <w:iCs w:val="0"/>
                <w:color w:val="000000"/>
                <w:sz w:val="18"/>
                <w:szCs w:val="18"/>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64E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58C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控制草原生物灾害的扩散蔓延</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13A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是</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C00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EB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是</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3A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8B1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75E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2871D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6B7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71B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7C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林区周边群众满意度</w:t>
            </w: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5A6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F1E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D18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EAC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110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满意度赋分</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87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bl>
    <w:p w14:paraId="1DD2686A">
      <w:pPr>
        <w:rPr>
          <w:rFonts w:hint="eastAsia" w:ascii="楷体_GB2312" w:hAnsi="宋体" w:eastAsia="楷体_GB2312" w:cs="宋体"/>
          <w:b/>
          <w:kern w:val="0"/>
          <w:sz w:val="32"/>
          <w:szCs w:val="32"/>
        </w:rPr>
      </w:pPr>
      <w:r>
        <w:rPr>
          <w:rFonts w:hint="eastAsia" w:ascii="楷体_GB2312" w:hAnsi="宋体" w:eastAsia="楷体_GB2312" w:cs="宋体"/>
          <w:b/>
          <w:kern w:val="0"/>
          <w:sz w:val="32"/>
          <w:szCs w:val="32"/>
        </w:rPr>
        <w:br w:type="page"/>
      </w:r>
    </w:p>
    <w:tbl>
      <w:tblPr>
        <w:tblStyle w:val="4"/>
        <w:tblW w:w="100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5"/>
        <w:gridCol w:w="715"/>
        <w:gridCol w:w="1804"/>
        <w:gridCol w:w="1298"/>
        <w:gridCol w:w="1238"/>
        <w:gridCol w:w="1409"/>
        <w:gridCol w:w="1006"/>
        <w:gridCol w:w="1004"/>
        <w:gridCol w:w="812"/>
      </w:tblGrid>
      <w:tr w14:paraId="32133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jc w:val="center"/>
        </w:trPr>
        <w:tc>
          <w:tcPr>
            <w:tcW w:w="14218" w:type="dxa"/>
            <w:gridSpan w:val="9"/>
            <w:tcBorders>
              <w:top w:val="nil"/>
              <w:left w:val="nil"/>
              <w:bottom w:val="single" w:color="auto" w:sz="4" w:space="0"/>
              <w:right w:val="nil"/>
            </w:tcBorders>
            <w:shd w:val="clear" w:color="auto" w:fill="auto"/>
            <w:vAlign w:val="center"/>
          </w:tcPr>
          <w:p w14:paraId="07429AA4">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Style w:val="12"/>
                <w:lang w:val="en-US" w:eastAsia="zh-CN" w:bidi="ar"/>
              </w:rPr>
              <w:t>项  目  支  出  绩  效  目  标  表</w:t>
            </w:r>
            <w:r>
              <w:rPr>
                <w:rStyle w:val="12"/>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（2023年）</w:t>
            </w:r>
          </w:p>
        </w:tc>
      </w:tr>
      <w:tr w14:paraId="1E7D3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9EF2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12238"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4D2F4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苗圃差额工资及社保</w:t>
            </w:r>
          </w:p>
        </w:tc>
      </w:tr>
      <w:tr w14:paraId="5FA15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1980"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350109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w:t>
            </w:r>
          </w:p>
        </w:tc>
        <w:tc>
          <w:tcPr>
            <w:tcW w:w="6353" w:type="dxa"/>
            <w:gridSpan w:val="3"/>
            <w:tcBorders>
              <w:top w:val="single" w:color="auto" w:sz="4" w:space="0"/>
              <w:left w:val="single" w:color="000000" w:sz="4" w:space="0"/>
              <w:bottom w:val="single" w:color="000000" w:sz="4" w:space="0"/>
              <w:right w:val="single" w:color="000000" w:sz="4" w:space="0"/>
            </w:tcBorders>
            <w:shd w:val="clear" w:color="auto" w:fill="auto"/>
            <w:vAlign w:val="center"/>
          </w:tcPr>
          <w:p w14:paraId="1CEBA5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巩留县林业和草原局</w:t>
            </w:r>
          </w:p>
        </w:tc>
        <w:tc>
          <w:tcPr>
            <w:tcW w:w="3190"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2DF73F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项目负责人</w:t>
            </w:r>
          </w:p>
        </w:tc>
        <w:tc>
          <w:tcPr>
            <w:tcW w:w="2695"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011331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王新山</w:t>
            </w:r>
          </w:p>
        </w:tc>
      </w:tr>
      <w:tr w14:paraId="03CC2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19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DC57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项目资金（万元）</w:t>
            </w:r>
          </w:p>
        </w:tc>
        <w:tc>
          <w:tcPr>
            <w:tcW w:w="2860" w:type="dxa"/>
            <w:tcBorders>
              <w:top w:val="single" w:color="000000" w:sz="4" w:space="0"/>
              <w:left w:val="single" w:color="000000" w:sz="4" w:space="0"/>
              <w:bottom w:val="nil"/>
              <w:right w:val="single" w:color="000000" w:sz="4" w:space="0"/>
            </w:tcBorders>
            <w:shd w:val="clear" w:color="auto" w:fill="auto"/>
            <w:vAlign w:val="center"/>
          </w:tcPr>
          <w:p w14:paraId="3AC37F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年度预算总额：</w:t>
            </w:r>
          </w:p>
        </w:tc>
        <w:tc>
          <w:tcPr>
            <w:tcW w:w="1609" w:type="dxa"/>
            <w:tcBorders>
              <w:top w:val="single" w:color="000000" w:sz="4" w:space="0"/>
              <w:left w:val="single" w:color="000000" w:sz="4" w:space="0"/>
              <w:bottom w:val="nil"/>
              <w:right w:val="single" w:color="000000" w:sz="4" w:space="0"/>
            </w:tcBorders>
            <w:shd w:val="clear" w:color="auto" w:fill="auto"/>
            <w:vAlign w:val="center"/>
          </w:tcPr>
          <w:p w14:paraId="0E523D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45.00 </w:t>
            </w:r>
          </w:p>
        </w:tc>
        <w:tc>
          <w:tcPr>
            <w:tcW w:w="1884" w:type="dxa"/>
            <w:tcBorders>
              <w:top w:val="single" w:color="000000" w:sz="4" w:space="0"/>
              <w:left w:val="single" w:color="000000" w:sz="4" w:space="0"/>
              <w:bottom w:val="nil"/>
              <w:right w:val="single" w:color="000000" w:sz="4" w:space="0"/>
            </w:tcBorders>
            <w:shd w:val="clear" w:color="auto" w:fill="auto"/>
            <w:vAlign w:val="center"/>
          </w:tcPr>
          <w:p w14:paraId="1A29F9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其中:财政拨款</w:t>
            </w:r>
          </w:p>
        </w:tc>
        <w:tc>
          <w:tcPr>
            <w:tcW w:w="1815" w:type="dxa"/>
            <w:tcBorders>
              <w:top w:val="single" w:color="000000" w:sz="4" w:space="0"/>
              <w:left w:val="single" w:color="000000" w:sz="4" w:space="0"/>
              <w:bottom w:val="nil"/>
              <w:right w:val="single" w:color="000000" w:sz="4" w:space="0"/>
            </w:tcBorders>
            <w:shd w:val="clear" w:color="auto" w:fill="auto"/>
            <w:vAlign w:val="center"/>
          </w:tcPr>
          <w:p w14:paraId="7C5A0D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45.00 </w:t>
            </w:r>
          </w:p>
        </w:tc>
        <w:tc>
          <w:tcPr>
            <w:tcW w:w="1375" w:type="dxa"/>
            <w:tcBorders>
              <w:top w:val="single" w:color="000000" w:sz="4" w:space="0"/>
              <w:left w:val="single" w:color="000000" w:sz="4" w:space="0"/>
              <w:bottom w:val="nil"/>
              <w:right w:val="single" w:color="000000" w:sz="4" w:space="0"/>
            </w:tcBorders>
            <w:shd w:val="clear" w:color="auto" w:fill="auto"/>
            <w:vAlign w:val="center"/>
          </w:tcPr>
          <w:p w14:paraId="419C02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其他资金：</w:t>
            </w:r>
          </w:p>
        </w:tc>
        <w:tc>
          <w:tcPr>
            <w:tcW w:w="2695" w:type="dxa"/>
            <w:gridSpan w:val="2"/>
            <w:tcBorders>
              <w:top w:val="single" w:color="000000" w:sz="4" w:space="0"/>
              <w:left w:val="single" w:color="000000" w:sz="4" w:space="0"/>
              <w:bottom w:val="nil"/>
              <w:right w:val="single" w:color="000000" w:sz="4" w:space="0"/>
            </w:tcBorders>
            <w:shd w:val="clear" w:color="auto" w:fill="auto"/>
            <w:vAlign w:val="center"/>
          </w:tcPr>
          <w:p w14:paraId="5CEEF0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0.00 </w:t>
            </w:r>
          </w:p>
        </w:tc>
      </w:tr>
      <w:tr w14:paraId="3AE5E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198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AC83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项目总体目标</w:t>
            </w:r>
          </w:p>
        </w:tc>
        <w:tc>
          <w:tcPr>
            <w:tcW w:w="12238" w:type="dxa"/>
            <w:gridSpan w:val="7"/>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1158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2023年巩留县林业和草原局计划保障完成巩留县苗圃、巩留县野核桃沟自然保护区管理站2个差额单位，7名职工差额部分的工资及社保45.00万元。保障人员覆盖率应达100.00%，保障7名职工年增收至少2.00万元。通过该项目的实施，提高保障人员队伍的整体素质，使野核桃沟自然保护区自然资源和生态环境得到有效保护和改善。</w:t>
            </w:r>
          </w:p>
        </w:tc>
      </w:tr>
      <w:tr w14:paraId="0010E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198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67791">
            <w:pPr>
              <w:jc w:val="center"/>
              <w:rPr>
                <w:rFonts w:hint="eastAsia" w:ascii="宋体" w:hAnsi="宋体" w:eastAsia="宋体" w:cs="宋体"/>
                <w:i w:val="0"/>
                <w:iCs w:val="0"/>
                <w:color w:val="000000"/>
                <w:sz w:val="18"/>
                <w:szCs w:val="18"/>
                <w:u w:val="none"/>
              </w:rPr>
            </w:pPr>
          </w:p>
        </w:tc>
        <w:tc>
          <w:tcPr>
            <w:tcW w:w="12238"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48A83">
            <w:pPr>
              <w:jc w:val="left"/>
              <w:rPr>
                <w:rFonts w:hint="eastAsia" w:ascii="宋体" w:hAnsi="宋体" w:eastAsia="宋体" w:cs="宋体"/>
                <w:i w:val="0"/>
                <w:iCs w:val="0"/>
                <w:color w:val="000000"/>
                <w:sz w:val="18"/>
                <w:szCs w:val="18"/>
                <w:u w:val="none"/>
              </w:rPr>
            </w:pPr>
          </w:p>
        </w:tc>
      </w:tr>
      <w:tr w14:paraId="1326B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0534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B748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8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253F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三级指标</w:t>
            </w:r>
          </w:p>
        </w:tc>
        <w:tc>
          <w:tcPr>
            <w:tcW w:w="16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7348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指标值</w:t>
            </w:r>
          </w:p>
        </w:tc>
        <w:tc>
          <w:tcPr>
            <w:tcW w:w="18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5733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指标值设定依据</w:t>
            </w:r>
          </w:p>
        </w:tc>
        <w:tc>
          <w:tcPr>
            <w:tcW w:w="18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B2B3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上年完成值</w:t>
            </w:r>
          </w:p>
        </w:tc>
        <w:tc>
          <w:tcPr>
            <w:tcW w:w="13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869C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指标分值权重</w:t>
            </w:r>
          </w:p>
        </w:tc>
        <w:tc>
          <w:tcPr>
            <w:tcW w:w="15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832D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指标赋分规则</w:t>
            </w:r>
          </w:p>
        </w:tc>
        <w:tc>
          <w:tcPr>
            <w:tcW w:w="11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19B0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佐证资料</w:t>
            </w:r>
          </w:p>
        </w:tc>
      </w:tr>
      <w:tr w14:paraId="4F66A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4F37CB">
            <w:pPr>
              <w:jc w:val="center"/>
              <w:rPr>
                <w:rFonts w:hint="eastAsia" w:ascii="宋体" w:hAnsi="宋体" w:eastAsia="宋体" w:cs="宋体"/>
                <w:i w:val="0"/>
                <w:iCs w:val="0"/>
                <w:color w:val="000000"/>
                <w:sz w:val="18"/>
                <w:szCs w:val="18"/>
                <w:u w:val="none"/>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97501">
            <w:pPr>
              <w:jc w:val="center"/>
              <w:rPr>
                <w:rFonts w:hint="eastAsia" w:ascii="宋体" w:hAnsi="宋体" w:eastAsia="宋体" w:cs="宋体"/>
                <w:i w:val="0"/>
                <w:iCs w:val="0"/>
                <w:color w:val="000000"/>
                <w:sz w:val="18"/>
                <w:szCs w:val="18"/>
                <w:u w:val="none"/>
              </w:rPr>
            </w:pPr>
          </w:p>
        </w:tc>
        <w:tc>
          <w:tcPr>
            <w:tcW w:w="28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40E9C">
            <w:pPr>
              <w:jc w:val="center"/>
              <w:rPr>
                <w:rFonts w:hint="eastAsia" w:ascii="宋体" w:hAnsi="宋体" w:eastAsia="宋体" w:cs="宋体"/>
                <w:i w:val="0"/>
                <w:iCs w:val="0"/>
                <w:color w:val="000000"/>
                <w:sz w:val="18"/>
                <w:szCs w:val="18"/>
                <w:u w:val="none"/>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C2AB6">
            <w:pPr>
              <w:jc w:val="center"/>
              <w:rPr>
                <w:rFonts w:hint="eastAsia" w:ascii="宋体" w:hAnsi="宋体" w:eastAsia="宋体" w:cs="宋体"/>
                <w:i w:val="0"/>
                <w:iCs w:val="0"/>
                <w:color w:val="000000"/>
                <w:sz w:val="18"/>
                <w:szCs w:val="18"/>
                <w:u w:val="none"/>
              </w:rPr>
            </w:pPr>
          </w:p>
        </w:tc>
        <w:tc>
          <w:tcPr>
            <w:tcW w:w="18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DD710">
            <w:pPr>
              <w:jc w:val="center"/>
              <w:rPr>
                <w:rFonts w:hint="eastAsia" w:ascii="宋体" w:hAnsi="宋体" w:eastAsia="宋体" w:cs="宋体"/>
                <w:i w:val="0"/>
                <w:iCs w:val="0"/>
                <w:color w:val="000000"/>
                <w:sz w:val="18"/>
                <w:szCs w:val="18"/>
                <w:u w:val="none"/>
              </w:rPr>
            </w:pPr>
          </w:p>
        </w:tc>
        <w:tc>
          <w:tcPr>
            <w:tcW w:w="1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BB0EA">
            <w:pPr>
              <w:jc w:val="center"/>
              <w:rPr>
                <w:rFonts w:hint="eastAsia" w:ascii="宋体" w:hAnsi="宋体" w:eastAsia="宋体" w:cs="宋体"/>
                <w:i w:val="0"/>
                <w:iCs w:val="0"/>
                <w:color w:val="000000"/>
                <w:sz w:val="18"/>
                <w:szCs w:val="18"/>
                <w:u w:val="none"/>
              </w:rPr>
            </w:pPr>
          </w:p>
        </w:tc>
        <w:tc>
          <w:tcPr>
            <w:tcW w:w="13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FB200">
            <w:pPr>
              <w:jc w:val="center"/>
              <w:rPr>
                <w:rFonts w:hint="eastAsia" w:ascii="宋体" w:hAnsi="宋体" w:eastAsia="宋体" w:cs="宋体"/>
                <w:i w:val="0"/>
                <w:iCs w:val="0"/>
                <w:color w:val="000000"/>
                <w:sz w:val="18"/>
                <w:szCs w:val="18"/>
                <w:u w:val="none"/>
              </w:rPr>
            </w:pPr>
          </w:p>
        </w:tc>
        <w:tc>
          <w:tcPr>
            <w:tcW w:w="15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57865">
            <w:pPr>
              <w:jc w:val="center"/>
              <w:rPr>
                <w:rFonts w:hint="eastAsia" w:ascii="宋体" w:hAnsi="宋体" w:eastAsia="宋体" w:cs="宋体"/>
                <w:i w:val="0"/>
                <w:iCs w:val="0"/>
                <w:color w:val="000000"/>
                <w:sz w:val="18"/>
                <w:szCs w:val="18"/>
                <w:u w:val="none"/>
              </w:rPr>
            </w:pPr>
          </w:p>
        </w:tc>
        <w:tc>
          <w:tcPr>
            <w:tcW w:w="11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5B4B5">
            <w:pPr>
              <w:jc w:val="center"/>
              <w:rPr>
                <w:rFonts w:hint="eastAsia" w:ascii="宋体" w:hAnsi="宋体" w:eastAsia="宋体" w:cs="宋体"/>
                <w:i w:val="0"/>
                <w:iCs w:val="0"/>
                <w:color w:val="000000"/>
                <w:sz w:val="18"/>
                <w:szCs w:val="18"/>
                <w:u w:val="none"/>
              </w:rPr>
            </w:pPr>
          </w:p>
        </w:tc>
      </w:tr>
      <w:tr w14:paraId="091AB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D310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73A5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9B2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保障人员人数</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73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≥7人</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235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071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=8人</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31A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DA3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DD7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58D68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6D059">
            <w:pPr>
              <w:jc w:val="center"/>
              <w:rPr>
                <w:rFonts w:hint="eastAsia" w:ascii="宋体" w:hAnsi="宋体" w:eastAsia="宋体" w:cs="宋体"/>
                <w:i w:val="0"/>
                <w:iCs w:val="0"/>
                <w:color w:val="000000"/>
                <w:sz w:val="18"/>
                <w:szCs w:val="18"/>
                <w:u w:val="none"/>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4FA45">
            <w:pPr>
              <w:jc w:val="center"/>
              <w:rPr>
                <w:rFonts w:hint="eastAsia" w:ascii="宋体" w:hAnsi="宋体" w:eastAsia="宋体" w:cs="宋体"/>
                <w:i w:val="0"/>
                <w:iCs w:val="0"/>
                <w:color w:val="000000"/>
                <w:sz w:val="18"/>
                <w:szCs w:val="18"/>
                <w:u w:val="none"/>
              </w:rPr>
            </w:pPr>
          </w:p>
        </w:tc>
        <w:tc>
          <w:tcPr>
            <w:tcW w:w="2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51C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保障单位数量</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18B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≥2个</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79C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6E2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=12个</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AA6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17D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B47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1B982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68372">
            <w:pPr>
              <w:jc w:val="center"/>
              <w:rPr>
                <w:rFonts w:hint="eastAsia" w:ascii="宋体" w:hAnsi="宋体" w:eastAsia="宋体" w:cs="宋体"/>
                <w:i w:val="0"/>
                <w:iCs w:val="0"/>
                <w:color w:val="000000"/>
                <w:sz w:val="18"/>
                <w:szCs w:val="18"/>
                <w:u w:val="none"/>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A4870">
            <w:pPr>
              <w:jc w:val="center"/>
              <w:rPr>
                <w:rFonts w:hint="eastAsia" w:ascii="宋体" w:hAnsi="宋体" w:eastAsia="宋体" w:cs="宋体"/>
                <w:i w:val="0"/>
                <w:iCs w:val="0"/>
                <w:color w:val="000000"/>
                <w:sz w:val="18"/>
                <w:szCs w:val="18"/>
                <w:u w:val="none"/>
              </w:rPr>
            </w:pPr>
          </w:p>
        </w:tc>
        <w:tc>
          <w:tcPr>
            <w:tcW w:w="2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A00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保障人员工资及社保缴纳发放次数</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37F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≥12次</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A3B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8FB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=13次</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BCC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3A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8A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65594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6F7D3">
            <w:pPr>
              <w:jc w:val="center"/>
              <w:rPr>
                <w:rFonts w:hint="eastAsia" w:ascii="宋体" w:hAnsi="宋体" w:eastAsia="宋体" w:cs="宋体"/>
                <w:i w:val="0"/>
                <w:iCs w:val="0"/>
                <w:color w:val="000000"/>
                <w:sz w:val="18"/>
                <w:szCs w:val="18"/>
                <w:u w:val="none"/>
              </w:rPr>
            </w:pP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E295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C3D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保障人员考核合格率</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2C5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63D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F10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F5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BF9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59F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1D7DB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8D3F0">
            <w:pPr>
              <w:jc w:val="center"/>
              <w:rPr>
                <w:rFonts w:hint="eastAsia" w:ascii="宋体" w:hAnsi="宋体" w:eastAsia="宋体" w:cs="宋体"/>
                <w:i w:val="0"/>
                <w:iCs w:val="0"/>
                <w:color w:val="000000"/>
                <w:sz w:val="18"/>
                <w:szCs w:val="18"/>
                <w:u w:val="none"/>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CD92A">
            <w:pPr>
              <w:jc w:val="center"/>
              <w:rPr>
                <w:rFonts w:hint="eastAsia" w:ascii="宋体" w:hAnsi="宋体" w:eastAsia="宋体" w:cs="宋体"/>
                <w:i w:val="0"/>
                <w:iCs w:val="0"/>
                <w:color w:val="000000"/>
                <w:sz w:val="18"/>
                <w:szCs w:val="18"/>
                <w:u w:val="none"/>
              </w:rPr>
            </w:pPr>
          </w:p>
        </w:tc>
        <w:tc>
          <w:tcPr>
            <w:tcW w:w="2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8A3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保障人员覆盖率</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38A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21F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95B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BF2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D5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C00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59EE0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B637E">
            <w:pPr>
              <w:jc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6E7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15C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项目完成时间</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E6C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2023年12月15日前</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34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F68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2023年12月15日前</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85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2AF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A46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113C0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62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720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22B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保障人员工资福利支出</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C93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≤45.00万元</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3FA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42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=43.00万元</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02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563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D8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73DB9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340D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990" w:type="dxa"/>
            <w:tcBorders>
              <w:top w:val="single" w:color="000000" w:sz="4" w:space="0"/>
              <w:left w:val="single" w:color="000000" w:sz="4" w:space="0"/>
              <w:bottom w:val="nil"/>
              <w:right w:val="single" w:color="000000" w:sz="4" w:space="0"/>
            </w:tcBorders>
            <w:shd w:val="clear" w:color="auto" w:fill="auto"/>
            <w:vAlign w:val="center"/>
          </w:tcPr>
          <w:p w14:paraId="2F986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134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提高保障人员队伍的整体素质，保护野核桃沟自然保护区自然资源</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C75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有效提高</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F96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F45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有效提高</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603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4AF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按评判等级赋分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71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2CD16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ADEF1">
            <w:pPr>
              <w:jc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1E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339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加强野核桃沟自然保护区的管理，改善保护区自然生态环境</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68C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有效改善</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11F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CAB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有效改善</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23F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4AF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按评判等级赋分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15D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08072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F2B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62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2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A1AD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保障人员满意度</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0C7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≥95.00%</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61B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401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EA3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75C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28E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bl>
    <w:p w14:paraId="79030BA3">
      <w:pPr>
        <w:rPr>
          <w:rFonts w:ascii="楷体_GB2312" w:hAnsi="宋体" w:eastAsia="楷体_GB2312" w:cs="宋体"/>
          <w:b/>
          <w:kern w:val="0"/>
          <w:sz w:val="32"/>
          <w:szCs w:val="32"/>
        </w:rPr>
      </w:pPr>
      <w:r>
        <w:rPr>
          <w:rFonts w:ascii="楷体_GB2312" w:hAnsi="宋体" w:eastAsia="楷体_GB2312" w:cs="宋体"/>
          <w:b/>
          <w:kern w:val="0"/>
          <w:sz w:val="32"/>
          <w:szCs w:val="32"/>
        </w:rPr>
        <w:br w:type="page"/>
      </w:r>
    </w:p>
    <w:tbl>
      <w:tblPr>
        <w:tblStyle w:val="4"/>
        <w:tblW w:w="100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8"/>
        <w:gridCol w:w="882"/>
        <w:gridCol w:w="1549"/>
        <w:gridCol w:w="1961"/>
        <w:gridCol w:w="984"/>
        <w:gridCol w:w="1071"/>
        <w:gridCol w:w="1044"/>
        <w:gridCol w:w="1056"/>
        <w:gridCol w:w="746"/>
      </w:tblGrid>
      <w:tr w14:paraId="0DB14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5740" w:type="dxa"/>
            <w:gridSpan w:val="9"/>
            <w:tcBorders>
              <w:top w:val="nil"/>
              <w:left w:val="nil"/>
              <w:bottom w:val="single" w:color="auto" w:sz="4" w:space="0"/>
              <w:right w:val="nil"/>
            </w:tcBorders>
            <w:shd w:val="clear" w:color="auto" w:fill="auto"/>
            <w:vAlign w:val="center"/>
          </w:tcPr>
          <w:p w14:paraId="143C3F04">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项  目  支  出  绩  效  目  标  表</w:t>
            </w:r>
            <w:r>
              <w:rPr>
                <w:rFonts w:hint="eastAsia" w:ascii="宋体" w:hAnsi="宋体" w:eastAsia="宋体" w:cs="宋体"/>
                <w:b/>
                <w:bCs/>
                <w:i w:val="0"/>
                <w:iCs w:val="0"/>
                <w:color w:val="000000"/>
                <w:kern w:val="0"/>
                <w:sz w:val="36"/>
                <w:szCs w:val="36"/>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（2023年）</w:t>
            </w:r>
          </w:p>
        </w:tc>
      </w:tr>
      <w:tr w14:paraId="6C0FF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70"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5042B91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13070" w:type="dxa"/>
            <w:gridSpan w:val="7"/>
            <w:tcBorders>
              <w:top w:val="single" w:color="auto" w:sz="4" w:space="0"/>
              <w:left w:val="single" w:color="000000" w:sz="4" w:space="0"/>
              <w:bottom w:val="single" w:color="000000" w:sz="4" w:space="0"/>
              <w:right w:val="single" w:color="000000" w:sz="4" w:space="0"/>
            </w:tcBorders>
            <w:shd w:val="clear" w:color="auto" w:fill="auto"/>
            <w:vAlign w:val="center"/>
          </w:tcPr>
          <w:p w14:paraId="7402E9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自治区林草专项</w:t>
            </w:r>
          </w:p>
        </w:tc>
      </w:tr>
      <w:tr w14:paraId="1D2D9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026D5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预算单位</w:t>
            </w:r>
          </w:p>
        </w:tc>
        <w:tc>
          <w:tcPr>
            <w:tcW w:w="6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A8E8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巩留县林业和草原局</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8EDD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项目负责人</w:t>
            </w:r>
          </w:p>
        </w:tc>
        <w:tc>
          <w:tcPr>
            <w:tcW w:w="31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631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刘斌</w:t>
            </w:r>
          </w:p>
        </w:tc>
      </w:tr>
      <w:tr w14:paraId="0587A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C2D67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项目资金（万元）</w:t>
            </w:r>
          </w:p>
        </w:tc>
        <w:tc>
          <w:tcPr>
            <w:tcW w:w="2870" w:type="dxa"/>
            <w:vMerge w:val="restart"/>
            <w:tcBorders>
              <w:top w:val="single" w:color="000000" w:sz="4" w:space="0"/>
              <w:left w:val="single" w:color="000000" w:sz="4" w:space="0"/>
              <w:bottom w:val="nil"/>
              <w:right w:val="single" w:color="000000" w:sz="4" w:space="0"/>
            </w:tcBorders>
            <w:shd w:val="clear" w:color="auto" w:fill="auto"/>
            <w:vAlign w:val="center"/>
          </w:tcPr>
          <w:p w14:paraId="36E107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年度预算总额：</w:t>
            </w:r>
          </w:p>
        </w:tc>
        <w:tc>
          <w:tcPr>
            <w:tcW w:w="2070" w:type="dxa"/>
            <w:vMerge w:val="restart"/>
            <w:tcBorders>
              <w:top w:val="single" w:color="000000" w:sz="4" w:space="0"/>
              <w:left w:val="single" w:color="000000" w:sz="4" w:space="0"/>
              <w:bottom w:val="nil"/>
              <w:right w:val="single" w:color="000000" w:sz="4" w:space="0"/>
            </w:tcBorders>
            <w:shd w:val="clear" w:color="auto" w:fill="auto"/>
            <w:vAlign w:val="center"/>
          </w:tcPr>
          <w:p w14:paraId="5C84C9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26.00 </w:t>
            </w:r>
          </w:p>
        </w:tc>
        <w:tc>
          <w:tcPr>
            <w:tcW w:w="1660" w:type="dxa"/>
            <w:vMerge w:val="restart"/>
            <w:tcBorders>
              <w:top w:val="single" w:color="000000" w:sz="4" w:space="0"/>
              <w:left w:val="single" w:color="000000" w:sz="4" w:space="0"/>
              <w:bottom w:val="nil"/>
              <w:right w:val="single" w:color="000000" w:sz="4" w:space="0"/>
            </w:tcBorders>
            <w:shd w:val="clear" w:color="auto" w:fill="auto"/>
            <w:vAlign w:val="center"/>
          </w:tcPr>
          <w:p w14:paraId="741615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其中:财政拨款</w:t>
            </w:r>
          </w:p>
        </w:tc>
        <w:tc>
          <w:tcPr>
            <w:tcW w:w="1620" w:type="dxa"/>
            <w:vMerge w:val="restart"/>
            <w:tcBorders>
              <w:top w:val="single" w:color="000000" w:sz="4" w:space="0"/>
              <w:left w:val="single" w:color="000000" w:sz="4" w:space="0"/>
              <w:bottom w:val="nil"/>
              <w:right w:val="single" w:color="000000" w:sz="4" w:space="0"/>
            </w:tcBorders>
            <w:shd w:val="clear" w:color="auto" w:fill="auto"/>
            <w:vAlign w:val="center"/>
          </w:tcPr>
          <w:p w14:paraId="4BA257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26.00 </w:t>
            </w:r>
          </w:p>
        </w:tc>
        <w:tc>
          <w:tcPr>
            <w:tcW w:w="1680" w:type="dxa"/>
            <w:vMerge w:val="restart"/>
            <w:tcBorders>
              <w:top w:val="single" w:color="000000" w:sz="4" w:space="0"/>
              <w:left w:val="single" w:color="000000" w:sz="4" w:space="0"/>
              <w:bottom w:val="nil"/>
              <w:right w:val="single" w:color="000000" w:sz="4" w:space="0"/>
            </w:tcBorders>
            <w:shd w:val="clear" w:color="auto" w:fill="auto"/>
            <w:vAlign w:val="center"/>
          </w:tcPr>
          <w:p w14:paraId="53419F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其他资金：</w:t>
            </w:r>
          </w:p>
        </w:tc>
        <w:tc>
          <w:tcPr>
            <w:tcW w:w="3170" w:type="dxa"/>
            <w:gridSpan w:val="2"/>
            <w:vMerge w:val="restart"/>
            <w:tcBorders>
              <w:top w:val="single" w:color="000000" w:sz="4" w:space="0"/>
              <w:left w:val="single" w:color="000000" w:sz="4" w:space="0"/>
              <w:bottom w:val="nil"/>
              <w:right w:val="single" w:color="000000" w:sz="4" w:space="0"/>
            </w:tcBorders>
            <w:shd w:val="clear" w:color="auto" w:fill="auto"/>
            <w:vAlign w:val="center"/>
          </w:tcPr>
          <w:p w14:paraId="4717CD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0.00 </w:t>
            </w:r>
          </w:p>
        </w:tc>
      </w:tr>
      <w:tr w14:paraId="126FA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62D3D4">
            <w:pPr>
              <w:jc w:val="center"/>
              <w:rPr>
                <w:rFonts w:hint="eastAsia" w:ascii="宋体" w:hAnsi="宋体" w:eastAsia="宋体" w:cs="宋体"/>
                <w:b/>
                <w:bCs/>
                <w:i w:val="0"/>
                <w:iCs w:val="0"/>
                <w:color w:val="000000"/>
                <w:sz w:val="18"/>
                <w:szCs w:val="18"/>
                <w:u w:val="none"/>
              </w:rPr>
            </w:pPr>
          </w:p>
        </w:tc>
        <w:tc>
          <w:tcPr>
            <w:tcW w:w="2870" w:type="dxa"/>
            <w:vMerge w:val="continue"/>
            <w:tcBorders>
              <w:top w:val="single" w:color="000000" w:sz="4" w:space="0"/>
              <w:left w:val="single" w:color="000000" w:sz="4" w:space="0"/>
              <w:bottom w:val="nil"/>
              <w:right w:val="single" w:color="000000" w:sz="4" w:space="0"/>
            </w:tcBorders>
            <w:shd w:val="clear" w:color="auto" w:fill="auto"/>
            <w:vAlign w:val="center"/>
          </w:tcPr>
          <w:p w14:paraId="1F3D3890">
            <w:pPr>
              <w:jc w:val="center"/>
              <w:rPr>
                <w:rFonts w:hint="eastAsia" w:ascii="宋体" w:hAnsi="宋体" w:eastAsia="宋体" w:cs="宋体"/>
                <w:i w:val="0"/>
                <w:iCs w:val="0"/>
                <w:color w:val="000000"/>
                <w:sz w:val="18"/>
                <w:szCs w:val="18"/>
                <w:u w:val="none"/>
              </w:rPr>
            </w:pPr>
          </w:p>
        </w:tc>
        <w:tc>
          <w:tcPr>
            <w:tcW w:w="2070" w:type="dxa"/>
            <w:vMerge w:val="continue"/>
            <w:tcBorders>
              <w:top w:val="single" w:color="000000" w:sz="4" w:space="0"/>
              <w:left w:val="single" w:color="000000" w:sz="4" w:space="0"/>
              <w:bottom w:val="nil"/>
              <w:right w:val="single" w:color="000000" w:sz="4" w:space="0"/>
            </w:tcBorders>
            <w:shd w:val="clear" w:color="auto" w:fill="auto"/>
            <w:vAlign w:val="center"/>
          </w:tcPr>
          <w:p w14:paraId="7D556AE4">
            <w:pPr>
              <w:jc w:val="center"/>
              <w:rPr>
                <w:rFonts w:hint="eastAsia" w:ascii="宋体" w:hAnsi="宋体" w:eastAsia="宋体" w:cs="宋体"/>
                <w:i w:val="0"/>
                <w:iCs w:val="0"/>
                <w:color w:val="000000"/>
                <w:sz w:val="18"/>
                <w:szCs w:val="18"/>
                <w:u w:val="none"/>
              </w:rPr>
            </w:pPr>
          </w:p>
        </w:tc>
        <w:tc>
          <w:tcPr>
            <w:tcW w:w="1660" w:type="dxa"/>
            <w:vMerge w:val="continue"/>
            <w:tcBorders>
              <w:top w:val="single" w:color="000000" w:sz="4" w:space="0"/>
              <w:left w:val="single" w:color="000000" w:sz="4" w:space="0"/>
              <w:bottom w:val="nil"/>
              <w:right w:val="single" w:color="000000" w:sz="4" w:space="0"/>
            </w:tcBorders>
            <w:shd w:val="clear" w:color="auto" w:fill="auto"/>
            <w:vAlign w:val="center"/>
          </w:tcPr>
          <w:p w14:paraId="0988A22C">
            <w:pPr>
              <w:jc w:val="center"/>
              <w:rPr>
                <w:rFonts w:hint="eastAsia" w:ascii="宋体" w:hAnsi="宋体" w:eastAsia="宋体" w:cs="宋体"/>
                <w:i w:val="0"/>
                <w:iCs w:val="0"/>
                <w:color w:val="000000"/>
                <w:sz w:val="18"/>
                <w:szCs w:val="18"/>
                <w:u w:val="none"/>
              </w:rPr>
            </w:pPr>
          </w:p>
        </w:tc>
        <w:tc>
          <w:tcPr>
            <w:tcW w:w="1620" w:type="dxa"/>
            <w:vMerge w:val="continue"/>
            <w:tcBorders>
              <w:top w:val="single" w:color="000000" w:sz="4" w:space="0"/>
              <w:left w:val="single" w:color="000000" w:sz="4" w:space="0"/>
              <w:bottom w:val="nil"/>
              <w:right w:val="single" w:color="000000" w:sz="4" w:space="0"/>
            </w:tcBorders>
            <w:shd w:val="clear" w:color="auto" w:fill="auto"/>
            <w:vAlign w:val="center"/>
          </w:tcPr>
          <w:p w14:paraId="196BBF4E">
            <w:pPr>
              <w:jc w:val="center"/>
              <w:rPr>
                <w:rFonts w:hint="eastAsia" w:ascii="宋体" w:hAnsi="宋体" w:eastAsia="宋体" w:cs="宋体"/>
                <w:i w:val="0"/>
                <w:iCs w:val="0"/>
                <w:color w:val="000000"/>
                <w:sz w:val="18"/>
                <w:szCs w:val="18"/>
                <w:u w:val="none"/>
              </w:rPr>
            </w:pPr>
          </w:p>
        </w:tc>
        <w:tc>
          <w:tcPr>
            <w:tcW w:w="1680" w:type="dxa"/>
            <w:vMerge w:val="continue"/>
            <w:tcBorders>
              <w:top w:val="single" w:color="000000" w:sz="4" w:space="0"/>
              <w:left w:val="single" w:color="000000" w:sz="4" w:space="0"/>
              <w:bottom w:val="nil"/>
              <w:right w:val="single" w:color="000000" w:sz="4" w:space="0"/>
            </w:tcBorders>
            <w:shd w:val="clear" w:color="auto" w:fill="auto"/>
            <w:vAlign w:val="center"/>
          </w:tcPr>
          <w:p w14:paraId="020D6CEF">
            <w:pPr>
              <w:jc w:val="center"/>
              <w:rPr>
                <w:rFonts w:hint="eastAsia" w:ascii="宋体" w:hAnsi="宋体" w:eastAsia="宋体" w:cs="宋体"/>
                <w:i w:val="0"/>
                <w:iCs w:val="0"/>
                <w:color w:val="000000"/>
                <w:sz w:val="18"/>
                <w:szCs w:val="18"/>
                <w:u w:val="none"/>
              </w:rPr>
            </w:pPr>
          </w:p>
        </w:tc>
        <w:tc>
          <w:tcPr>
            <w:tcW w:w="3170" w:type="dxa"/>
            <w:gridSpan w:val="2"/>
            <w:vMerge w:val="continue"/>
            <w:tcBorders>
              <w:top w:val="single" w:color="000000" w:sz="4" w:space="0"/>
              <w:left w:val="single" w:color="000000" w:sz="4" w:space="0"/>
              <w:bottom w:val="nil"/>
              <w:right w:val="single" w:color="000000" w:sz="4" w:space="0"/>
            </w:tcBorders>
            <w:shd w:val="clear" w:color="auto" w:fill="auto"/>
            <w:vAlign w:val="center"/>
          </w:tcPr>
          <w:p w14:paraId="05A2BEA6">
            <w:pPr>
              <w:jc w:val="center"/>
              <w:rPr>
                <w:rFonts w:hint="eastAsia" w:ascii="宋体" w:hAnsi="宋体" w:eastAsia="宋体" w:cs="宋体"/>
                <w:i w:val="0"/>
                <w:iCs w:val="0"/>
                <w:color w:val="000000"/>
                <w:sz w:val="18"/>
                <w:szCs w:val="18"/>
                <w:u w:val="none"/>
              </w:rPr>
            </w:pPr>
          </w:p>
        </w:tc>
      </w:tr>
      <w:tr w14:paraId="44A5D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26E35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项目总体目标</w:t>
            </w:r>
          </w:p>
        </w:tc>
        <w:tc>
          <w:tcPr>
            <w:tcW w:w="13070" w:type="dxa"/>
            <w:gridSpan w:val="7"/>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5560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据《关于提前下达2023年自治区林草财政专项的通知》（伊州财建〔2022〕189号）文件的要求，为示范园购置林果机械设备，计划购置5台林果机械设备。组织果农开展技术培训2次，培训人数达到300人次以上。草原资源和有害生物监测点位达到32个，禁牧、草畜平衡管理点位达到1个。通过该项目的实施，为果农提供良种嫁接、整形修剪、病虫防治、肥水管理、采收、分级收储等技术服务，对购置机械设备、技术培训和专业技术服务进行补助。</w:t>
            </w:r>
          </w:p>
        </w:tc>
      </w:tr>
      <w:tr w14:paraId="528EA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jc w:val="center"/>
        </w:trPr>
        <w:tc>
          <w:tcPr>
            <w:tcW w:w="26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5A45F">
            <w:pPr>
              <w:jc w:val="center"/>
              <w:rPr>
                <w:rFonts w:hint="eastAsia" w:ascii="宋体" w:hAnsi="宋体" w:eastAsia="宋体" w:cs="宋体"/>
                <w:b/>
                <w:bCs/>
                <w:i w:val="0"/>
                <w:iCs w:val="0"/>
                <w:color w:val="000000"/>
                <w:sz w:val="18"/>
                <w:szCs w:val="18"/>
                <w:u w:val="none"/>
              </w:rPr>
            </w:pPr>
          </w:p>
        </w:tc>
        <w:tc>
          <w:tcPr>
            <w:tcW w:w="13070"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6F02F">
            <w:pPr>
              <w:jc w:val="left"/>
              <w:rPr>
                <w:rFonts w:hint="eastAsia" w:ascii="宋体" w:hAnsi="宋体" w:eastAsia="宋体" w:cs="宋体"/>
                <w:i w:val="0"/>
                <w:iCs w:val="0"/>
                <w:color w:val="000000"/>
                <w:sz w:val="18"/>
                <w:szCs w:val="18"/>
                <w:u w:val="none"/>
              </w:rPr>
            </w:pPr>
          </w:p>
        </w:tc>
      </w:tr>
      <w:tr w14:paraId="0E97C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58B79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1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BE169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28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9FAF4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2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232B8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指标值</w:t>
            </w:r>
          </w:p>
        </w:tc>
        <w:tc>
          <w:tcPr>
            <w:tcW w:w="1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BEADF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指标值设定依据</w:t>
            </w:r>
          </w:p>
        </w:tc>
        <w:tc>
          <w:tcPr>
            <w:tcW w:w="16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86320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上年完成值</w:t>
            </w:r>
          </w:p>
        </w:tc>
        <w:tc>
          <w:tcPr>
            <w:tcW w:w="1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96020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指标分值权重</w:t>
            </w:r>
          </w:p>
        </w:tc>
        <w:tc>
          <w:tcPr>
            <w:tcW w:w="1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E7BF6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指标赋分规则</w:t>
            </w:r>
          </w:p>
        </w:tc>
        <w:tc>
          <w:tcPr>
            <w:tcW w:w="12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56265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佐证资料</w:t>
            </w:r>
          </w:p>
        </w:tc>
      </w:tr>
      <w:tr w14:paraId="53D90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77606">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97C98">
            <w:pPr>
              <w:jc w:val="center"/>
              <w:rPr>
                <w:rFonts w:hint="eastAsia" w:ascii="宋体" w:hAnsi="宋体" w:eastAsia="宋体" w:cs="宋体"/>
                <w:i w:val="0"/>
                <w:iCs w:val="0"/>
                <w:color w:val="000000"/>
                <w:sz w:val="18"/>
                <w:szCs w:val="18"/>
                <w:u w:val="none"/>
              </w:rPr>
            </w:pPr>
          </w:p>
        </w:tc>
        <w:tc>
          <w:tcPr>
            <w:tcW w:w="2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BA3BC">
            <w:pPr>
              <w:jc w:val="center"/>
              <w:rPr>
                <w:rFonts w:hint="eastAsia" w:ascii="宋体" w:hAnsi="宋体" w:eastAsia="宋体" w:cs="宋体"/>
                <w:i w:val="0"/>
                <w:iCs w:val="0"/>
                <w:color w:val="000000"/>
                <w:sz w:val="18"/>
                <w:szCs w:val="18"/>
                <w:u w:val="none"/>
              </w:rPr>
            </w:pPr>
          </w:p>
        </w:tc>
        <w:tc>
          <w:tcPr>
            <w:tcW w:w="2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2714A">
            <w:pPr>
              <w:jc w:val="center"/>
              <w:rPr>
                <w:rFonts w:hint="eastAsia" w:ascii="宋体" w:hAnsi="宋体" w:eastAsia="宋体" w:cs="宋体"/>
                <w:i w:val="0"/>
                <w:iCs w:val="0"/>
                <w:color w:val="000000"/>
                <w:sz w:val="18"/>
                <w:szCs w:val="18"/>
                <w:u w:val="none"/>
              </w:rPr>
            </w:pPr>
          </w:p>
        </w:tc>
        <w:tc>
          <w:tcPr>
            <w:tcW w:w="1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EAE19">
            <w:pPr>
              <w:jc w:val="center"/>
              <w:rPr>
                <w:rFonts w:hint="eastAsia" w:ascii="宋体" w:hAnsi="宋体" w:eastAsia="宋体" w:cs="宋体"/>
                <w:i w:val="0"/>
                <w:iCs w:val="0"/>
                <w:color w:val="000000"/>
                <w:sz w:val="18"/>
                <w:szCs w:val="18"/>
                <w:u w:val="none"/>
              </w:rPr>
            </w:pPr>
          </w:p>
        </w:tc>
        <w:tc>
          <w:tcPr>
            <w:tcW w:w="16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F07E6">
            <w:pPr>
              <w:jc w:val="center"/>
              <w:rPr>
                <w:rFonts w:hint="eastAsia" w:ascii="宋体" w:hAnsi="宋体" w:eastAsia="宋体" w:cs="宋体"/>
                <w:i w:val="0"/>
                <w:iCs w:val="0"/>
                <w:color w:val="000000"/>
                <w:sz w:val="18"/>
                <w:szCs w:val="18"/>
                <w:u w:val="none"/>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F6759">
            <w:pPr>
              <w:jc w:val="center"/>
              <w:rPr>
                <w:rFonts w:hint="eastAsia" w:ascii="宋体" w:hAnsi="宋体" w:eastAsia="宋体" w:cs="宋体"/>
                <w:i w:val="0"/>
                <w:iCs w:val="0"/>
                <w:color w:val="000000"/>
                <w:sz w:val="18"/>
                <w:szCs w:val="18"/>
                <w:u w:val="none"/>
              </w:rPr>
            </w:pP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8107A">
            <w:pPr>
              <w:jc w:val="center"/>
              <w:rPr>
                <w:rFonts w:hint="eastAsia" w:ascii="宋体" w:hAnsi="宋体" w:eastAsia="宋体" w:cs="宋体"/>
                <w:i w:val="0"/>
                <w:iCs w:val="0"/>
                <w:color w:val="000000"/>
                <w:sz w:val="18"/>
                <w:szCs w:val="18"/>
                <w:u w:val="none"/>
              </w:rPr>
            </w:pPr>
          </w:p>
        </w:tc>
        <w:tc>
          <w:tcPr>
            <w:tcW w:w="1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3EFE3">
            <w:pPr>
              <w:jc w:val="center"/>
              <w:rPr>
                <w:rFonts w:hint="eastAsia" w:ascii="宋体" w:hAnsi="宋体" w:eastAsia="宋体" w:cs="宋体"/>
                <w:i w:val="0"/>
                <w:iCs w:val="0"/>
                <w:color w:val="000000"/>
                <w:sz w:val="18"/>
                <w:szCs w:val="18"/>
                <w:u w:val="none"/>
              </w:rPr>
            </w:pPr>
          </w:p>
        </w:tc>
      </w:tr>
      <w:tr w14:paraId="634AE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EB4C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0D81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FFB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购置林果机械设备数量</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AD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≥5台</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AB5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0E1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4E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FB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914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7A5F7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05DE6">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E4B5D">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3F3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开展技术培训次数</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DD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≥2次</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684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566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03E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60B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CF2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27B6E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21782">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DE6AC">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46F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技术培训人数</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90D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≥300人</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B82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EE0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DFD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CCE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16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0857D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E9D7F">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8B542">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D45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草原资源和有害生物监测点位</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DAE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≥32个</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B19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1FF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24E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903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3C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5D2F5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3BFB0">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0D623">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8DDE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禁牧、草畜平衡管理点位</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1C0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≥1个</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074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857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E4B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44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289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62149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B045C">
            <w:pPr>
              <w:jc w:val="center"/>
              <w:rPr>
                <w:rFonts w:hint="eastAsia" w:ascii="宋体" w:hAnsi="宋体" w:eastAsia="宋体" w:cs="宋体"/>
                <w:i w:val="0"/>
                <w:iCs w:val="0"/>
                <w:color w:val="000000"/>
                <w:sz w:val="18"/>
                <w:szCs w:val="18"/>
                <w:u w:val="none"/>
              </w:rPr>
            </w:pPr>
          </w:p>
        </w:tc>
        <w:tc>
          <w:tcPr>
            <w:tcW w:w="1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F7DC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F3F1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草原资源和有害生物监测任务合格率</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B00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E4C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D10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414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DE9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B7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08A87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8226C">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D6C7B">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5E9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禁牧和草畜平衡管理任务合格率</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CB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6B5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95F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D69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F9A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E15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3B156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CA756">
            <w:pPr>
              <w:jc w:val="center"/>
              <w:rPr>
                <w:rFonts w:hint="eastAsia" w:ascii="宋体" w:hAnsi="宋体" w:eastAsia="宋体" w:cs="宋体"/>
                <w:i w:val="0"/>
                <w:iCs w:val="0"/>
                <w:color w:val="000000"/>
                <w:sz w:val="18"/>
                <w:szCs w:val="18"/>
                <w:u w:val="none"/>
              </w:rPr>
            </w:pPr>
          </w:p>
        </w:tc>
        <w:tc>
          <w:tcPr>
            <w:tcW w:w="1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D14C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9D8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4FB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2023年12月15日前</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DF8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89C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1F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EB1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0A1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3A411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421AD">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DE26B">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9E0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草原资源和有害生物监测频率</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709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每5天一次</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4AF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329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626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604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B65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43BF4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890EF">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2E3A2">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7B66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任务按时完成率</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1C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BB3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506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B53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C4F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F73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63543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42AD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1A1E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DEF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购置林果机械设备费用</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733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≤10.00万元</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B46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0E5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44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FB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D3F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79E69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9779A">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2331D">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A2E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开展技术培训费用</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98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≤5.00万元</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AEE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637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705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B1C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FDF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20641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FAE49">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95D81">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D5F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林果技术服务费用</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942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≤5.00万元</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0AC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205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A3E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CCB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BD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3F489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55E02">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C001C">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766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草原资源和有害生物监测</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CD7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≤3.00万元</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76C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117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D69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DC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55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39DD3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92697">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A089A">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BA3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禁牧和草畜平衡管理</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734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≤3.00万元</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5B8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DD7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126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0DC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CA9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3434A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9BE6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BACB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17D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提供就业岗位</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1E5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≥20人</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FED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83C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084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B47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039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38533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E0282">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EB758">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CB9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提高当地的林果业机械化水平</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BE2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显著提高</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95D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6F9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B71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97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按照评判等级赋分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54D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21537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CD94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FB78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A1A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受训培训的满意率</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350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50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41A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2A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27F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D3A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r w14:paraId="6A827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BF23F">
            <w:pPr>
              <w:jc w:val="center"/>
              <w:rPr>
                <w:rFonts w:hint="eastAsia" w:ascii="宋体" w:hAnsi="宋体" w:eastAsia="宋体" w:cs="宋体"/>
                <w:i w:val="0"/>
                <w:iCs w:val="0"/>
                <w:color w:val="000000"/>
                <w:sz w:val="18"/>
                <w:szCs w:val="18"/>
                <w:u w:val="none"/>
              </w:rPr>
            </w:pPr>
          </w:p>
        </w:tc>
        <w:tc>
          <w:tcPr>
            <w:tcW w:w="1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A75A8">
            <w:pPr>
              <w:jc w:val="center"/>
              <w:rPr>
                <w:rFonts w:hint="eastAsia" w:ascii="宋体" w:hAnsi="宋体" w:eastAsia="宋体" w:cs="宋体"/>
                <w:i w:val="0"/>
                <w:iCs w:val="0"/>
                <w:color w:val="000000"/>
                <w:sz w:val="18"/>
                <w:szCs w:val="18"/>
                <w:u w:val="none"/>
              </w:rPr>
            </w:pP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2F6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受益牧民满意度</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A43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CBE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8DD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059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0F1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满意度赋分</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E11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工作资料</w:t>
            </w:r>
          </w:p>
        </w:tc>
      </w:tr>
    </w:tbl>
    <w:p w14:paraId="5486FFF4">
      <w:pPr>
        <w:rPr>
          <w:rFonts w:ascii="楷体_GB2312" w:hAnsi="宋体" w:eastAsia="楷体_GB2312" w:cs="宋体"/>
          <w:b/>
          <w:kern w:val="0"/>
          <w:sz w:val="32"/>
          <w:szCs w:val="32"/>
        </w:rPr>
      </w:pPr>
      <w:r>
        <w:rPr>
          <w:rFonts w:ascii="楷体_GB2312" w:hAnsi="宋体" w:eastAsia="楷体_GB2312" w:cs="宋体"/>
          <w:b/>
          <w:kern w:val="0"/>
          <w:sz w:val="32"/>
          <w:szCs w:val="32"/>
        </w:rPr>
        <w:br w:type="page"/>
      </w:r>
    </w:p>
    <w:tbl>
      <w:tblPr>
        <w:tblStyle w:val="4"/>
        <w:tblW w:w="100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7"/>
        <w:gridCol w:w="754"/>
        <w:gridCol w:w="1523"/>
        <w:gridCol w:w="1348"/>
        <w:gridCol w:w="1152"/>
        <w:gridCol w:w="1388"/>
        <w:gridCol w:w="881"/>
        <w:gridCol w:w="948"/>
        <w:gridCol w:w="1420"/>
      </w:tblGrid>
      <w:tr w14:paraId="60F91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2" w:hRule="atLeast"/>
          <w:jc w:val="center"/>
        </w:trPr>
        <w:tc>
          <w:tcPr>
            <w:tcW w:w="10001" w:type="dxa"/>
            <w:gridSpan w:val="9"/>
            <w:tcBorders>
              <w:top w:val="nil"/>
              <w:left w:val="nil"/>
              <w:bottom w:val="single" w:color="auto" w:sz="4" w:space="0"/>
              <w:right w:val="nil"/>
            </w:tcBorders>
            <w:shd w:val="clear" w:color="auto" w:fill="auto"/>
            <w:vAlign w:val="center"/>
          </w:tcPr>
          <w:p w14:paraId="24D1542F">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项  目  支  出  绩  效  目  标  表</w:t>
            </w:r>
            <w:r>
              <w:rPr>
                <w:rFonts w:hint="eastAsia" w:ascii="宋体" w:hAnsi="宋体" w:eastAsia="宋体" w:cs="宋体"/>
                <w:b/>
                <w:bCs/>
                <w:i w:val="0"/>
                <w:iCs w:val="0"/>
                <w:color w:val="000000"/>
                <w:kern w:val="0"/>
                <w:sz w:val="36"/>
                <w:szCs w:val="36"/>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（2023年）</w:t>
            </w:r>
          </w:p>
        </w:tc>
      </w:tr>
      <w:tr w14:paraId="639F5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341"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0AA73BE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8660" w:type="dxa"/>
            <w:gridSpan w:val="7"/>
            <w:tcBorders>
              <w:top w:val="single" w:color="auto" w:sz="4" w:space="0"/>
              <w:left w:val="single" w:color="000000" w:sz="4" w:space="0"/>
              <w:bottom w:val="single" w:color="000000" w:sz="4" w:space="0"/>
              <w:right w:val="single" w:color="000000" w:sz="4" w:space="0"/>
            </w:tcBorders>
            <w:shd w:val="clear" w:color="auto" w:fill="auto"/>
            <w:vAlign w:val="center"/>
          </w:tcPr>
          <w:p w14:paraId="035986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中央林业草原生态保护恢复资金</w:t>
            </w:r>
          </w:p>
        </w:tc>
      </w:tr>
      <w:tr w14:paraId="2DC81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3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8CB3F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预算单位</w:t>
            </w:r>
          </w:p>
        </w:tc>
        <w:tc>
          <w:tcPr>
            <w:tcW w:w="402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E721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巩留县林业和草原局</w:t>
            </w:r>
          </w:p>
        </w:tc>
        <w:tc>
          <w:tcPr>
            <w:tcW w:w="22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D13D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项目负责人</w:t>
            </w:r>
          </w:p>
        </w:tc>
        <w:tc>
          <w:tcPr>
            <w:tcW w:w="23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7001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刘斌</w:t>
            </w:r>
          </w:p>
        </w:tc>
      </w:tr>
      <w:tr w14:paraId="41F98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3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A6954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项目资金（万元）</w:t>
            </w:r>
          </w:p>
        </w:tc>
        <w:tc>
          <w:tcPr>
            <w:tcW w:w="1523" w:type="dxa"/>
            <w:vMerge w:val="restart"/>
            <w:tcBorders>
              <w:top w:val="single" w:color="000000" w:sz="4" w:space="0"/>
              <w:left w:val="single" w:color="000000" w:sz="4" w:space="0"/>
              <w:bottom w:val="nil"/>
              <w:right w:val="single" w:color="000000" w:sz="4" w:space="0"/>
            </w:tcBorders>
            <w:shd w:val="clear" w:color="auto" w:fill="auto"/>
            <w:vAlign w:val="center"/>
          </w:tcPr>
          <w:p w14:paraId="2DD826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年度预算总额：</w:t>
            </w:r>
          </w:p>
        </w:tc>
        <w:tc>
          <w:tcPr>
            <w:tcW w:w="1348" w:type="dxa"/>
            <w:vMerge w:val="restart"/>
            <w:tcBorders>
              <w:top w:val="single" w:color="000000" w:sz="4" w:space="0"/>
              <w:left w:val="single" w:color="000000" w:sz="4" w:space="0"/>
              <w:bottom w:val="nil"/>
              <w:right w:val="single" w:color="000000" w:sz="4" w:space="0"/>
            </w:tcBorders>
            <w:shd w:val="clear" w:color="auto" w:fill="auto"/>
            <w:vAlign w:val="center"/>
          </w:tcPr>
          <w:p w14:paraId="488DEB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967.00 </w:t>
            </w:r>
          </w:p>
        </w:tc>
        <w:tc>
          <w:tcPr>
            <w:tcW w:w="1152" w:type="dxa"/>
            <w:vMerge w:val="restart"/>
            <w:tcBorders>
              <w:top w:val="single" w:color="000000" w:sz="4" w:space="0"/>
              <w:left w:val="single" w:color="000000" w:sz="4" w:space="0"/>
              <w:bottom w:val="nil"/>
              <w:right w:val="single" w:color="000000" w:sz="4" w:space="0"/>
            </w:tcBorders>
            <w:shd w:val="clear" w:color="auto" w:fill="auto"/>
            <w:vAlign w:val="center"/>
          </w:tcPr>
          <w:p w14:paraId="162B4C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其中:财政拨款</w:t>
            </w:r>
          </w:p>
        </w:tc>
        <w:tc>
          <w:tcPr>
            <w:tcW w:w="1388" w:type="dxa"/>
            <w:vMerge w:val="restart"/>
            <w:tcBorders>
              <w:top w:val="single" w:color="000000" w:sz="4" w:space="0"/>
              <w:left w:val="single" w:color="000000" w:sz="4" w:space="0"/>
              <w:bottom w:val="nil"/>
              <w:right w:val="single" w:color="000000" w:sz="4" w:space="0"/>
            </w:tcBorders>
            <w:shd w:val="clear" w:color="auto" w:fill="auto"/>
            <w:vAlign w:val="center"/>
          </w:tcPr>
          <w:p w14:paraId="6691FC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967.00 </w:t>
            </w:r>
          </w:p>
        </w:tc>
        <w:tc>
          <w:tcPr>
            <w:tcW w:w="881" w:type="dxa"/>
            <w:vMerge w:val="restart"/>
            <w:tcBorders>
              <w:top w:val="single" w:color="000000" w:sz="4" w:space="0"/>
              <w:left w:val="single" w:color="000000" w:sz="4" w:space="0"/>
              <w:bottom w:val="nil"/>
              <w:right w:val="single" w:color="000000" w:sz="4" w:space="0"/>
            </w:tcBorders>
            <w:shd w:val="clear" w:color="auto" w:fill="auto"/>
            <w:vAlign w:val="center"/>
          </w:tcPr>
          <w:p w14:paraId="24B1B2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其他资金：</w:t>
            </w:r>
          </w:p>
        </w:tc>
        <w:tc>
          <w:tcPr>
            <w:tcW w:w="2368" w:type="dxa"/>
            <w:gridSpan w:val="2"/>
            <w:vMerge w:val="restart"/>
            <w:tcBorders>
              <w:top w:val="single" w:color="000000" w:sz="4" w:space="0"/>
              <w:left w:val="single" w:color="000000" w:sz="4" w:space="0"/>
              <w:bottom w:val="nil"/>
              <w:right w:val="single" w:color="000000" w:sz="4" w:space="0"/>
            </w:tcBorders>
            <w:shd w:val="clear" w:color="auto" w:fill="auto"/>
            <w:vAlign w:val="center"/>
          </w:tcPr>
          <w:p w14:paraId="7566D1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0.00 </w:t>
            </w:r>
          </w:p>
        </w:tc>
      </w:tr>
      <w:tr w14:paraId="08A7E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jc w:val="center"/>
        </w:trPr>
        <w:tc>
          <w:tcPr>
            <w:tcW w:w="13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C7E3D">
            <w:pPr>
              <w:jc w:val="center"/>
              <w:rPr>
                <w:rFonts w:hint="eastAsia" w:ascii="宋体" w:hAnsi="宋体" w:eastAsia="宋体" w:cs="宋体"/>
                <w:b/>
                <w:bCs/>
                <w:i w:val="0"/>
                <w:iCs w:val="0"/>
                <w:color w:val="000000"/>
                <w:sz w:val="18"/>
                <w:szCs w:val="18"/>
                <w:u w:val="none"/>
              </w:rPr>
            </w:pPr>
          </w:p>
        </w:tc>
        <w:tc>
          <w:tcPr>
            <w:tcW w:w="1523" w:type="dxa"/>
            <w:vMerge w:val="continue"/>
            <w:tcBorders>
              <w:top w:val="single" w:color="000000" w:sz="4" w:space="0"/>
              <w:left w:val="single" w:color="000000" w:sz="4" w:space="0"/>
              <w:bottom w:val="nil"/>
              <w:right w:val="single" w:color="000000" w:sz="4" w:space="0"/>
            </w:tcBorders>
            <w:shd w:val="clear" w:color="auto" w:fill="auto"/>
            <w:vAlign w:val="center"/>
          </w:tcPr>
          <w:p w14:paraId="6804BBB1">
            <w:pPr>
              <w:jc w:val="center"/>
              <w:rPr>
                <w:rFonts w:hint="eastAsia" w:ascii="宋体" w:hAnsi="宋体" w:eastAsia="宋体" w:cs="宋体"/>
                <w:i w:val="0"/>
                <w:iCs w:val="0"/>
                <w:color w:val="000000"/>
                <w:sz w:val="18"/>
                <w:szCs w:val="18"/>
                <w:u w:val="none"/>
              </w:rPr>
            </w:pPr>
          </w:p>
        </w:tc>
        <w:tc>
          <w:tcPr>
            <w:tcW w:w="1348" w:type="dxa"/>
            <w:vMerge w:val="continue"/>
            <w:tcBorders>
              <w:top w:val="single" w:color="000000" w:sz="4" w:space="0"/>
              <w:left w:val="single" w:color="000000" w:sz="4" w:space="0"/>
              <w:bottom w:val="nil"/>
              <w:right w:val="single" w:color="000000" w:sz="4" w:space="0"/>
            </w:tcBorders>
            <w:shd w:val="clear" w:color="auto" w:fill="auto"/>
            <w:vAlign w:val="center"/>
          </w:tcPr>
          <w:p w14:paraId="6F43C738">
            <w:pPr>
              <w:jc w:val="center"/>
              <w:rPr>
                <w:rFonts w:hint="eastAsia" w:ascii="宋体" w:hAnsi="宋体" w:eastAsia="宋体" w:cs="宋体"/>
                <w:i w:val="0"/>
                <w:iCs w:val="0"/>
                <w:color w:val="000000"/>
                <w:sz w:val="18"/>
                <w:szCs w:val="18"/>
                <w:u w:val="none"/>
              </w:rPr>
            </w:pPr>
          </w:p>
        </w:tc>
        <w:tc>
          <w:tcPr>
            <w:tcW w:w="1152" w:type="dxa"/>
            <w:vMerge w:val="continue"/>
            <w:tcBorders>
              <w:top w:val="single" w:color="000000" w:sz="4" w:space="0"/>
              <w:left w:val="single" w:color="000000" w:sz="4" w:space="0"/>
              <w:bottom w:val="nil"/>
              <w:right w:val="single" w:color="000000" w:sz="4" w:space="0"/>
            </w:tcBorders>
            <w:shd w:val="clear" w:color="auto" w:fill="auto"/>
            <w:vAlign w:val="center"/>
          </w:tcPr>
          <w:p w14:paraId="18F4A8ED">
            <w:pPr>
              <w:jc w:val="center"/>
              <w:rPr>
                <w:rFonts w:hint="eastAsia" w:ascii="宋体" w:hAnsi="宋体" w:eastAsia="宋体" w:cs="宋体"/>
                <w:i w:val="0"/>
                <w:iCs w:val="0"/>
                <w:color w:val="000000"/>
                <w:sz w:val="18"/>
                <w:szCs w:val="18"/>
                <w:u w:val="none"/>
              </w:rPr>
            </w:pPr>
          </w:p>
        </w:tc>
        <w:tc>
          <w:tcPr>
            <w:tcW w:w="1388" w:type="dxa"/>
            <w:vMerge w:val="continue"/>
            <w:tcBorders>
              <w:top w:val="single" w:color="000000" w:sz="4" w:space="0"/>
              <w:left w:val="single" w:color="000000" w:sz="4" w:space="0"/>
              <w:bottom w:val="nil"/>
              <w:right w:val="single" w:color="000000" w:sz="4" w:space="0"/>
            </w:tcBorders>
            <w:shd w:val="clear" w:color="auto" w:fill="auto"/>
            <w:vAlign w:val="center"/>
          </w:tcPr>
          <w:p w14:paraId="48B6EC0C">
            <w:pPr>
              <w:jc w:val="center"/>
              <w:rPr>
                <w:rFonts w:hint="eastAsia" w:ascii="宋体" w:hAnsi="宋体" w:eastAsia="宋体" w:cs="宋体"/>
                <w:i w:val="0"/>
                <w:iCs w:val="0"/>
                <w:color w:val="000000"/>
                <w:sz w:val="18"/>
                <w:szCs w:val="18"/>
                <w:u w:val="none"/>
              </w:rPr>
            </w:pPr>
          </w:p>
        </w:tc>
        <w:tc>
          <w:tcPr>
            <w:tcW w:w="881" w:type="dxa"/>
            <w:vMerge w:val="continue"/>
            <w:tcBorders>
              <w:top w:val="single" w:color="000000" w:sz="4" w:space="0"/>
              <w:left w:val="single" w:color="000000" w:sz="4" w:space="0"/>
              <w:bottom w:val="nil"/>
              <w:right w:val="single" w:color="000000" w:sz="4" w:space="0"/>
            </w:tcBorders>
            <w:shd w:val="clear" w:color="auto" w:fill="auto"/>
            <w:vAlign w:val="center"/>
          </w:tcPr>
          <w:p w14:paraId="03462B5F">
            <w:pPr>
              <w:jc w:val="center"/>
              <w:rPr>
                <w:rFonts w:hint="eastAsia" w:ascii="宋体" w:hAnsi="宋体" w:eastAsia="宋体" w:cs="宋体"/>
                <w:i w:val="0"/>
                <w:iCs w:val="0"/>
                <w:color w:val="000000"/>
                <w:sz w:val="18"/>
                <w:szCs w:val="18"/>
                <w:u w:val="none"/>
              </w:rPr>
            </w:pPr>
          </w:p>
        </w:tc>
        <w:tc>
          <w:tcPr>
            <w:tcW w:w="2368" w:type="dxa"/>
            <w:gridSpan w:val="2"/>
            <w:vMerge w:val="continue"/>
            <w:tcBorders>
              <w:top w:val="single" w:color="000000" w:sz="4" w:space="0"/>
              <w:left w:val="single" w:color="000000" w:sz="4" w:space="0"/>
              <w:bottom w:val="nil"/>
              <w:right w:val="single" w:color="000000" w:sz="4" w:space="0"/>
            </w:tcBorders>
            <w:shd w:val="clear" w:color="auto" w:fill="auto"/>
            <w:vAlign w:val="center"/>
          </w:tcPr>
          <w:p w14:paraId="70FAC9D8">
            <w:pPr>
              <w:jc w:val="center"/>
              <w:rPr>
                <w:rFonts w:hint="eastAsia" w:ascii="宋体" w:hAnsi="宋体" w:eastAsia="宋体" w:cs="宋体"/>
                <w:i w:val="0"/>
                <w:iCs w:val="0"/>
                <w:color w:val="000000"/>
                <w:sz w:val="18"/>
                <w:szCs w:val="18"/>
                <w:u w:val="none"/>
              </w:rPr>
            </w:pPr>
          </w:p>
        </w:tc>
      </w:tr>
      <w:tr w14:paraId="5C1C4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3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82A05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项目总体目标</w:t>
            </w:r>
          </w:p>
        </w:tc>
        <w:tc>
          <w:tcPr>
            <w:tcW w:w="8660" w:type="dxa"/>
            <w:gridSpan w:val="7"/>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ADA0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关于提前下达2023年中央林业草原生态保护恢复资金预算的通知》（伊州财建〔2022〕191号）文件附带的区域目标，结合巩留县实际情况，设置如下指标：2023年该项目资金用于根据的要求完成巩留县国家级公益林(国有林)管护面积12.40万亩，管护补偿补助资金124.00万元，提升国家级公益林管护水平；完成补助应急分队数量1个，森林草原防灭火应急演练2次，森林草原消防应急分队防扑火保障费用20.00万元；完成绿化美化乡村数量24个，补助资金480.00万元；完成4.63万亩林业有害生物防治补助343.00万元。</w:t>
            </w:r>
          </w:p>
        </w:tc>
      </w:tr>
      <w:tr w14:paraId="5076A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2" w:hRule="atLeast"/>
          <w:jc w:val="center"/>
        </w:trPr>
        <w:tc>
          <w:tcPr>
            <w:tcW w:w="13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AFCCC">
            <w:pPr>
              <w:jc w:val="center"/>
              <w:rPr>
                <w:rFonts w:hint="eastAsia" w:ascii="宋体" w:hAnsi="宋体" w:eastAsia="宋体" w:cs="宋体"/>
                <w:b/>
                <w:bCs/>
                <w:i w:val="0"/>
                <w:iCs w:val="0"/>
                <w:color w:val="000000"/>
                <w:sz w:val="18"/>
                <w:szCs w:val="18"/>
                <w:u w:val="none"/>
              </w:rPr>
            </w:pPr>
          </w:p>
        </w:tc>
        <w:tc>
          <w:tcPr>
            <w:tcW w:w="8660"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83126">
            <w:pPr>
              <w:jc w:val="left"/>
              <w:rPr>
                <w:rFonts w:hint="eastAsia" w:ascii="宋体" w:hAnsi="宋体" w:eastAsia="宋体" w:cs="宋体"/>
                <w:i w:val="0"/>
                <w:iCs w:val="0"/>
                <w:color w:val="000000"/>
                <w:sz w:val="18"/>
                <w:szCs w:val="18"/>
                <w:u w:val="none"/>
              </w:rPr>
            </w:pPr>
          </w:p>
        </w:tc>
      </w:tr>
      <w:tr w14:paraId="08DD9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155AA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C2626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15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DAF4F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13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4089D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指标值</w:t>
            </w:r>
          </w:p>
        </w:tc>
        <w:tc>
          <w:tcPr>
            <w:tcW w:w="11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3E1F9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指标值设定依据</w:t>
            </w:r>
          </w:p>
        </w:tc>
        <w:tc>
          <w:tcPr>
            <w:tcW w:w="13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0D12D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上年完成值</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D4161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指标分值权重</w:t>
            </w:r>
          </w:p>
        </w:tc>
        <w:tc>
          <w:tcPr>
            <w:tcW w:w="9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01521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指标赋分规则</w:t>
            </w:r>
          </w:p>
        </w:tc>
        <w:tc>
          <w:tcPr>
            <w:tcW w:w="14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E47FD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佐证资料</w:t>
            </w:r>
          </w:p>
        </w:tc>
      </w:tr>
      <w:tr w14:paraId="7E351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B2CD4">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846DF">
            <w:pPr>
              <w:jc w:val="center"/>
              <w:rPr>
                <w:rFonts w:hint="eastAsia" w:ascii="宋体" w:hAnsi="宋体" w:eastAsia="宋体" w:cs="宋体"/>
                <w:i w:val="0"/>
                <w:iCs w:val="0"/>
                <w:color w:val="000000"/>
                <w:sz w:val="18"/>
                <w:szCs w:val="18"/>
                <w:u w:val="none"/>
              </w:rPr>
            </w:pPr>
          </w:p>
        </w:tc>
        <w:tc>
          <w:tcPr>
            <w:tcW w:w="1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A08B5">
            <w:pPr>
              <w:jc w:val="center"/>
              <w:rPr>
                <w:rFonts w:hint="eastAsia" w:ascii="宋体" w:hAnsi="宋体" w:eastAsia="宋体" w:cs="宋体"/>
                <w:i w:val="0"/>
                <w:iCs w:val="0"/>
                <w:color w:val="000000"/>
                <w:sz w:val="18"/>
                <w:szCs w:val="18"/>
                <w:u w:val="none"/>
              </w:rPr>
            </w:pPr>
          </w:p>
        </w:tc>
        <w:tc>
          <w:tcPr>
            <w:tcW w:w="13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7B319">
            <w:pPr>
              <w:jc w:val="center"/>
              <w:rPr>
                <w:rFonts w:hint="eastAsia" w:ascii="宋体" w:hAnsi="宋体" w:eastAsia="宋体" w:cs="宋体"/>
                <w:i w:val="0"/>
                <w:iCs w:val="0"/>
                <w:color w:val="000000"/>
                <w:sz w:val="18"/>
                <w:szCs w:val="18"/>
                <w:u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A50D1">
            <w:pPr>
              <w:jc w:val="center"/>
              <w:rPr>
                <w:rFonts w:hint="eastAsia" w:ascii="宋体" w:hAnsi="宋体" w:eastAsia="宋体" w:cs="宋体"/>
                <w:i w:val="0"/>
                <w:iCs w:val="0"/>
                <w:color w:val="000000"/>
                <w:sz w:val="18"/>
                <w:szCs w:val="18"/>
                <w:u w:val="none"/>
              </w:rPr>
            </w:pPr>
          </w:p>
        </w:tc>
        <w:tc>
          <w:tcPr>
            <w:tcW w:w="13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B9B2B">
            <w:pPr>
              <w:jc w:val="center"/>
              <w:rPr>
                <w:rFonts w:hint="eastAsia" w:ascii="宋体" w:hAnsi="宋体" w:eastAsia="宋体" w:cs="宋体"/>
                <w:i w:val="0"/>
                <w:iCs w:val="0"/>
                <w:color w:val="000000"/>
                <w:sz w:val="18"/>
                <w:szCs w:val="18"/>
                <w:u w:val="none"/>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15701">
            <w:pPr>
              <w:jc w:val="center"/>
              <w:rPr>
                <w:rFonts w:hint="eastAsia" w:ascii="宋体" w:hAnsi="宋体" w:eastAsia="宋体" w:cs="宋体"/>
                <w:i w:val="0"/>
                <w:iCs w:val="0"/>
                <w:color w:val="000000"/>
                <w:sz w:val="18"/>
                <w:szCs w:val="18"/>
                <w:u w:val="none"/>
              </w:rPr>
            </w:pPr>
          </w:p>
        </w:tc>
        <w:tc>
          <w:tcPr>
            <w:tcW w:w="9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48591">
            <w:pPr>
              <w:jc w:val="center"/>
              <w:rPr>
                <w:rFonts w:hint="eastAsia" w:ascii="宋体" w:hAnsi="宋体" w:eastAsia="宋体" w:cs="宋体"/>
                <w:i w:val="0"/>
                <w:iCs w:val="0"/>
                <w:color w:val="000000"/>
                <w:sz w:val="18"/>
                <w:szCs w:val="18"/>
                <w:u w:val="none"/>
              </w:rPr>
            </w:pPr>
          </w:p>
        </w:tc>
        <w:tc>
          <w:tcPr>
            <w:tcW w:w="14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0F8EA">
            <w:pPr>
              <w:jc w:val="center"/>
              <w:rPr>
                <w:rFonts w:hint="eastAsia" w:ascii="宋体" w:hAnsi="宋体" w:eastAsia="宋体" w:cs="宋体"/>
                <w:i w:val="0"/>
                <w:iCs w:val="0"/>
                <w:color w:val="000000"/>
                <w:sz w:val="18"/>
                <w:szCs w:val="18"/>
                <w:u w:val="none"/>
              </w:rPr>
            </w:pPr>
          </w:p>
        </w:tc>
      </w:tr>
      <w:tr w14:paraId="2BCA4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F3B7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05EC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A5A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国家级公益林管护面积</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0FA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=12.40万亩</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75B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09F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=24.10万亩</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59F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C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FF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1A308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24784">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755E5">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876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管护人员培训次数</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BFD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≥2次</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1A3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B94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=3次</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952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017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EAD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2B922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2A91C">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12A45">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8B7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国家级公益林保护管理相关政策集中宣传次数</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2E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≥2次</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93B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A7D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=3次</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816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497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9BD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6F235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EDD9B">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C6C61">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54A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林业有害生物防治面积</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3A9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=5.63万亩</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CB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9F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=2.50万亩</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9D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C9A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5AD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53C47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92482">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0DC96">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69E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森林草原消防应急培训演练次数</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136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≥1次</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E46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E3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=2次</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2B6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2D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02E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7CCE4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9D64E">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5EEB0">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C98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森林草原防火宣传次数</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1F4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≥5次</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4EC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C3B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=5次</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A76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11B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02A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6D324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F3ACA">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68672">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D34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开展乡村绿化美化村庄数量</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3A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=24个</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CA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83C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=12个</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714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D2C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41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4D72F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10B4F">
            <w:pPr>
              <w:jc w:val="center"/>
              <w:rPr>
                <w:rFonts w:hint="eastAsia" w:ascii="宋体" w:hAnsi="宋体" w:eastAsia="宋体" w:cs="宋体"/>
                <w:i w:val="0"/>
                <w:iCs w:val="0"/>
                <w:color w:val="000000"/>
                <w:sz w:val="18"/>
                <w:szCs w:val="18"/>
                <w:u w:val="none"/>
              </w:rPr>
            </w:pPr>
          </w:p>
        </w:tc>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453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29E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国家级公益林管护实施方案批复完成率</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B7B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16C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DA9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=85.00%</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F1B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49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A9E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321D9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CE8D7">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369DE">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920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国有林管护质量地州市级复查率</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F1E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4B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CC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1C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83B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D7F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192A3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ABE99">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73EED">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52E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主要林业有害生物成灾率</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FC1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50E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B28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DFA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070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EBD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70741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89E0C">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75C84">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E7F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乡村绿化美化造林成活率</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C39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12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146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E89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325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E9F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0720F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B1F93">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CE925">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24F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森林火灾受害率</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12A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DB5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E47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=0.0011%</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4FA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FDE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A03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22EC9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C7D76">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A9ED7">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5B0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草原火灾受害率</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63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45B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A41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=0.114%</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4B2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376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2A3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03065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16BAD">
            <w:pPr>
              <w:jc w:val="center"/>
              <w:rPr>
                <w:rFonts w:hint="eastAsia" w:ascii="宋体" w:hAnsi="宋体" w:eastAsia="宋体" w:cs="宋体"/>
                <w:i w:val="0"/>
                <w:iCs w:val="0"/>
                <w:color w:val="000000"/>
                <w:sz w:val="18"/>
                <w:szCs w:val="18"/>
                <w:u w:val="none"/>
              </w:rPr>
            </w:pPr>
          </w:p>
        </w:tc>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6396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66A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国有林管护人员劳务报酬按时发放率</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26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F61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2F3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56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D2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040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3CA36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00B4F">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F72DD">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C2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乡村绿化美化任务当期开工率</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551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710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BB3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03B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EF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F91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456F7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1BE31">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6F79A">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E73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国有林保护修复当期任务完成率</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D4C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BBC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A20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94E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E6F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AC6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4D649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06907">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5F2F0">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E5F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林业有害生物防治任务当期完成率</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73E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151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439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826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26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47D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39966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215D1">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79FE1">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FFB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项目完成时间</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1B6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2023年12月20日前</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126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DD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2022年12月20日</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80A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E8C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BB0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0C090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587" w:type="dxa"/>
            <w:vMerge w:val="restart"/>
            <w:tcBorders>
              <w:top w:val="single" w:color="000000" w:sz="4" w:space="0"/>
              <w:left w:val="single" w:color="000000" w:sz="4" w:space="0"/>
              <w:bottom w:val="nil"/>
              <w:right w:val="single" w:color="000000" w:sz="4" w:space="0"/>
            </w:tcBorders>
            <w:shd w:val="clear" w:color="auto" w:fill="auto"/>
            <w:vAlign w:val="center"/>
          </w:tcPr>
          <w:p w14:paraId="6D5FD1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754" w:type="dxa"/>
            <w:vMerge w:val="restart"/>
            <w:tcBorders>
              <w:top w:val="single" w:color="000000" w:sz="4" w:space="0"/>
              <w:left w:val="single" w:color="000000" w:sz="4" w:space="0"/>
              <w:bottom w:val="nil"/>
              <w:right w:val="single" w:color="000000" w:sz="4" w:space="0"/>
            </w:tcBorders>
            <w:shd w:val="clear" w:color="auto" w:fill="auto"/>
            <w:vAlign w:val="center"/>
          </w:tcPr>
          <w:p w14:paraId="3063AB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720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国有林林地管护及其他支撑保障补助资金</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A4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≤10.00元/亩</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9FA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BEF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=8.90元/亩</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C4E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5E9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06F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7F24F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jc w:val="center"/>
        </w:trPr>
        <w:tc>
          <w:tcPr>
            <w:tcW w:w="587" w:type="dxa"/>
            <w:vMerge w:val="continue"/>
            <w:tcBorders>
              <w:top w:val="single" w:color="000000" w:sz="4" w:space="0"/>
              <w:left w:val="single" w:color="000000" w:sz="4" w:space="0"/>
              <w:bottom w:val="nil"/>
              <w:right w:val="single" w:color="000000" w:sz="4" w:space="0"/>
            </w:tcBorders>
            <w:shd w:val="clear" w:color="auto" w:fill="auto"/>
            <w:vAlign w:val="center"/>
          </w:tcPr>
          <w:p w14:paraId="006F683F">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nil"/>
              <w:right w:val="single" w:color="000000" w:sz="4" w:space="0"/>
            </w:tcBorders>
            <w:shd w:val="clear" w:color="auto" w:fill="auto"/>
            <w:vAlign w:val="center"/>
          </w:tcPr>
          <w:p w14:paraId="0CA52ABD">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86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林业有害生物防治成本</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CF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≤200.00元/亩</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D37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B79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=200.00元/亩</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EDE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D45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B94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1153A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nil"/>
              <w:right w:val="single" w:color="000000" w:sz="4" w:space="0"/>
            </w:tcBorders>
            <w:shd w:val="clear" w:color="auto" w:fill="auto"/>
            <w:vAlign w:val="center"/>
          </w:tcPr>
          <w:p w14:paraId="3DF566E1">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nil"/>
              <w:right w:val="single" w:color="000000" w:sz="4" w:space="0"/>
            </w:tcBorders>
            <w:shd w:val="clear" w:color="auto" w:fill="auto"/>
            <w:vAlign w:val="center"/>
          </w:tcPr>
          <w:p w14:paraId="274470A9">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EFB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林业有害生物综合防治费用</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A74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≤343.00万元</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E9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43A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=163.00万元</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F04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431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773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5D6F9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nil"/>
              <w:right w:val="single" w:color="000000" w:sz="4" w:space="0"/>
            </w:tcBorders>
            <w:shd w:val="clear" w:color="auto" w:fill="auto"/>
            <w:vAlign w:val="center"/>
          </w:tcPr>
          <w:p w14:paraId="02A0168C">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nil"/>
              <w:right w:val="single" w:color="000000" w:sz="4" w:space="0"/>
            </w:tcBorders>
            <w:shd w:val="clear" w:color="auto" w:fill="auto"/>
            <w:vAlign w:val="center"/>
          </w:tcPr>
          <w:p w14:paraId="1B248C23">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45E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乡村绿化美化补助标准</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1A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≤20.00万元/村</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7B1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7E1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=20.00元/村</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F5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F81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653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4AFA0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nil"/>
              <w:right w:val="single" w:color="000000" w:sz="4" w:space="0"/>
            </w:tcBorders>
            <w:shd w:val="clear" w:color="auto" w:fill="auto"/>
            <w:vAlign w:val="center"/>
          </w:tcPr>
          <w:p w14:paraId="60BF6AA8">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nil"/>
              <w:right w:val="single" w:color="000000" w:sz="4" w:space="0"/>
            </w:tcBorders>
            <w:shd w:val="clear" w:color="auto" w:fill="auto"/>
            <w:vAlign w:val="center"/>
          </w:tcPr>
          <w:p w14:paraId="0C1ABB6B">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DC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森林草原消防应急分队补助标准</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326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≤20万元/县</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77B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173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=20万元/县</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3AE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3D1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7C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4FD83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jc w:val="center"/>
        </w:trPr>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CB3B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10FB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3D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森林，湿地生态系统生态效益发挥</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08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明显</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20C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126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明显</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892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D32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按照评判等级赋分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5C3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43A17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9CCD8">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A10DD">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987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国有林(国家级公益林)管护提供岗位数</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D15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≥33个</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E1E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62C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=34个</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04E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AEA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927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4A080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C9F87">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CBF71">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0E2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提升乡村绿化率（是否明显）</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84D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明显</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A0A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758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明显</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ED0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781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按照评判等级赋分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C9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51745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09461">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ED7B6">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CC3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林业有害生物综合防治带动就业人数</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5AF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≥2人</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0F7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C79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=2人</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97A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7B2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FE7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5B2D6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27959">
            <w:pPr>
              <w:jc w:val="center"/>
              <w:rPr>
                <w:rFonts w:hint="eastAsia" w:ascii="宋体" w:hAnsi="宋体" w:eastAsia="宋体" w:cs="宋体"/>
                <w:i w:val="0"/>
                <w:iCs w:val="0"/>
                <w:color w:val="000000"/>
                <w:sz w:val="18"/>
                <w:szCs w:val="18"/>
                <w:u w:val="none"/>
              </w:rPr>
            </w:pPr>
          </w:p>
        </w:tc>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4606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F91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林业生态系统功能可持续影响（是否显著）</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D37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是</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0D3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814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是</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B90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497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D25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7438A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504CB">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213B3">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F61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林业有害生物无公害防治率</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662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D38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A6B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=97.00%</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8DE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145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34E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762FD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556CF">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74931">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623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持续发挥生态作用</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3FE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显著</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824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235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显著</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03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4DF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按照评判等级赋分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85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570F4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03DBE">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119C8">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136C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提高乡村生态环境质量（是否明显）</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B4A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明显</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B2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71D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明显</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A6F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F7D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按照评判等级赋分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C0B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2757C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A55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7E58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1DA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林区职工满意度</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5F6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88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63C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=80.00%</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8D9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9EF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8D7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16521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5EDDD">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E49B8">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07A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林区周边群众满意度</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B70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3D0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B9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D6A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D0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F07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7CA2F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84981">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17408">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491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林业有害生物防治辖区民众满意度</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56A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4E6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60B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=80.00%</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8BA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A25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2DC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4C690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F3CFC">
            <w:pPr>
              <w:jc w:val="center"/>
              <w:rPr>
                <w:rFonts w:hint="eastAsia" w:ascii="宋体" w:hAnsi="宋体" w:eastAsia="宋体" w:cs="宋体"/>
                <w:i w:val="0"/>
                <w:iCs w:val="0"/>
                <w:color w:val="000000"/>
                <w:sz w:val="18"/>
                <w:szCs w:val="18"/>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6BCAC">
            <w:pPr>
              <w:jc w:val="center"/>
              <w:rPr>
                <w:rFonts w:hint="eastAsia" w:ascii="宋体" w:hAnsi="宋体" w:eastAsia="宋体" w:cs="宋体"/>
                <w:i w:val="0"/>
                <w:iCs w:val="0"/>
                <w:color w:val="000000"/>
                <w:sz w:val="18"/>
                <w:szCs w:val="18"/>
                <w:u w:val="none"/>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A3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乡村绿化美化项目区群众满意度</w:t>
            </w:r>
          </w:p>
        </w:tc>
        <w:tc>
          <w:tcPr>
            <w:tcW w:w="13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819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E2A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DC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0B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C8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满意度赋分</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D37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bl>
    <w:p w14:paraId="56474A7F">
      <w:pPr>
        <w:rPr>
          <w:rFonts w:ascii="楷体_GB2312" w:hAnsi="宋体" w:eastAsia="楷体_GB2312" w:cs="宋体"/>
          <w:b/>
          <w:kern w:val="0"/>
          <w:sz w:val="32"/>
          <w:szCs w:val="32"/>
        </w:rPr>
      </w:pPr>
      <w:r>
        <w:rPr>
          <w:rFonts w:ascii="楷体_GB2312" w:hAnsi="宋体" w:eastAsia="楷体_GB2312" w:cs="宋体"/>
          <w:b/>
          <w:kern w:val="0"/>
          <w:sz w:val="32"/>
          <w:szCs w:val="32"/>
        </w:rPr>
        <w:br w:type="page"/>
      </w:r>
    </w:p>
    <w:tbl>
      <w:tblPr>
        <w:tblStyle w:val="4"/>
        <w:tblW w:w="100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2"/>
        <w:gridCol w:w="872"/>
        <w:gridCol w:w="1300"/>
        <w:gridCol w:w="1888"/>
        <w:gridCol w:w="1070"/>
        <w:gridCol w:w="1278"/>
        <w:gridCol w:w="989"/>
        <w:gridCol w:w="1098"/>
        <w:gridCol w:w="734"/>
      </w:tblGrid>
      <w:tr w14:paraId="139CF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14852" w:type="dxa"/>
            <w:gridSpan w:val="9"/>
            <w:tcBorders>
              <w:top w:val="nil"/>
              <w:left w:val="nil"/>
              <w:bottom w:val="single" w:color="auto" w:sz="4" w:space="0"/>
              <w:right w:val="nil"/>
            </w:tcBorders>
            <w:shd w:val="clear" w:color="auto" w:fill="auto"/>
            <w:vAlign w:val="center"/>
          </w:tcPr>
          <w:p w14:paraId="7F39CCC6">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项  目  支  出  绩  效  目  标  表</w:t>
            </w:r>
            <w:r>
              <w:rPr>
                <w:rFonts w:hint="eastAsia" w:ascii="宋体" w:hAnsi="宋体" w:eastAsia="宋体" w:cs="宋体"/>
                <w:b/>
                <w:bCs/>
                <w:i w:val="0"/>
                <w:iCs w:val="0"/>
                <w:color w:val="000000"/>
                <w:kern w:val="0"/>
                <w:sz w:val="36"/>
                <w:szCs w:val="36"/>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（2023年）</w:t>
            </w:r>
          </w:p>
        </w:tc>
      </w:tr>
      <w:tr w14:paraId="1E0A7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2750"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3893508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12102" w:type="dxa"/>
            <w:gridSpan w:val="7"/>
            <w:tcBorders>
              <w:top w:val="single" w:color="auto" w:sz="4" w:space="0"/>
              <w:left w:val="single" w:color="000000" w:sz="4" w:space="0"/>
              <w:bottom w:val="single" w:color="000000" w:sz="4" w:space="0"/>
              <w:right w:val="single" w:color="000000" w:sz="4" w:space="0"/>
            </w:tcBorders>
            <w:shd w:val="clear" w:color="auto" w:fill="auto"/>
            <w:vAlign w:val="center"/>
          </w:tcPr>
          <w:p w14:paraId="1CDD63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中央林业改革发展资金</w:t>
            </w:r>
          </w:p>
        </w:tc>
      </w:tr>
      <w:tr w14:paraId="64C82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27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2CDAA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预算单位</w:t>
            </w:r>
          </w:p>
        </w:tc>
        <w:tc>
          <w:tcPr>
            <w:tcW w:w="596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8F08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巩留县林业和草原局</w:t>
            </w:r>
          </w:p>
        </w:tc>
        <w:tc>
          <w:tcPr>
            <w:tcW w:w="29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CE15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项目负责人</w:t>
            </w:r>
          </w:p>
        </w:tc>
        <w:tc>
          <w:tcPr>
            <w:tcW w:w="31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850E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魏震江</w:t>
            </w:r>
          </w:p>
        </w:tc>
      </w:tr>
      <w:tr w14:paraId="39E98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27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80718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项目资金（万元）</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88D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年度预算总额：</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23C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75.39 </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DE4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其中:财政拨款</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E8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75.39 </w:t>
            </w:r>
          </w:p>
        </w:tc>
        <w:tc>
          <w:tcPr>
            <w:tcW w:w="1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12D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其他资金：</w:t>
            </w:r>
          </w:p>
        </w:tc>
        <w:tc>
          <w:tcPr>
            <w:tcW w:w="31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C625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0.00 </w:t>
            </w:r>
          </w:p>
        </w:tc>
      </w:tr>
      <w:tr w14:paraId="4C430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27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D7B8F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项目总体目标</w:t>
            </w:r>
          </w:p>
        </w:tc>
        <w:tc>
          <w:tcPr>
            <w:tcW w:w="1210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15B01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关于提前下达2023年中央林业改革发展资金预算的通知》（伊州财建〔2022〕190号）文件附带的区域目标，结合巩留县实际情况，设置如下指标：2023年该项目资金用于0.7539万亩新一轮退耕还林进行延长补助，退耕还林达标率不超过85.00%，退耕还林地合格率（株数保存率）达到65.00%以上，新一轮退耕还林延长期补助资金兑现率达到90.00%以上。项目计划2023年12月20日前完成。新一轮退耕还林还草延长期补助标准为=100元/亩，持续巩固好退耕还林成果，提升受益群众满意度，逐步改善林区民生的状况。</w:t>
            </w:r>
          </w:p>
        </w:tc>
      </w:tr>
      <w:tr w14:paraId="717CA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jc w:val="center"/>
        </w:trPr>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F28D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E97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2C7A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872E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指标值</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E91A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指标值设定依据</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4341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上年完成值</w:t>
            </w:r>
          </w:p>
        </w:tc>
        <w:tc>
          <w:tcPr>
            <w:tcW w:w="1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86F1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指标分值权重</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5D28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指标赋分规则</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048C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佐证资料</w:t>
            </w:r>
          </w:p>
        </w:tc>
      </w:tr>
      <w:tr w14:paraId="25064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jc w:val="center"/>
        </w:trPr>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8AF4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4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41E9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93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新一轮退耕还林延长期补助面积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641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≤0.75万亩</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55E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61B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=0.00万亩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1C3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9F2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CB1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7EE63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4BDAA">
            <w:pPr>
              <w:jc w:val="center"/>
              <w:rPr>
                <w:rFonts w:hint="eastAsia" w:ascii="宋体" w:hAnsi="宋体" w:eastAsia="宋体" w:cs="宋体"/>
                <w:i w:val="0"/>
                <w:iCs w:val="0"/>
                <w:color w:val="000000"/>
                <w:sz w:val="18"/>
                <w:szCs w:val="18"/>
                <w:u w:val="none"/>
              </w:rPr>
            </w:pPr>
          </w:p>
        </w:tc>
        <w:tc>
          <w:tcPr>
            <w:tcW w:w="14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78631">
            <w:pPr>
              <w:jc w:val="center"/>
              <w:rPr>
                <w:rFonts w:hint="eastAsia" w:ascii="宋体" w:hAnsi="宋体" w:eastAsia="宋体" w:cs="宋体"/>
                <w:i w:val="0"/>
                <w:iCs w:val="0"/>
                <w:color w:val="000000"/>
                <w:sz w:val="18"/>
                <w:szCs w:val="18"/>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C53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退耕还林达标率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D75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≤85.00%</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AA7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C22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1F5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1D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838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30DF7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467AD">
            <w:pPr>
              <w:jc w:val="center"/>
              <w:rPr>
                <w:rFonts w:hint="eastAsia" w:ascii="宋体" w:hAnsi="宋体" w:eastAsia="宋体" w:cs="宋体"/>
                <w:i w:val="0"/>
                <w:iCs w:val="0"/>
                <w:color w:val="000000"/>
                <w:sz w:val="18"/>
                <w:szCs w:val="18"/>
                <w:u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1FF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FAD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退耕还林地合格率（株数保存率）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D87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≥65.00%</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B29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CF8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882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F8D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F56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20747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jc w:val="center"/>
        </w:trPr>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5E553">
            <w:pPr>
              <w:jc w:val="center"/>
              <w:rPr>
                <w:rFonts w:hint="eastAsia" w:ascii="宋体" w:hAnsi="宋体" w:eastAsia="宋体" w:cs="宋体"/>
                <w:i w:val="0"/>
                <w:iCs w:val="0"/>
                <w:color w:val="000000"/>
                <w:sz w:val="18"/>
                <w:szCs w:val="18"/>
                <w:u w:val="none"/>
              </w:rPr>
            </w:pPr>
          </w:p>
        </w:tc>
        <w:tc>
          <w:tcPr>
            <w:tcW w:w="14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C105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409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新一轮退耕还林延长期补助资金兑现率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FED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E5A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A67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F53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D04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D13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3C168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jc w:val="center"/>
        </w:trPr>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7DCA2">
            <w:pPr>
              <w:jc w:val="center"/>
              <w:rPr>
                <w:rFonts w:hint="eastAsia" w:ascii="宋体" w:hAnsi="宋体" w:eastAsia="宋体" w:cs="宋体"/>
                <w:i w:val="0"/>
                <w:iCs w:val="0"/>
                <w:color w:val="000000"/>
                <w:sz w:val="18"/>
                <w:szCs w:val="18"/>
                <w:u w:val="none"/>
              </w:rPr>
            </w:pPr>
          </w:p>
        </w:tc>
        <w:tc>
          <w:tcPr>
            <w:tcW w:w="14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7D087">
            <w:pPr>
              <w:jc w:val="center"/>
              <w:rPr>
                <w:rFonts w:hint="eastAsia" w:ascii="宋体" w:hAnsi="宋体" w:eastAsia="宋体" w:cs="宋体"/>
                <w:i w:val="0"/>
                <w:iCs w:val="0"/>
                <w:color w:val="000000"/>
                <w:sz w:val="18"/>
                <w:szCs w:val="18"/>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F1F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3E2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2023年12月20日前</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11C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642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未开展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2D6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9C5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232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5903F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C214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4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B559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D2F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新一轮退耕还林还草延长期补助标准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190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=100.00元/亩</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55D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FD3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=0.00元/亩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D30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CCC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75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0EFC9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jc w:val="center"/>
        </w:trPr>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4B99F">
            <w:pPr>
              <w:jc w:val="center"/>
              <w:rPr>
                <w:rFonts w:hint="eastAsia" w:ascii="宋体" w:hAnsi="宋体" w:eastAsia="宋体" w:cs="宋体"/>
                <w:i w:val="0"/>
                <w:iCs w:val="0"/>
                <w:color w:val="000000"/>
                <w:sz w:val="18"/>
                <w:szCs w:val="18"/>
                <w:u w:val="none"/>
              </w:rPr>
            </w:pPr>
          </w:p>
        </w:tc>
        <w:tc>
          <w:tcPr>
            <w:tcW w:w="14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F0131">
            <w:pPr>
              <w:jc w:val="center"/>
              <w:rPr>
                <w:rFonts w:hint="eastAsia" w:ascii="宋体" w:hAnsi="宋体" w:eastAsia="宋体" w:cs="宋体"/>
                <w:i w:val="0"/>
                <w:iCs w:val="0"/>
                <w:color w:val="000000"/>
                <w:sz w:val="18"/>
                <w:szCs w:val="18"/>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56A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869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≤75.39万元</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B76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C17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A57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705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8FD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7D413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jc w:val="center"/>
        </w:trPr>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DF06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B29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F1B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林区民生状况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112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逐步改善</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9D9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489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未开展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E57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E20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按照评判等级赋分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920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79961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jc w:val="center"/>
        </w:trPr>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3D5A5">
            <w:pPr>
              <w:jc w:val="center"/>
              <w:rPr>
                <w:rFonts w:hint="eastAsia" w:ascii="宋体" w:hAnsi="宋体" w:eastAsia="宋体" w:cs="宋体"/>
                <w:i w:val="0"/>
                <w:iCs w:val="0"/>
                <w:color w:val="000000"/>
                <w:sz w:val="18"/>
                <w:szCs w:val="18"/>
                <w:u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E59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49C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持续发挥生态作用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E1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显著</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C36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0FF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未开展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16B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A35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按照评判等级赋分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FB7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709A8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jc w:val="center"/>
        </w:trPr>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22F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B3E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B2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退耕农户政策满意度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99B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018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0D9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A5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945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满意度赋分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72E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bl>
    <w:p w14:paraId="5CAD5252">
      <w:pPr>
        <w:rPr>
          <w:rFonts w:ascii="楷体_GB2312" w:hAnsi="宋体" w:eastAsia="楷体_GB2312" w:cs="宋体"/>
          <w:b/>
          <w:kern w:val="0"/>
          <w:sz w:val="32"/>
          <w:szCs w:val="32"/>
        </w:rPr>
      </w:pPr>
      <w:r>
        <w:rPr>
          <w:rFonts w:ascii="楷体_GB2312" w:hAnsi="宋体" w:eastAsia="楷体_GB2312" w:cs="宋体"/>
          <w:b/>
          <w:kern w:val="0"/>
          <w:sz w:val="32"/>
          <w:szCs w:val="32"/>
        </w:rPr>
        <w:br w:type="page"/>
      </w:r>
    </w:p>
    <w:tbl>
      <w:tblPr>
        <w:tblStyle w:val="4"/>
        <w:tblW w:w="100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6"/>
        <w:gridCol w:w="868"/>
        <w:gridCol w:w="1649"/>
        <w:gridCol w:w="1289"/>
        <w:gridCol w:w="986"/>
        <w:gridCol w:w="1455"/>
        <w:gridCol w:w="1005"/>
        <w:gridCol w:w="1133"/>
        <w:gridCol w:w="830"/>
      </w:tblGrid>
      <w:tr w14:paraId="2C8D5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5640" w:type="dxa"/>
            <w:gridSpan w:val="9"/>
            <w:tcBorders>
              <w:top w:val="nil"/>
              <w:left w:val="nil"/>
              <w:bottom w:val="single" w:color="auto" w:sz="4" w:space="0"/>
              <w:right w:val="nil"/>
            </w:tcBorders>
            <w:shd w:val="clear" w:color="auto" w:fill="auto"/>
            <w:vAlign w:val="center"/>
          </w:tcPr>
          <w:p w14:paraId="60F0A60F">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项  目  支  出  绩  效  目  标  表</w:t>
            </w:r>
            <w:r>
              <w:rPr>
                <w:rFonts w:hint="eastAsia" w:ascii="宋体" w:hAnsi="宋体" w:eastAsia="宋体" w:cs="宋体"/>
                <w:b/>
                <w:bCs/>
                <w:i w:val="0"/>
                <w:iCs w:val="0"/>
                <w:color w:val="000000"/>
                <w:kern w:val="0"/>
                <w:sz w:val="36"/>
                <w:szCs w:val="36"/>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（2023年）</w:t>
            </w:r>
          </w:p>
        </w:tc>
      </w:tr>
      <w:tr w14:paraId="514BF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610"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4A4009E3">
            <w:pPr>
              <w:keepNext w:val="0"/>
              <w:keepLines w:val="0"/>
              <w:widowControl/>
              <w:suppressLineNumbers w:val="0"/>
              <w:jc w:val="center"/>
              <w:textAlignment w:val="center"/>
              <w:rPr>
                <w:rFonts w:hint="eastAsia" w:ascii="Times New Roman" w:hAnsi="Times New Roman" w:eastAsia="宋体" w:cs="Times New Roman"/>
                <w:b/>
                <w:bCs/>
                <w:kern w:val="2"/>
                <w:sz w:val="21"/>
                <w:szCs w:val="24"/>
                <w:lang w:val="en-US" w:eastAsia="zh-CN" w:bidi="ar-SA"/>
              </w:rPr>
            </w:pPr>
            <w:r>
              <w:rPr>
                <w:rFonts w:hint="eastAsia" w:ascii="宋体" w:hAnsi="宋体" w:eastAsia="宋体" w:cs="宋体"/>
                <w:b/>
                <w:bCs/>
                <w:i w:val="0"/>
                <w:iCs w:val="0"/>
                <w:color w:val="000000"/>
                <w:kern w:val="0"/>
                <w:sz w:val="18"/>
                <w:szCs w:val="18"/>
                <w:u w:val="none"/>
                <w:lang w:val="en-US" w:eastAsia="zh-CN" w:bidi="ar"/>
              </w:rPr>
              <w:t>项目名称</w:t>
            </w:r>
          </w:p>
        </w:tc>
        <w:tc>
          <w:tcPr>
            <w:tcW w:w="13030" w:type="dxa"/>
            <w:gridSpan w:val="7"/>
            <w:tcBorders>
              <w:top w:val="single" w:color="auto" w:sz="4" w:space="0"/>
              <w:left w:val="single" w:color="000000" w:sz="4" w:space="0"/>
              <w:bottom w:val="single" w:color="000000" w:sz="4" w:space="0"/>
              <w:right w:val="single" w:color="000000" w:sz="4" w:space="0"/>
            </w:tcBorders>
            <w:shd w:val="clear" w:color="auto" w:fill="auto"/>
            <w:vAlign w:val="center"/>
          </w:tcPr>
          <w:p w14:paraId="354CA5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中央林业改革发展资金</w:t>
            </w:r>
          </w:p>
        </w:tc>
      </w:tr>
      <w:tr w14:paraId="3708D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D063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预算单位</w:t>
            </w:r>
          </w:p>
        </w:tc>
        <w:tc>
          <w:tcPr>
            <w:tcW w:w="62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3120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巩留县林业和草原局</w:t>
            </w:r>
          </w:p>
        </w:tc>
        <w:tc>
          <w:tcPr>
            <w:tcW w:w="3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AB0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项目负责人</w:t>
            </w:r>
          </w:p>
        </w:tc>
        <w:tc>
          <w:tcPr>
            <w:tcW w:w="32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1F6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段秀梅</w:t>
            </w:r>
          </w:p>
        </w:tc>
      </w:tr>
      <w:tr w14:paraId="44878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11459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项目资金（万元）</w:t>
            </w:r>
          </w:p>
        </w:tc>
        <w:tc>
          <w:tcPr>
            <w:tcW w:w="2840" w:type="dxa"/>
            <w:tcBorders>
              <w:top w:val="single" w:color="000000" w:sz="4" w:space="0"/>
              <w:left w:val="single" w:color="000000" w:sz="4" w:space="0"/>
              <w:bottom w:val="nil"/>
              <w:right w:val="single" w:color="000000" w:sz="4" w:space="0"/>
            </w:tcBorders>
            <w:shd w:val="clear" w:color="auto" w:fill="auto"/>
            <w:vAlign w:val="center"/>
          </w:tcPr>
          <w:p w14:paraId="4E6979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年度预算总额：</w:t>
            </w:r>
          </w:p>
        </w:tc>
        <w:tc>
          <w:tcPr>
            <w:tcW w:w="1880" w:type="dxa"/>
            <w:tcBorders>
              <w:top w:val="single" w:color="000000" w:sz="4" w:space="0"/>
              <w:left w:val="single" w:color="000000" w:sz="4" w:space="0"/>
              <w:bottom w:val="nil"/>
              <w:right w:val="single" w:color="000000" w:sz="4" w:space="0"/>
            </w:tcBorders>
            <w:shd w:val="clear" w:color="auto" w:fill="auto"/>
            <w:vAlign w:val="center"/>
          </w:tcPr>
          <w:p w14:paraId="5C6A75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79.44 </w:t>
            </w:r>
          </w:p>
        </w:tc>
        <w:tc>
          <w:tcPr>
            <w:tcW w:w="1540" w:type="dxa"/>
            <w:tcBorders>
              <w:top w:val="single" w:color="000000" w:sz="4" w:space="0"/>
              <w:left w:val="single" w:color="000000" w:sz="4" w:space="0"/>
              <w:bottom w:val="nil"/>
              <w:right w:val="single" w:color="000000" w:sz="4" w:space="0"/>
            </w:tcBorders>
            <w:shd w:val="clear" w:color="auto" w:fill="auto"/>
            <w:vAlign w:val="center"/>
          </w:tcPr>
          <w:p w14:paraId="6C96C0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其中:财政拨款</w:t>
            </w:r>
          </w:p>
        </w:tc>
        <w:tc>
          <w:tcPr>
            <w:tcW w:w="2030" w:type="dxa"/>
            <w:tcBorders>
              <w:top w:val="single" w:color="000000" w:sz="4" w:space="0"/>
              <w:left w:val="single" w:color="000000" w:sz="4" w:space="0"/>
              <w:bottom w:val="nil"/>
              <w:right w:val="single" w:color="000000" w:sz="4" w:space="0"/>
            </w:tcBorders>
            <w:shd w:val="clear" w:color="auto" w:fill="auto"/>
            <w:vAlign w:val="center"/>
          </w:tcPr>
          <w:p w14:paraId="59348F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79.44 </w:t>
            </w:r>
          </w:p>
        </w:tc>
        <w:tc>
          <w:tcPr>
            <w:tcW w:w="1480" w:type="dxa"/>
            <w:tcBorders>
              <w:top w:val="single" w:color="000000" w:sz="4" w:space="0"/>
              <w:left w:val="single" w:color="000000" w:sz="4" w:space="0"/>
              <w:bottom w:val="nil"/>
              <w:right w:val="single" w:color="000000" w:sz="4" w:space="0"/>
            </w:tcBorders>
            <w:shd w:val="clear" w:color="auto" w:fill="auto"/>
            <w:vAlign w:val="center"/>
          </w:tcPr>
          <w:p w14:paraId="569569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其他资金：</w:t>
            </w:r>
          </w:p>
        </w:tc>
        <w:tc>
          <w:tcPr>
            <w:tcW w:w="3260" w:type="dxa"/>
            <w:gridSpan w:val="2"/>
            <w:tcBorders>
              <w:top w:val="single" w:color="000000" w:sz="4" w:space="0"/>
              <w:left w:val="single" w:color="000000" w:sz="4" w:space="0"/>
              <w:bottom w:val="nil"/>
              <w:right w:val="single" w:color="000000" w:sz="4" w:space="0"/>
            </w:tcBorders>
            <w:shd w:val="clear" w:color="auto" w:fill="auto"/>
            <w:vAlign w:val="center"/>
          </w:tcPr>
          <w:p w14:paraId="6843F3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0.00 </w:t>
            </w:r>
          </w:p>
        </w:tc>
      </w:tr>
      <w:tr w14:paraId="04F0F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jc w:val="center"/>
        </w:trPr>
        <w:tc>
          <w:tcPr>
            <w:tcW w:w="2610" w:type="dxa"/>
            <w:gridSpan w:val="2"/>
            <w:tcBorders>
              <w:top w:val="single" w:color="000000" w:sz="4" w:space="0"/>
              <w:left w:val="single" w:color="000000" w:sz="4" w:space="0"/>
              <w:bottom w:val="nil"/>
              <w:right w:val="single" w:color="000000" w:sz="4" w:space="0"/>
            </w:tcBorders>
            <w:shd w:val="clear" w:color="auto" w:fill="auto"/>
            <w:vAlign w:val="center"/>
          </w:tcPr>
          <w:p w14:paraId="1A0F1CA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项目总体目标</w:t>
            </w:r>
          </w:p>
        </w:tc>
        <w:tc>
          <w:tcPr>
            <w:tcW w:w="13030" w:type="dxa"/>
            <w:gridSpan w:val="7"/>
            <w:tcBorders>
              <w:top w:val="single" w:color="000000" w:sz="4" w:space="0"/>
              <w:left w:val="single" w:color="000000" w:sz="4" w:space="0"/>
              <w:bottom w:val="nil"/>
              <w:right w:val="single" w:color="000000" w:sz="4" w:space="0"/>
            </w:tcBorders>
            <w:shd w:val="clear" w:color="auto" w:fill="auto"/>
            <w:vAlign w:val="center"/>
          </w:tcPr>
          <w:p w14:paraId="35F4C0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关于提前下达2023年中央林业改革发展资金预算的通知》（伊州财建〔2022〕190号）文件附带的区域目标，结合巩留县实际情况，设置如下指标：2023年该项目资金用于完成国家级公益林5.00万亩，管护人员的培训次数2次以上，国有林(国家级公益林)保护管理相关政策集中宣传次数达到2次以上。非国有林补助资金15.88元/亩，不发生重大生态破坏事件，提升国家级公益林管护水平，得到群众的肯定。</w:t>
            </w:r>
          </w:p>
        </w:tc>
      </w:tr>
      <w:tr w14:paraId="60025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40455">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E7EA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2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7F15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1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0C09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指标值</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DA08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指标设置依据</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7FFC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上年完成值</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07CC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指标分值权重</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CD92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指标赋分规则</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D4DD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佐证资料</w:t>
            </w:r>
          </w:p>
        </w:tc>
      </w:tr>
      <w:tr w14:paraId="157BB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1220" w:type="dxa"/>
            <w:vMerge w:val="restart"/>
            <w:tcBorders>
              <w:top w:val="single" w:color="000000" w:sz="4" w:space="0"/>
              <w:left w:val="single" w:color="000000" w:sz="4" w:space="0"/>
              <w:bottom w:val="nil"/>
              <w:right w:val="single" w:color="000000" w:sz="4" w:space="0"/>
            </w:tcBorders>
            <w:shd w:val="clear" w:color="auto" w:fill="auto"/>
            <w:vAlign w:val="center"/>
          </w:tcPr>
          <w:p w14:paraId="36586E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3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764C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F4B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非国有公益林管护面积</w:t>
            </w:r>
          </w:p>
        </w:tc>
        <w:tc>
          <w:tcPr>
            <w:tcW w:w="1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7B6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=5.00万亩</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578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BB0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=5.00万亩</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021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93D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83A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562C3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1220" w:type="dxa"/>
            <w:vMerge w:val="continue"/>
            <w:tcBorders>
              <w:top w:val="single" w:color="000000" w:sz="4" w:space="0"/>
              <w:left w:val="single" w:color="000000" w:sz="4" w:space="0"/>
              <w:bottom w:val="nil"/>
              <w:right w:val="single" w:color="000000" w:sz="4" w:space="0"/>
            </w:tcBorders>
            <w:shd w:val="clear" w:color="auto" w:fill="auto"/>
            <w:vAlign w:val="center"/>
          </w:tcPr>
          <w:p w14:paraId="53DB084E">
            <w:pPr>
              <w:jc w:val="center"/>
              <w:rPr>
                <w:rFonts w:hint="eastAsia" w:ascii="宋体" w:hAnsi="宋体" w:eastAsia="宋体" w:cs="宋体"/>
                <w:i w:val="0"/>
                <w:iCs w:val="0"/>
                <w:color w:val="000000"/>
                <w:sz w:val="18"/>
                <w:szCs w:val="18"/>
                <w:u w:val="none"/>
              </w:rPr>
            </w:pPr>
          </w:p>
        </w:tc>
        <w:tc>
          <w:tcPr>
            <w:tcW w:w="13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67820">
            <w:pPr>
              <w:jc w:val="center"/>
              <w:rPr>
                <w:rFonts w:hint="eastAsia" w:ascii="宋体" w:hAnsi="宋体" w:eastAsia="宋体" w:cs="宋体"/>
                <w:i w:val="0"/>
                <w:iCs w:val="0"/>
                <w:color w:val="000000"/>
                <w:sz w:val="18"/>
                <w:szCs w:val="18"/>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0B6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管护人员培训次数</w:t>
            </w:r>
          </w:p>
        </w:tc>
        <w:tc>
          <w:tcPr>
            <w:tcW w:w="1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38B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≥2次</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FA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8C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=3次</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529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2C9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729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5835E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220" w:type="dxa"/>
            <w:vMerge w:val="continue"/>
            <w:tcBorders>
              <w:top w:val="single" w:color="000000" w:sz="4" w:space="0"/>
              <w:left w:val="single" w:color="000000" w:sz="4" w:space="0"/>
              <w:bottom w:val="nil"/>
              <w:right w:val="single" w:color="000000" w:sz="4" w:space="0"/>
            </w:tcBorders>
            <w:shd w:val="clear" w:color="auto" w:fill="auto"/>
            <w:vAlign w:val="center"/>
          </w:tcPr>
          <w:p w14:paraId="496BEEB8">
            <w:pPr>
              <w:jc w:val="center"/>
              <w:rPr>
                <w:rFonts w:hint="eastAsia" w:ascii="宋体" w:hAnsi="宋体" w:eastAsia="宋体" w:cs="宋体"/>
                <w:i w:val="0"/>
                <w:iCs w:val="0"/>
                <w:color w:val="000000"/>
                <w:sz w:val="18"/>
                <w:szCs w:val="18"/>
                <w:u w:val="none"/>
              </w:rPr>
            </w:pPr>
          </w:p>
        </w:tc>
        <w:tc>
          <w:tcPr>
            <w:tcW w:w="13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41EDD">
            <w:pPr>
              <w:jc w:val="center"/>
              <w:rPr>
                <w:rFonts w:hint="eastAsia" w:ascii="宋体" w:hAnsi="宋体" w:eastAsia="宋体" w:cs="宋体"/>
                <w:i w:val="0"/>
                <w:iCs w:val="0"/>
                <w:color w:val="000000"/>
                <w:sz w:val="18"/>
                <w:szCs w:val="18"/>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A40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国有林(国家级公益林)保护管理相关政策集中宣传次数</w:t>
            </w:r>
          </w:p>
        </w:tc>
        <w:tc>
          <w:tcPr>
            <w:tcW w:w="1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4D5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≥2次</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571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A7C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=3次</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F62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F6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411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1AB82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1220" w:type="dxa"/>
            <w:vMerge w:val="continue"/>
            <w:tcBorders>
              <w:top w:val="single" w:color="000000" w:sz="4" w:space="0"/>
              <w:left w:val="single" w:color="000000" w:sz="4" w:space="0"/>
              <w:bottom w:val="nil"/>
              <w:right w:val="single" w:color="000000" w:sz="4" w:space="0"/>
            </w:tcBorders>
            <w:shd w:val="clear" w:color="auto" w:fill="auto"/>
            <w:vAlign w:val="center"/>
          </w:tcPr>
          <w:p w14:paraId="1B9DE3FB">
            <w:pPr>
              <w:jc w:val="center"/>
              <w:rPr>
                <w:rFonts w:hint="eastAsia" w:ascii="宋体" w:hAnsi="宋体" w:eastAsia="宋体" w:cs="宋体"/>
                <w:i w:val="0"/>
                <w:iCs w:val="0"/>
                <w:color w:val="000000"/>
                <w:sz w:val="18"/>
                <w:szCs w:val="18"/>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82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A9C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非国有公益林管护实施方案批复完成率</w:t>
            </w:r>
          </w:p>
        </w:tc>
        <w:tc>
          <w:tcPr>
            <w:tcW w:w="1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98F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C51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C37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=85.00%</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F07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020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3F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1D066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1220" w:type="dxa"/>
            <w:vMerge w:val="continue"/>
            <w:tcBorders>
              <w:top w:val="single" w:color="000000" w:sz="4" w:space="0"/>
              <w:left w:val="single" w:color="000000" w:sz="4" w:space="0"/>
              <w:bottom w:val="nil"/>
              <w:right w:val="single" w:color="000000" w:sz="4" w:space="0"/>
            </w:tcBorders>
            <w:shd w:val="clear" w:color="auto" w:fill="auto"/>
            <w:vAlign w:val="center"/>
          </w:tcPr>
          <w:p w14:paraId="65499CD6">
            <w:pPr>
              <w:jc w:val="center"/>
              <w:rPr>
                <w:rFonts w:hint="eastAsia" w:ascii="宋体" w:hAnsi="宋体" w:eastAsia="宋体" w:cs="宋体"/>
                <w:i w:val="0"/>
                <w:iCs w:val="0"/>
                <w:color w:val="000000"/>
                <w:sz w:val="18"/>
                <w:szCs w:val="18"/>
                <w:u w:val="none"/>
              </w:rPr>
            </w:pPr>
          </w:p>
        </w:tc>
        <w:tc>
          <w:tcPr>
            <w:tcW w:w="1390" w:type="dxa"/>
            <w:vMerge w:val="restart"/>
            <w:tcBorders>
              <w:top w:val="single" w:color="000000" w:sz="4" w:space="0"/>
              <w:left w:val="single" w:color="000000" w:sz="4" w:space="0"/>
              <w:bottom w:val="nil"/>
              <w:right w:val="single" w:color="000000" w:sz="4" w:space="0"/>
            </w:tcBorders>
            <w:shd w:val="clear" w:color="auto" w:fill="auto"/>
            <w:vAlign w:val="center"/>
          </w:tcPr>
          <w:p w14:paraId="4D0DDE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E46D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补助资金按时支付率</w:t>
            </w:r>
          </w:p>
        </w:tc>
        <w:tc>
          <w:tcPr>
            <w:tcW w:w="1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9EE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≥85.00%</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63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EC3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C00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76C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F10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0E9BD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1220" w:type="dxa"/>
            <w:vMerge w:val="continue"/>
            <w:tcBorders>
              <w:top w:val="single" w:color="000000" w:sz="4" w:space="0"/>
              <w:left w:val="single" w:color="000000" w:sz="4" w:space="0"/>
              <w:bottom w:val="nil"/>
              <w:right w:val="single" w:color="000000" w:sz="4" w:space="0"/>
            </w:tcBorders>
            <w:shd w:val="clear" w:color="auto" w:fill="auto"/>
            <w:vAlign w:val="center"/>
          </w:tcPr>
          <w:p w14:paraId="1C873006">
            <w:pPr>
              <w:jc w:val="center"/>
              <w:rPr>
                <w:rFonts w:hint="eastAsia" w:ascii="宋体" w:hAnsi="宋体" w:eastAsia="宋体" w:cs="宋体"/>
                <w:i w:val="0"/>
                <w:iCs w:val="0"/>
                <w:color w:val="000000"/>
                <w:sz w:val="18"/>
                <w:szCs w:val="18"/>
                <w:u w:val="none"/>
              </w:rPr>
            </w:pPr>
          </w:p>
        </w:tc>
        <w:tc>
          <w:tcPr>
            <w:tcW w:w="1390" w:type="dxa"/>
            <w:vMerge w:val="continue"/>
            <w:tcBorders>
              <w:top w:val="single" w:color="000000" w:sz="4" w:space="0"/>
              <w:left w:val="single" w:color="000000" w:sz="4" w:space="0"/>
              <w:bottom w:val="nil"/>
              <w:right w:val="single" w:color="000000" w:sz="4" w:space="0"/>
            </w:tcBorders>
            <w:shd w:val="clear" w:color="auto" w:fill="auto"/>
            <w:vAlign w:val="center"/>
          </w:tcPr>
          <w:p w14:paraId="207BACB9">
            <w:pPr>
              <w:jc w:val="center"/>
              <w:rPr>
                <w:rFonts w:hint="eastAsia" w:ascii="宋体" w:hAnsi="宋体" w:eastAsia="宋体" w:cs="宋体"/>
                <w:i w:val="0"/>
                <w:iCs w:val="0"/>
                <w:color w:val="000000"/>
                <w:sz w:val="18"/>
                <w:szCs w:val="18"/>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DAE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项目完成时间</w:t>
            </w:r>
          </w:p>
        </w:tc>
        <w:tc>
          <w:tcPr>
            <w:tcW w:w="1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BA6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2023年12月20日前</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09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B44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2022年12月20日</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C02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31A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7C1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587D9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12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24E0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3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5F9E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255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非国有林补助资金</w:t>
            </w:r>
          </w:p>
        </w:tc>
        <w:tc>
          <w:tcPr>
            <w:tcW w:w="1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D8F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=15.88元/亩</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EE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29D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=8.90元/亩</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E6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6FC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F46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52A2A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1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BEFE1">
            <w:pPr>
              <w:jc w:val="center"/>
              <w:rPr>
                <w:rFonts w:hint="eastAsia" w:ascii="宋体" w:hAnsi="宋体" w:eastAsia="宋体" w:cs="宋体"/>
                <w:i w:val="0"/>
                <w:iCs w:val="0"/>
                <w:color w:val="000000"/>
                <w:sz w:val="18"/>
                <w:szCs w:val="18"/>
                <w:u w:val="none"/>
              </w:rPr>
            </w:pPr>
          </w:p>
        </w:tc>
        <w:tc>
          <w:tcPr>
            <w:tcW w:w="13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89BA1">
            <w:pPr>
              <w:jc w:val="center"/>
              <w:rPr>
                <w:rFonts w:hint="eastAsia" w:ascii="宋体" w:hAnsi="宋体" w:eastAsia="宋体" w:cs="宋体"/>
                <w:i w:val="0"/>
                <w:iCs w:val="0"/>
                <w:color w:val="000000"/>
                <w:sz w:val="18"/>
                <w:szCs w:val="18"/>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A4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补助发放总额</w:t>
            </w:r>
          </w:p>
        </w:tc>
        <w:tc>
          <w:tcPr>
            <w:tcW w:w="1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B6A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≤79.44万元</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B4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预算支出标准</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22E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=214.59万元</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606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C2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按照完成比例赋分</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CFF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原始凭证</w:t>
            </w:r>
          </w:p>
        </w:tc>
      </w:tr>
      <w:tr w14:paraId="0CDA1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05B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635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6B3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是否发生重大生态破坏事件</w:t>
            </w:r>
          </w:p>
        </w:tc>
        <w:tc>
          <w:tcPr>
            <w:tcW w:w="1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BE2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否</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E51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729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否</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4DC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D20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直接赋分</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E9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r w14:paraId="22C62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529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0A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2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84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林区群众满意度</w:t>
            </w:r>
          </w:p>
        </w:tc>
        <w:tc>
          <w:tcPr>
            <w:tcW w:w="1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BE8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093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行业标准</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152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=90.00%</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E63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76E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满意度赋分</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3EF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正式资料</w:t>
            </w:r>
          </w:p>
        </w:tc>
      </w:tr>
    </w:tbl>
    <w:p w14:paraId="10DA1863">
      <w:pPr>
        <w:rPr>
          <w:rFonts w:hint="eastAsia" w:ascii="楷体_GB2312" w:hAnsi="宋体" w:eastAsia="楷体_GB2312" w:cs="宋体"/>
          <w:b/>
          <w:kern w:val="0"/>
          <w:sz w:val="32"/>
          <w:szCs w:val="32"/>
        </w:rPr>
      </w:pPr>
      <w:r>
        <w:rPr>
          <w:rFonts w:hint="eastAsia" w:ascii="楷体_GB2312" w:hAnsi="宋体" w:eastAsia="楷体_GB2312" w:cs="宋体"/>
          <w:b/>
          <w:kern w:val="0"/>
          <w:sz w:val="32"/>
          <w:szCs w:val="32"/>
        </w:rPr>
        <w:br w:type="page"/>
      </w:r>
    </w:p>
    <w:tbl>
      <w:tblPr>
        <w:tblStyle w:val="4"/>
        <w:tblW w:w="100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0"/>
        <w:gridCol w:w="930"/>
        <w:gridCol w:w="1730"/>
        <w:gridCol w:w="1324"/>
        <w:gridCol w:w="1314"/>
        <w:gridCol w:w="853"/>
        <w:gridCol w:w="887"/>
        <w:gridCol w:w="1016"/>
        <w:gridCol w:w="1017"/>
      </w:tblGrid>
      <w:tr w14:paraId="19D7B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10557" w:type="dxa"/>
            <w:gridSpan w:val="9"/>
            <w:tcBorders>
              <w:top w:val="nil"/>
              <w:left w:val="nil"/>
              <w:bottom w:val="single" w:color="000000" w:sz="4" w:space="0"/>
              <w:right w:val="nil"/>
            </w:tcBorders>
            <w:shd w:val="clear" w:color="auto" w:fill="auto"/>
            <w:vAlign w:val="center"/>
          </w:tcPr>
          <w:p w14:paraId="2D484201">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项  目  支  出  绩  效  目  标  表</w:t>
            </w:r>
            <w:r>
              <w:rPr>
                <w:rFonts w:hint="eastAsia" w:ascii="宋体" w:hAnsi="宋体" w:eastAsia="宋体" w:cs="宋体"/>
                <w:b/>
                <w:bCs/>
                <w:i w:val="0"/>
                <w:iCs w:val="0"/>
                <w:color w:val="000000"/>
                <w:kern w:val="0"/>
                <w:sz w:val="36"/>
                <w:szCs w:val="36"/>
                <w:u w:val="none"/>
                <w:lang w:val="en-US" w:eastAsia="zh-CN" w:bidi="ar"/>
              </w:rPr>
              <w:br w:type="textWrapping"/>
            </w:r>
            <w:r>
              <w:rPr>
                <w:rStyle w:val="13"/>
                <w:lang w:val="en-US" w:eastAsia="zh-CN" w:bidi="ar"/>
              </w:rPr>
              <w:t>（2023年）</w:t>
            </w:r>
          </w:p>
        </w:tc>
      </w:tr>
      <w:tr w14:paraId="44C2D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9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814D0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项目名称</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F47FEF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巩留县2022年标准化林业站建设项目</w:t>
            </w:r>
          </w:p>
        </w:tc>
      </w:tr>
      <w:tr w14:paraId="3D283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9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78FFE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预算单位</w:t>
            </w:r>
          </w:p>
        </w:tc>
        <w:tc>
          <w:tcPr>
            <w:tcW w:w="46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8E990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巩留县林业和草原局</w:t>
            </w:r>
          </w:p>
        </w:tc>
        <w:tc>
          <w:tcPr>
            <w:tcW w:w="17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D7DA0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项目负责人</w:t>
            </w:r>
          </w:p>
        </w:tc>
        <w:tc>
          <w:tcPr>
            <w:tcW w:w="2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FD637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刘斌</w:t>
            </w:r>
          </w:p>
        </w:tc>
      </w:tr>
      <w:tr w14:paraId="4FB31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98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5313A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项目资金（万元）</w:t>
            </w:r>
          </w:p>
        </w:tc>
        <w:tc>
          <w:tcPr>
            <w:tcW w:w="18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DF196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年度预算总额：</w:t>
            </w:r>
          </w:p>
        </w:tc>
        <w:tc>
          <w:tcPr>
            <w:tcW w:w="13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0D7E5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30.00 </w:t>
            </w:r>
          </w:p>
        </w:tc>
        <w:tc>
          <w:tcPr>
            <w:tcW w:w="14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88259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其中:财政拨款</w:t>
            </w:r>
          </w:p>
        </w:tc>
        <w:tc>
          <w:tcPr>
            <w:tcW w:w="8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BA2B4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30.00 </w:t>
            </w:r>
          </w:p>
        </w:tc>
        <w:tc>
          <w:tcPr>
            <w:tcW w:w="9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34AB5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其他资金：</w:t>
            </w:r>
          </w:p>
        </w:tc>
        <w:tc>
          <w:tcPr>
            <w:tcW w:w="217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3D951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0.00 </w:t>
            </w:r>
          </w:p>
        </w:tc>
      </w:tr>
      <w:tr w14:paraId="3104B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98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CBA9D">
            <w:pPr>
              <w:jc w:val="center"/>
              <w:rPr>
                <w:rFonts w:hint="eastAsia" w:ascii="宋体" w:hAnsi="宋体" w:eastAsia="宋体" w:cs="宋体"/>
                <w:b/>
                <w:bCs/>
                <w:i w:val="0"/>
                <w:iCs w:val="0"/>
                <w:color w:val="000000"/>
                <w:kern w:val="0"/>
                <w:sz w:val="18"/>
                <w:szCs w:val="18"/>
                <w:u w:val="none"/>
                <w:lang w:val="en-US" w:eastAsia="zh-CN" w:bidi="ar"/>
              </w:rPr>
            </w:pPr>
          </w:p>
        </w:tc>
        <w:tc>
          <w:tcPr>
            <w:tcW w:w="18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80E07">
            <w:pPr>
              <w:jc w:val="center"/>
              <w:rPr>
                <w:rFonts w:hint="eastAsia" w:ascii="宋体" w:hAnsi="宋体" w:eastAsia="宋体" w:cs="宋体"/>
                <w:i w:val="0"/>
                <w:iCs w:val="0"/>
                <w:color w:val="000000"/>
                <w:kern w:val="0"/>
                <w:sz w:val="18"/>
                <w:szCs w:val="18"/>
                <w:u w:val="none"/>
                <w:lang w:val="en-US" w:eastAsia="zh-CN" w:bidi="ar"/>
              </w:rPr>
            </w:pPr>
          </w:p>
        </w:tc>
        <w:tc>
          <w:tcPr>
            <w:tcW w:w="13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B8DC0">
            <w:pPr>
              <w:jc w:val="center"/>
              <w:rPr>
                <w:rFonts w:hint="eastAsia" w:ascii="宋体" w:hAnsi="宋体" w:eastAsia="宋体" w:cs="宋体"/>
                <w:i w:val="0"/>
                <w:iCs w:val="0"/>
                <w:color w:val="000000"/>
                <w:kern w:val="0"/>
                <w:sz w:val="18"/>
                <w:szCs w:val="18"/>
                <w:u w:val="none"/>
                <w:lang w:val="en-US" w:eastAsia="zh-CN" w:bidi="ar"/>
              </w:rPr>
            </w:pPr>
          </w:p>
        </w:tc>
        <w:tc>
          <w:tcPr>
            <w:tcW w:w="14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83EEF">
            <w:pPr>
              <w:jc w:val="center"/>
              <w:rPr>
                <w:rFonts w:hint="eastAsia" w:ascii="宋体" w:hAnsi="宋体" w:eastAsia="宋体" w:cs="宋体"/>
                <w:i w:val="0"/>
                <w:iCs w:val="0"/>
                <w:color w:val="000000"/>
                <w:kern w:val="0"/>
                <w:sz w:val="18"/>
                <w:szCs w:val="18"/>
                <w:u w:val="none"/>
                <w:lang w:val="en-US" w:eastAsia="zh-CN" w:bidi="ar"/>
              </w:rPr>
            </w:pPr>
          </w:p>
        </w:tc>
        <w:tc>
          <w:tcPr>
            <w:tcW w:w="8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24310">
            <w:pPr>
              <w:jc w:val="center"/>
              <w:rPr>
                <w:rFonts w:hint="eastAsia" w:ascii="宋体" w:hAnsi="宋体" w:eastAsia="宋体" w:cs="宋体"/>
                <w:i w:val="0"/>
                <w:iCs w:val="0"/>
                <w:color w:val="000000"/>
                <w:kern w:val="0"/>
                <w:sz w:val="18"/>
                <w:szCs w:val="18"/>
                <w:u w:val="none"/>
                <w:lang w:val="en-US" w:eastAsia="zh-CN" w:bidi="ar"/>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9AF16">
            <w:pPr>
              <w:jc w:val="center"/>
              <w:rPr>
                <w:rFonts w:hint="eastAsia" w:ascii="宋体" w:hAnsi="宋体" w:eastAsia="宋体" w:cs="宋体"/>
                <w:i w:val="0"/>
                <w:iCs w:val="0"/>
                <w:color w:val="000000"/>
                <w:kern w:val="0"/>
                <w:sz w:val="18"/>
                <w:szCs w:val="18"/>
                <w:u w:val="none"/>
                <w:lang w:val="en-US" w:eastAsia="zh-CN" w:bidi="ar"/>
              </w:rPr>
            </w:pPr>
          </w:p>
        </w:tc>
        <w:tc>
          <w:tcPr>
            <w:tcW w:w="21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28813">
            <w:pPr>
              <w:jc w:val="center"/>
              <w:rPr>
                <w:rFonts w:hint="eastAsia" w:ascii="宋体" w:hAnsi="宋体" w:eastAsia="宋体" w:cs="宋体"/>
                <w:i w:val="0"/>
                <w:iCs w:val="0"/>
                <w:color w:val="000000"/>
                <w:kern w:val="0"/>
                <w:sz w:val="18"/>
                <w:szCs w:val="18"/>
                <w:u w:val="none"/>
                <w:lang w:val="en-US" w:eastAsia="zh-CN" w:bidi="ar"/>
              </w:rPr>
            </w:pPr>
          </w:p>
        </w:tc>
      </w:tr>
      <w:tr w14:paraId="0674B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3" w:hRule="atLeast"/>
          <w:jc w:val="center"/>
        </w:trPr>
        <w:tc>
          <w:tcPr>
            <w:tcW w:w="19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8B0EE6">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项目总体目标</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1A7905A">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完成巩留县东买里镇林业工作站办公设备、外出作业调查设备及仪器设备等采购工作，通过项目的实施，改善东买里镇林业工作站办公条件，解决林业工作者的后勤保障，从而提高办事效率和执法水平。充分发挥林业站职能，推动林业站全面参与林业重点工程建设和森林资源保护工作。</w:t>
            </w:r>
          </w:p>
        </w:tc>
      </w:tr>
      <w:tr w14:paraId="1D659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D20C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一级指标</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D42A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二级指标</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4EE31">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三级指标</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9C2AE">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指标值</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20BA">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指标值设定依据</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624E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上年完成值</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44513">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指标分值权重</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E003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指标赋分规则</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0FBE0">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佐证资料</w:t>
            </w:r>
          </w:p>
        </w:tc>
      </w:tr>
      <w:tr w14:paraId="36BC9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jc w:val="center"/>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C5B1C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产出指标</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6791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数量指标</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522F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乡镇林业站标准化建设数量</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30A7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1个</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D9E9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E65B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9B66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545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F928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2645C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3CC39">
            <w:pPr>
              <w:jc w:val="center"/>
              <w:rPr>
                <w:rFonts w:hint="eastAsia" w:ascii="宋体" w:hAnsi="宋体" w:eastAsia="宋体" w:cs="宋体"/>
                <w:i w:val="0"/>
                <w:iCs w:val="0"/>
                <w:color w:val="000000"/>
                <w:kern w:val="0"/>
                <w:sz w:val="18"/>
                <w:szCs w:val="18"/>
                <w:u w:val="none"/>
                <w:lang w:val="en-US" w:eastAsia="zh-CN" w:bidi="ar"/>
              </w:rPr>
            </w:pP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D5359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质量指标</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65B5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能够按照相关标准完成建设内容</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352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≥90.00%</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081E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43E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258E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DF95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A101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70020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C3022">
            <w:pPr>
              <w:jc w:val="center"/>
              <w:rPr>
                <w:rFonts w:hint="eastAsia" w:ascii="宋体" w:hAnsi="宋体" w:eastAsia="宋体" w:cs="宋体"/>
                <w:i w:val="0"/>
                <w:iCs w:val="0"/>
                <w:color w:val="000000"/>
                <w:kern w:val="0"/>
                <w:sz w:val="18"/>
                <w:szCs w:val="18"/>
                <w:u w:val="none"/>
                <w:lang w:val="en-US" w:eastAsia="zh-CN" w:bidi="ar"/>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C3AFB">
            <w:pPr>
              <w:jc w:val="center"/>
              <w:rPr>
                <w:rFonts w:hint="eastAsia" w:ascii="宋体" w:hAnsi="宋体" w:eastAsia="宋体" w:cs="宋体"/>
                <w:i w:val="0"/>
                <w:iCs w:val="0"/>
                <w:color w:val="000000"/>
                <w:kern w:val="0"/>
                <w:sz w:val="18"/>
                <w:szCs w:val="18"/>
                <w:u w:val="none"/>
                <w:lang w:val="en-US" w:eastAsia="zh-CN" w:bidi="ar"/>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13C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项目建设验收合格率</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AB8B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≥90.00%</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8F1D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3C3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3E76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8039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F86A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795B0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40095">
            <w:pPr>
              <w:jc w:val="center"/>
              <w:rPr>
                <w:rFonts w:hint="eastAsia" w:ascii="宋体" w:hAnsi="宋体" w:eastAsia="宋体" w:cs="宋体"/>
                <w:i w:val="0"/>
                <w:iCs w:val="0"/>
                <w:color w:val="000000"/>
                <w:kern w:val="0"/>
                <w:sz w:val="18"/>
                <w:szCs w:val="18"/>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15B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时效指标</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2204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项目完成时间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336A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2023年4月</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BA0A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C9EF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360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9176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直接赋分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4C7A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25781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120D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成本指标</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D19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经济成本指标</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69DC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乡镇林业站建设总投资</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0A1F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≤30.00万元</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FFFD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预算支出标准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89CB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9F25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8FB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7169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原始凭证</w:t>
            </w:r>
          </w:p>
        </w:tc>
      </w:tr>
      <w:tr w14:paraId="5FE16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jc w:val="center"/>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9F9D5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效益指标</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43CE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经济效益指标</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7401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间接促进林业科技推广、林业经济结构调整（是否明显）</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EB95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是</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955E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0FC0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0276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9BF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EA9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1F48E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EABF9">
            <w:pPr>
              <w:jc w:val="center"/>
              <w:rPr>
                <w:rFonts w:hint="eastAsia" w:ascii="宋体" w:hAnsi="宋体" w:eastAsia="宋体" w:cs="宋体"/>
                <w:i w:val="0"/>
                <w:iCs w:val="0"/>
                <w:color w:val="000000"/>
                <w:kern w:val="0"/>
                <w:sz w:val="18"/>
                <w:szCs w:val="18"/>
                <w:u w:val="none"/>
                <w:lang w:val="en-US" w:eastAsia="zh-CN" w:bidi="ar"/>
              </w:rPr>
            </w:pP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078C7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社会效益指标</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97BC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改善林业人员办公环境，提升林业工作人员工作积极性</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2802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改善</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9C4C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23A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CE3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3EC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53CC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78DB7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3D650">
            <w:pPr>
              <w:jc w:val="center"/>
              <w:rPr>
                <w:rFonts w:hint="eastAsia" w:ascii="宋体" w:hAnsi="宋体" w:eastAsia="宋体" w:cs="宋体"/>
                <w:i w:val="0"/>
                <w:iCs w:val="0"/>
                <w:color w:val="000000"/>
                <w:kern w:val="0"/>
                <w:sz w:val="18"/>
                <w:szCs w:val="18"/>
                <w:u w:val="none"/>
                <w:lang w:val="en-US" w:eastAsia="zh-CN" w:bidi="ar"/>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2F8CC">
            <w:pPr>
              <w:jc w:val="center"/>
              <w:rPr>
                <w:rFonts w:hint="eastAsia" w:ascii="宋体" w:hAnsi="宋体" w:eastAsia="宋体" w:cs="宋体"/>
                <w:i w:val="0"/>
                <w:iCs w:val="0"/>
                <w:color w:val="000000"/>
                <w:kern w:val="0"/>
                <w:sz w:val="18"/>
                <w:szCs w:val="18"/>
                <w:u w:val="none"/>
                <w:lang w:val="en-US" w:eastAsia="zh-CN" w:bidi="ar"/>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7BD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明显提高林业科技推广工作的能力</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971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明显</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1B4C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A4F2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C6E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D507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按照评判等级赋分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9F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5A078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5177E">
            <w:pPr>
              <w:jc w:val="center"/>
              <w:rPr>
                <w:rFonts w:hint="eastAsia" w:ascii="宋体" w:hAnsi="宋体" w:eastAsia="宋体" w:cs="宋体"/>
                <w:i w:val="0"/>
                <w:iCs w:val="0"/>
                <w:color w:val="000000"/>
                <w:kern w:val="0"/>
                <w:sz w:val="18"/>
                <w:szCs w:val="18"/>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1815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生态效益</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6815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提升林业站工作水平，强化对</w:t>
            </w:r>
            <w:bookmarkStart w:id="0" w:name="_GoBack"/>
            <w:r>
              <w:rPr>
                <w:rFonts w:hint="eastAsia" w:ascii="宋体" w:hAnsi="宋体" w:eastAsia="宋体" w:cs="宋体"/>
                <w:i w:val="0"/>
                <w:iCs w:val="0"/>
                <w:color w:val="000000"/>
                <w:kern w:val="0"/>
                <w:sz w:val="18"/>
                <w:szCs w:val="18"/>
                <w:u w:val="none"/>
                <w:lang w:val="en-US" w:eastAsia="zh-CN" w:bidi="ar"/>
              </w:rPr>
              <w:t>木要</w:t>
            </w:r>
            <w:bookmarkEnd w:id="0"/>
            <w:r>
              <w:rPr>
                <w:rFonts w:hint="eastAsia" w:ascii="宋体" w:hAnsi="宋体" w:eastAsia="宋体" w:cs="宋体"/>
                <w:i w:val="0"/>
                <w:iCs w:val="0"/>
                <w:color w:val="000000"/>
                <w:kern w:val="0"/>
                <w:sz w:val="18"/>
                <w:szCs w:val="18"/>
                <w:u w:val="none"/>
                <w:lang w:val="en-US" w:eastAsia="zh-CN" w:bidi="ar"/>
              </w:rPr>
              <w:t>业资源的管理，推动生态林业建设</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78A4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明显</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5D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D0C2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F400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6142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按照评判等级赋分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2514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1E972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F35F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满意度指标</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3879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满意度指标</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83DA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项目受益职工满意度</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D567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≥90.00%</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A10F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5F6A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4963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478F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满意度赋分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AEBF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bl>
    <w:p w14:paraId="70F0A799">
      <w:pPr>
        <w:rPr>
          <w:rFonts w:hint="eastAsia" w:ascii="楷体_GB2312" w:hAnsi="宋体" w:eastAsia="楷体_GB2312" w:cs="宋体"/>
          <w:b/>
          <w:kern w:val="0"/>
          <w:sz w:val="32"/>
          <w:szCs w:val="32"/>
        </w:rPr>
      </w:pPr>
      <w:r>
        <w:rPr>
          <w:rFonts w:hint="eastAsia" w:ascii="楷体_GB2312" w:hAnsi="宋体" w:eastAsia="楷体_GB2312" w:cs="宋体"/>
          <w:b/>
          <w:kern w:val="0"/>
          <w:sz w:val="32"/>
          <w:szCs w:val="32"/>
        </w:rPr>
        <w:br w:type="page"/>
      </w:r>
    </w:p>
    <w:tbl>
      <w:tblPr>
        <w:tblStyle w:val="4"/>
        <w:tblW w:w="100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6"/>
        <w:gridCol w:w="946"/>
        <w:gridCol w:w="1469"/>
        <w:gridCol w:w="1417"/>
        <w:gridCol w:w="1042"/>
        <w:gridCol w:w="1062"/>
        <w:gridCol w:w="1048"/>
        <w:gridCol w:w="1035"/>
        <w:gridCol w:w="1036"/>
      </w:tblGrid>
      <w:tr w14:paraId="2DD22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380" w:type="dxa"/>
            <w:gridSpan w:val="9"/>
            <w:tcBorders>
              <w:top w:val="nil"/>
              <w:left w:val="nil"/>
              <w:bottom w:val="single" w:color="000000" w:sz="4" w:space="0"/>
              <w:right w:val="nil"/>
            </w:tcBorders>
            <w:shd w:val="clear" w:color="auto" w:fill="auto"/>
            <w:vAlign w:val="center"/>
          </w:tcPr>
          <w:p w14:paraId="709F4516">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项  目  支  出  绩  效  目  标  表</w:t>
            </w:r>
            <w:r>
              <w:rPr>
                <w:rFonts w:hint="eastAsia" w:ascii="宋体" w:hAnsi="宋体" w:eastAsia="宋体" w:cs="宋体"/>
                <w:b/>
                <w:bCs/>
                <w:i w:val="0"/>
                <w:iCs w:val="0"/>
                <w:color w:val="000000"/>
                <w:kern w:val="0"/>
                <w:sz w:val="36"/>
                <w:szCs w:val="36"/>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（2023年）</w:t>
            </w:r>
          </w:p>
        </w:tc>
      </w:tr>
      <w:tr w14:paraId="46DE3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9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36F7DA">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项目名称</w:t>
            </w:r>
          </w:p>
        </w:tc>
        <w:tc>
          <w:tcPr>
            <w:tcW w:w="840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3F13549">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巩留县伊犁河谷生态综合治理项目</w:t>
            </w:r>
          </w:p>
        </w:tc>
      </w:tr>
      <w:tr w14:paraId="217F4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9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0B7395">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预算单位</w:t>
            </w:r>
          </w:p>
        </w:tc>
        <w:tc>
          <w:tcPr>
            <w:tcW w:w="405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2F1B42">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巩留县林业和草原局</w:t>
            </w:r>
          </w:p>
        </w:tc>
        <w:tc>
          <w:tcPr>
            <w:tcW w:w="2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C112F5">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项目负责人</w:t>
            </w:r>
          </w:p>
        </w:tc>
        <w:tc>
          <w:tcPr>
            <w:tcW w:w="2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4C91EC">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刘斌</w:t>
            </w:r>
          </w:p>
        </w:tc>
      </w:tr>
      <w:tr w14:paraId="4674A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98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B480EE">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项目资金（万元）</w:t>
            </w:r>
          </w:p>
        </w:tc>
        <w:tc>
          <w:tcPr>
            <w:tcW w:w="1540" w:type="dxa"/>
            <w:vMerge w:val="restart"/>
            <w:tcBorders>
              <w:top w:val="single" w:color="000000" w:sz="4" w:space="0"/>
              <w:left w:val="single" w:color="000000" w:sz="4" w:space="0"/>
              <w:bottom w:val="nil"/>
              <w:right w:val="single" w:color="000000" w:sz="4" w:space="0"/>
            </w:tcBorders>
            <w:shd w:val="clear" w:color="auto" w:fill="auto"/>
            <w:vAlign w:val="center"/>
          </w:tcPr>
          <w:p w14:paraId="72218D85">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年度预算总额：</w:t>
            </w:r>
          </w:p>
        </w:tc>
        <w:tc>
          <w:tcPr>
            <w:tcW w:w="1430" w:type="dxa"/>
            <w:vMerge w:val="restart"/>
            <w:tcBorders>
              <w:top w:val="single" w:color="000000" w:sz="4" w:space="0"/>
              <w:left w:val="single" w:color="000000" w:sz="4" w:space="0"/>
              <w:bottom w:val="nil"/>
              <w:right w:val="single" w:color="000000" w:sz="4" w:space="0"/>
            </w:tcBorders>
            <w:shd w:val="clear" w:color="auto" w:fill="auto"/>
            <w:vAlign w:val="center"/>
          </w:tcPr>
          <w:p w14:paraId="35E8A6F1">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531.00 </w:t>
            </w:r>
          </w:p>
        </w:tc>
        <w:tc>
          <w:tcPr>
            <w:tcW w:w="1086" w:type="dxa"/>
            <w:vMerge w:val="restart"/>
            <w:tcBorders>
              <w:top w:val="single" w:color="000000" w:sz="4" w:space="0"/>
              <w:left w:val="single" w:color="000000" w:sz="4" w:space="0"/>
              <w:bottom w:val="nil"/>
              <w:right w:val="single" w:color="000000" w:sz="4" w:space="0"/>
            </w:tcBorders>
            <w:shd w:val="clear" w:color="auto" w:fill="auto"/>
            <w:vAlign w:val="center"/>
          </w:tcPr>
          <w:p w14:paraId="254CEF9B">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其中:财政拨款</w:t>
            </w:r>
          </w:p>
        </w:tc>
        <w:tc>
          <w:tcPr>
            <w:tcW w:w="1086" w:type="dxa"/>
            <w:vMerge w:val="restart"/>
            <w:tcBorders>
              <w:top w:val="single" w:color="000000" w:sz="4" w:space="0"/>
              <w:left w:val="single" w:color="000000" w:sz="4" w:space="0"/>
              <w:bottom w:val="nil"/>
              <w:right w:val="single" w:color="000000" w:sz="4" w:space="0"/>
            </w:tcBorders>
            <w:shd w:val="clear" w:color="auto" w:fill="auto"/>
            <w:vAlign w:val="center"/>
          </w:tcPr>
          <w:p w14:paraId="44F131F1">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531.00 </w:t>
            </w:r>
          </w:p>
        </w:tc>
        <w:tc>
          <w:tcPr>
            <w:tcW w:w="1086" w:type="dxa"/>
            <w:vMerge w:val="restart"/>
            <w:tcBorders>
              <w:top w:val="single" w:color="000000" w:sz="4" w:space="0"/>
              <w:left w:val="single" w:color="000000" w:sz="4" w:space="0"/>
              <w:bottom w:val="nil"/>
              <w:right w:val="single" w:color="000000" w:sz="4" w:space="0"/>
            </w:tcBorders>
            <w:shd w:val="clear" w:color="auto" w:fill="auto"/>
            <w:vAlign w:val="center"/>
          </w:tcPr>
          <w:p w14:paraId="118037AF">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其他资金：</w:t>
            </w:r>
          </w:p>
        </w:tc>
        <w:tc>
          <w:tcPr>
            <w:tcW w:w="2172" w:type="dxa"/>
            <w:gridSpan w:val="2"/>
            <w:vMerge w:val="restart"/>
            <w:tcBorders>
              <w:top w:val="single" w:color="000000" w:sz="4" w:space="0"/>
              <w:left w:val="single" w:color="000000" w:sz="4" w:space="0"/>
              <w:bottom w:val="nil"/>
              <w:right w:val="single" w:color="000000" w:sz="4" w:space="0"/>
            </w:tcBorders>
            <w:shd w:val="clear" w:color="auto" w:fill="auto"/>
            <w:vAlign w:val="center"/>
          </w:tcPr>
          <w:p w14:paraId="778BA584">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0.00 </w:t>
            </w:r>
          </w:p>
        </w:tc>
      </w:tr>
      <w:tr w14:paraId="1F0E4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98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A3992">
            <w:pPr>
              <w:jc w:val="center"/>
              <w:rPr>
                <w:rFonts w:hint="eastAsia" w:ascii="宋体" w:hAnsi="宋体" w:eastAsia="宋体" w:cs="宋体"/>
                <w:b/>
                <w:bCs/>
                <w:i w:val="0"/>
                <w:iCs w:val="0"/>
                <w:color w:val="000000"/>
                <w:kern w:val="0"/>
                <w:sz w:val="18"/>
                <w:szCs w:val="18"/>
                <w:u w:val="none"/>
                <w:lang w:val="en-US" w:eastAsia="zh-CN" w:bidi="ar"/>
              </w:rPr>
            </w:pPr>
          </w:p>
        </w:tc>
        <w:tc>
          <w:tcPr>
            <w:tcW w:w="1540" w:type="dxa"/>
            <w:vMerge w:val="continue"/>
            <w:tcBorders>
              <w:top w:val="single" w:color="000000" w:sz="4" w:space="0"/>
              <w:left w:val="single" w:color="000000" w:sz="4" w:space="0"/>
              <w:bottom w:val="nil"/>
              <w:right w:val="single" w:color="000000" w:sz="4" w:space="0"/>
            </w:tcBorders>
            <w:shd w:val="clear" w:color="auto" w:fill="auto"/>
            <w:vAlign w:val="center"/>
          </w:tcPr>
          <w:p w14:paraId="2785DDBA">
            <w:pPr>
              <w:jc w:val="center"/>
              <w:rPr>
                <w:rFonts w:hint="eastAsia" w:ascii="宋体" w:hAnsi="宋体" w:eastAsia="宋体" w:cs="宋体"/>
                <w:i w:val="0"/>
                <w:iCs w:val="0"/>
                <w:color w:val="000000"/>
                <w:kern w:val="0"/>
                <w:sz w:val="18"/>
                <w:szCs w:val="18"/>
                <w:u w:val="none"/>
                <w:lang w:val="en-US" w:eastAsia="zh-CN" w:bidi="ar"/>
              </w:rPr>
            </w:pPr>
          </w:p>
        </w:tc>
        <w:tc>
          <w:tcPr>
            <w:tcW w:w="1430" w:type="dxa"/>
            <w:vMerge w:val="continue"/>
            <w:tcBorders>
              <w:top w:val="single" w:color="000000" w:sz="4" w:space="0"/>
              <w:left w:val="single" w:color="000000" w:sz="4" w:space="0"/>
              <w:bottom w:val="nil"/>
              <w:right w:val="single" w:color="000000" w:sz="4" w:space="0"/>
            </w:tcBorders>
            <w:shd w:val="clear" w:color="auto" w:fill="auto"/>
            <w:vAlign w:val="center"/>
          </w:tcPr>
          <w:p w14:paraId="15419890">
            <w:pPr>
              <w:jc w:val="center"/>
              <w:rPr>
                <w:rFonts w:hint="eastAsia" w:ascii="宋体" w:hAnsi="宋体" w:eastAsia="宋体" w:cs="宋体"/>
                <w:i w:val="0"/>
                <w:iCs w:val="0"/>
                <w:color w:val="000000"/>
                <w:kern w:val="0"/>
                <w:sz w:val="18"/>
                <w:szCs w:val="18"/>
                <w:u w:val="none"/>
                <w:lang w:val="en-US" w:eastAsia="zh-CN" w:bidi="ar"/>
              </w:rPr>
            </w:pPr>
          </w:p>
        </w:tc>
        <w:tc>
          <w:tcPr>
            <w:tcW w:w="1086" w:type="dxa"/>
            <w:vMerge w:val="continue"/>
            <w:tcBorders>
              <w:top w:val="single" w:color="000000" w:sz="4" w:space="0"/>
              <w:left w:val="single" w:color="000000" w:sz="4" w:space="0"/>
              <w:bottom w:val="nil"/>
              <w:right w:val="single" w:color="000000" w:sz="4" w:space="0"/>
            </w:tcBorders>
            <w:shd w:val="clear" w:color="auto" w:fill="auto"/>
            <w:vAlign w:val="center"/>
          </w:tcPr>
          <w:p w14:paraId="2F417593">
            <w:pPr>
              <w:jc w:val="center"/>
              <w:rPr>
                <w:rFonts w:hint="eastAsia" w:ascii="宋体" w:hAnsi="宋体" w:eastAsia="宋体" w:cs="宋体"/>
                <w:i w:val="0"/>
                <w:iCs w:val="0"/>
                <w:color w:val="000000"/>
                <w:kern w:val="0"/>
                <w:sz w:val="18"/>
                <w:szCs w:val="18"/>
                <w:u w:val="none"/>
                <w:lang w:val="en-US" w:eastAsia="zh-CN" w:bidi="ar"/>
              </w:rPr>
            </w:pPr>
          </w:p>
        </w:tc>
        <w:tc>
          <w:tcPr>
            <w:tcW w:w="1086" w:type="dxa"/>
            <w:vMerge w:val="continue"/>
            <w:tcBorders>
              <w:top w:val="single" w:color="000000" w:sz="4" w:space="0"/>
              <w:left w:val="single" w:color="000000" w:sz="4" w:space="0"/>
              <w:bottom w:val="nil"/>
              <w:right w:val="single" w:color="000000" w:sz="4" w:space="0"/>
            </w:tcBorders>
            <w:shd w:val="clear" w:color="auto" w:fill="auto"/>
            <w:vAlign w:val="center"/>
          </w:tcPr>
          <w:p w14:paraId="0E28461C">
            <w:pPr>
              <w:jc w:val="center"/>
              <w:rPr>
                <w:rFonts w:hint="eastAsia" w:ascii="宋体" w:hAnsi="宋体" w:eastAsia="宋体" w:cs="宋体"/>
                <w:i w:val="0"/>
                <w:iCs w:val="0"/>
                <w:color w:val="000000"/>
                <w:kern w:val="0"/>
                <w:sz w:val="18"/>
                <w:szCs w:val="18"/>
                <w:u w:val="none"/>
                <w:lang w:val="en-US" w:eastAsia="zh-CN" w:bidi="ar"/>
              </w:rPr>
            </w:pPr>
          </w:p>
        </w:tc>
        <w:tc>
          <w:tcPr>
            <w:tcW w:w="1086" w:type="dxa"/>
            <w:vMerge w:val="continue"/>
            <w:tcBorders>
              <w:top w:val="single" w:color="000000" w:sz="4" w:space="0"/>
              <w:left w:val="single" w:color="000000" w:sz="4" w:space="0"/>
              <w:bottom w:val="nil"/>
              <w:right w:val="single" w:color="000000" w:sz="4" w:space="0"/>
            </w:tcBorders>
            <w:shd w:val="clear" w:color="auto" w:fill="auto"/>
            <w:vAlign w:val="center"/>
          </w:tcPr>
          <w:p w14:paraId="52C48D84">
            <w:pPr>
              <w:jc w:val="center"/>
              <w:rPr>
                <w:rFonts w:hint="eastAsia" w:ascii="宋体" w:hAnsi="宋体" w:eastAsia="宋体" w:cs="宋体"/>
                <w:i w:val="0"/>
                <w:iCs w:val="0"/>
                <w:color w:val="000000"/>
                <w:kern w:val="0"/>
                <w:sz w:val="18"/>
                <w:szCs w:val="18"/>
                <w:u w:val="none"/>
                <w:lang w:val="en-US" w:eastAsia="zh-CN" w:bidi="ar"/>
              </w:rPr>
            </w:pPr>
          </w:p>
        </w:tc>
        <w:tc>
          <w:tcPr>
            <w:tcW w:w="2172" w:type="dxa"/>
            <w:gridSpan w:val="2"/>
            <w:vMerge w:val="continue"/>
            <w:tcBorders>
              <w:top w:val="single" w:color="000000" w:sz="4" w:space="0"/>
              <w:left w:val="single" w:color="000000" w:sz="4" w:space="0"/>
              <w:bottom w:val="nil"/>
              <w:right w:val="single" w:color="000000" w:sz="4" w:space="0"/>
            </w:tcBorders>
            <w:shd w:val="clear" w:color="auto" w:fill="auto"/>
            <w:vAlign w:val="center"/>
          </w:tcPr>
          <w:p w14:paraId="56D7A84D">
            <w:pPr>
              <w:jc w:val="center"/>
              <w:rPr>
                <w:rFonts w:hint="eastAsia" w:ascii="宋体" w:hAnsi="宋体" w:eastAsia="宋体" w:cs="宋体"/>
                <w:i w:val="0"/>
                <w:iCs w:val="0"/>
                <w:color w:val="000000"/>
                <w:kern w:val="0"/>
                <w:sz w:val="18"/>
                <w:szCs w:val="18"/>
                <w:u w:val="none"/>
                <w:lang w:val="en-US" w:eastAsia="zh-CN" w:bidi="ar"/>
              </w:rPr>
            </w:pPr>
          </w:p>
        </w:tc>
      </w:tr>
      <w:tr w14:paraId="74886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7" w:hRule="atLeast"/>
          <w:jc w:val="center"/>
        </w:trPr>
        <w:tc>
          <w:tcPr>
            <w:tcW w:w="1980" w:type="dxa"/>
            <w:gridSpan w:val="2"/>
            <w:tcBorders>
              <w:top w:val="single" w:color="000000" w:sz="4" w:space="0"/>
              <w:left w:val="single" w:color="000000" w:sz="4" w:space="0"/>
              <w:bottom w:val="nil"/>
              <w:right w:val="single" w:color="000000" w:sz="4" w:space="0"/>
            </w:tcBorders>
            <w:shd w:val="clear" w:color="auto" w:fill="auto"/>
            <w:vAlign w:val="center"/>
          </w:tcPr>
          <w:p w14:paraId="3587A6C0">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项目总体目标</w:t>
            </w:r>
          </w:p>
        </w:tc>
        <w:tc>
          <w:tcPr>
            <w:tcW w:w="8400" w:type="dxa"/>
            <w:gridSpan w:val="7"/>
            <w:tcBorders>
              <w:top w:val="single" w:color="000000" w:sz="4" w:space="0"/>
              <w:left w:val="single" w:color="000000" w:sz="4" w:space="0"/>
              <w:bottom w:val="nil"/>
              <w:right w:val="single" w:color="000000" w:sz="4" w:space="0"/>
            </w:tcBorders>
            <w:shd w:val="clear" w:color="auto" w:fill="auto"/>
            <w:vAlign w:val="top"/>
          </w:tcPr>
          <w:p w14:paraId="64992EC3">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完成巩留县提克阿热克镇人工种草0.5万亩，完成巩留镇、吉尔格朗乡、牛场、阿尕尔森镇、东买里镇、塔斯托别乡、提克阿热克镇草原改良6万亩和退化林修复0.05万亩。通过项目实施，使林草资源质量、生态服务功能和生态承载能力得到明显提升。</w:t>
            </w:r>
          </w:p>
        </w:tc>
      </w:tr>
      <w:tr w14:paraId="325E3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1F315">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一级指标</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A999B">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二级指标</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49DA7">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三级指标</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F0D73">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指标值</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1504">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指标值设定依据</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F5EA6">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上年完成值</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B53C5">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指标分值权重</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3BDB7">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指标赋分规则</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BEF8">
            <w:pPr>
              <w:keepNext w:val="0"/>
              <w:keepLines w:val="0"/>
              <w:widowControl/>
              <w:suppressLineNumbers w:val="0"/>
              <w:jc w:val="both"/>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佐证资料</w:t>
            </w:r>
          </w:p>
        </w:tc>
      </w:tr>
      <w:tr w14:paraId="7AE2F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5018F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产出指标</w:t>
            </w: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36626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数量指标</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525A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人工种草面积</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CE89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≥0.5万亩</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00D5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E569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9263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87CB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77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76C80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7E5B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1353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D86A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草原改良面积</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8CAB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≥6万亩</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B1C7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F9FC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AC82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8CAD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D5B9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4B2CC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7EDD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348C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C5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退化林修复面积</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3C64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≥0.05万亩</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C021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3737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C514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74A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A8A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61E9D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B9D0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A1F14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质量指标</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E3A1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种草面积合格率</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D5D7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≥90.00%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812A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3B5E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0D52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8399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1FB9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3872D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24B7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AD27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B011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草原改良面积合格率</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5DD2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≥90.00%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4B2E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7BA7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ABC7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6284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15D3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2147C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6BB1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17F16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时效指标</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1D18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项目完成时间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65EF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2023年11月</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E819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9634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527E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6AB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直接赋分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5876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606AC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F3A7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5A67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933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任务按时完成率</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C952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≥90.00%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F489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31F3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A6A1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B16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927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14A82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90" w:type="dxa"/>
            <w:vMerge w:val="restart"/>
            <w:tcBorders>
              <w:top w:val="single" w:color="000000" w:sz="4" w:space="0"/>
              <w:left w:val="single" w:color="000000" w:sz="4" w:space="0"/>
              <w:bottom w:val="nil"/>
              <w:right w:val="single" w:color="000000" w:sz="4" w:space="0"/>
            </w:tcBorders>
            <w:shd w:val="clear" w:color="auto" w:fill="auto"/>
            <w:vAlign w:val="center"/>
          </w:tcPr>
          <w:p w14:paraId="4153389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成本指标</w:t>
            </w:r>
          </w:p>
        </w:tc>
        <w:tc>
          <w:tcPr>
            <w:tcW w:w="990" w:type="dxa"/>
            <w:vMerge w:val="restart"/>
            <w:tcBorders>
              <w:top w:val="single" w:color="000000" w:sz="4" w:space="0"/>
              <w:left w:val="single" w:color="000000" w:sz="4" w:space="0"/>
              <w:bottom w:val="nil"/>
              <w:right w:val="single" w:color="000000" w:sz="4" w:space="0"/>
            </w:tcBorders>
            <w:shd w:val="clear" w:color="auto" w:fill="auto"/>
            <w:vAlign w:val="center"/>
          </w:tcPr>
          <w:p w14:paraId="159C6A2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经济成本指标</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0990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人工种草</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4EFF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≤160.00万元</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090F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预算支出标准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5367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08A3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7EE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C54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原始凭证</w:t>
            </w:r>
          </w:p>
        </w:tc>
      </w:tr>
      <w:tr w14:paraId="716E5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90" w:type="dxa"/>
            <w:vMerge w:val="continue"/>
            <w:tcBorders>
              <w:top w:val="single" w:color="000000" w:sz="4" w:space="0"/>
              <w:left w:val="single" w:color="000000" w:sz="4" w:space="0"/>
              <w:bottom w:val="nil"/>
              <w:right w:val="single" w:color="000000" w:sz="4" w:space="0"/>
            </w:tcBorders>
            <w:shd w:val="clear" w:color="auto" w:fill="auto"/>
            <w:vAlign w:val="center"/>
          </w:tcPr>
          <w:p w14:paraId="48C934C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90" w:type="dxa"/>
            <w:vMerge w:val="continue"/>
            <w:tcBorders>
              <w:top w:val="single" w:color="000000" w:sz="4" w:space="0"/>
              <w:left w:val="single" w:color="000000" w:sz="4" w:space="0"/>
              <w:bottom w:val="nil"/>
              <w:right w:val="single" w:color="000000" w:sz="4" w:space="0"/>
            </w:tcBorders>
            <w:shd w:val="clear" w:color="auto" w:fill="auto"/>
            <w:vAlign w:val="center"/>
          </w:tcPr>
          <w:p w14:paraId="64ABC37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76B8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草原改良</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5EEB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≤339.00万元</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978C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预算支出标准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96F7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F3C9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214F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0B37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原始凭证</w:t>
            </w:r>
          </w:p>
        </w:tc>
      </w:tr>
      <w:tr w14:paraId="71532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90" w:type="dxa"/>
            <w:vMerge w:val="continue"/>
            <w:tcBorders>
              <w:top w:val="single" w:color="000000" w:sz="4" w:space="0"/>
              <w:left w:val="single" w:color="000000" w:sz="4" w:space="0"/>
              <w:bottom w:val="nil"/>
              <w:right w:val="single" w:color="000000" w:sz="4" w:space="0"/>
            </w:tcBorders>
            <w:shd w:val="clear" w:color="auto" w:fill="auto"/>
            <w:vAlign w:val="center"/>
          </w:tcPr>
          <w:p w14:paraId="21836A4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90" w:type="dxa"/>
            <w:vMerge w:val="continue"/>
            <w:tcBorders>
              <w:top w:val="single" w:color="000000" w:sz="4" w:space="0"/>
              <w:left w:val="single" w:color="000000" w:sz="4" w:space="0"/>
              <w:bottom w:val="nil"/>
              <w:right w:val="single" w:color="000000" w:sz="4" w:space="0"/>
            </w:tcBorders>
            <w:shd w:val="clear" w:color="auto" w:fill="auto"/>
            <w:vAlign w:val="center"/>
          </w:tcPr>
          <w:p w14:paraId="156F16F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43E3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退化林修复</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B84E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≤32.00万元</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27DE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预算支出标准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D5A1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514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242E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ED4A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原始凭证</w:t>
            </w:r>
          </w:p>
        </w:tc>
      </w:tr>
      <w:tr w14:paraId="26650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03FEE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效益指标</w:t>
            </w: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C0DD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社会效益指标</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E3C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提供就业岗位</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B372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≥10人</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0972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2F0F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34EC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FED4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按照完成比例赋分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311A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62906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7B1C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FA75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480B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增加项目区物种丰富度，提升草原质量</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E881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显著提高</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A608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8809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A4FA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BFE7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按照评判等级赋分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62A5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r w14:paraId="34265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76F0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满意度指标</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78FC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满意度指标</w:t>
            </w:r>
          </w:p>
        </w:tc>
        <w:tc>
          <w:tcPr>
            <w:tcW w:w="1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A6B9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受益牧民满意度</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0579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≥90.00%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F0F7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计划标准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16F1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3CA8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B4DC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满意度赋分</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9C9D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工作资料</w:t>
            </w:r>
          </w:p>
        </w:tc>
      </w:tr>
    </w:tbl>
    <w:p w14:paraId="74F5F66F">
      <w:pPr>
        <w:spacing w:line="600" w:lineRule="exact"/>
        <w:outlineLvl w:val="2"/>
        <w:rPr>
          <w:rFonts w:hint="eastAsia" w:ascii="楷体_GB2312" w:hAnsi="宋体" w:eastAsia="楷体_GB2312" w:cs="宋体"/>
          <w:b/>
          <w:kern w:val="0"/>
          <w:sz w:val="32"/>
          <w:szCs w:val="32"/>
        </w:rPr>
      </w:pPr>
    </w:p>
    <w:p w14:paraId="1BD7085A">
      <w:pPr>
        <w:spacing w:line="600" w:lineRule="exact"/>
        <w:outlineLvl w:val="2"/>
        <w:rPr>
          <w:rFonts w:ascii="楷体_GB2312" w:hAnsi="宋体" w:eastAsia="楷体_GB2312" w:cs="宋体"/>
          <w:b/>
          <w:kern w:val="0"/>
          <w:sz w:val="32"/>
          <w:szCs w:val="32"/>
        </w:rPr>
      </w:pPr>
      <w:r>
        <w:rPr>
          <w:rFonts w:hint="eastAsia" w:ascii="楷体_GB2312" w:hAnsi="宋体" w:eastAsia="楷体_GB2312" w:cs="宋体"/>
          <w:b/>
          <w:kern w:val="0"/>
          <w:sz w:val="32"/>
          <w:szCs w:val="32"/>
        </w:rPr>
        <w:t>（五）其他需说明的事项</w:t>
      </w:r>
    </w:p>
    <w:p w14:paraId="6A6D1EE6">
      <w:pPr>
        <w:spacing w:line="600"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我单位无其他需说明事项。</w:t>
      </w:r>
    </w:p>
    <w:p w14:paraId="05EF867F">
      <w:pP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br w:type="page"/>
      </w:r>
    </w:p>
    <w:p w14:paraId="0C992015">
      <w:pPr>
        <w:spacing w:line="600" w:lineRule="exact"/>
        <w:jc w:val="center"/>
        <w:outlineLvl w:val="0"/>
        <w:rPr>
          <w:rFonts w:ascii="黑体" w:hAnsi="黑体" w:eastAsia="黑体"/>
          <w:sz w:val="32"/>
          <w:szCs w:val="32"/>
        </w:rPr>
      </w:pPr>
      <w:r>
        <w:rPr>
          <w:rFonts w:hint="eastAsia" w:ascii="黑体" w:hAnsi="黑体" w:eastAsia="黑体"/>
          <w:kern w:val="0"/>
          <w:sz w:val="32"/>
          <w:szCs w:val="32"/>
        </w:rPr>
        <w:t>第四部分  名词解释</w:t>
      </w:r>
    </w:p>
    <w:p w14:paraId="2A868AE4">
      <w:pPr>
        <w:spacing w:line="600" w:lineRule="exact"/>
        <w:ind w:firstLine="643" w:firstLineChars="200"/>
        <w:rPr>
          <w:rFonts w:ascii="仿宋_GB2312" w:eastAsia="仿宋_GB2312"/>
          <w:sz w:val="32"/>
          <w:szCs w:val="32"/>
        </w:rPr>
      </w:pPr>
      <w:r>
        <w:rPr>
          <w:rFonts w:hint="eastAsia" w:ascii="楷体_GB2312" w:hAnsi="楷体_GB2312" w:eastAsia="楷体_GB2312" w:cs="楷体_GB2312"/>
          <w:b/>
          <w:bCs/>
          <w:sz w:val="32"/>
          <w:szCs w:val="32"/>
        </w:rPr>
        <w:t>一、财政拨款：</w:t>
      </w:r>
      <w:r>
        <w:rPr>
          <w:rFonts w:hint="eastAsia" w:ascii="仿宋_GB2312" w:eastAsia="仿宋_GB2312"/>
          <w:sz w:val="32"/>
          <w:szCs w:val="32"/>
        </w:rPr>
        <w:t>指由一般公共预算、政府性基金预算、国有资本经营预算安排的财政拨款数。</w:t>
      </w:r>
    </w:p>
    <w:p w14:paraId="2FB9A689">
      <w:pPr>
        <w:spacing w:line="600" w:lineRule="exact"/>
        <w:ind w:firstLine="643" w:firstLineChars="200"/>
        <w:outlineLvl w:val="1"/>
        <w:rPr>
          <w:rFonts w:ascii="仿宋_GB2312" w:eastAsia="仿宋_GB2312"/>
          <w:sz w:val="32"/>
          <w:szCs w:val="32"/>
        </w:rPr>
      </w:pPr>
      <w:r>
        <w:rPr>
          <w:rFonts w:hint="eastAsia" w:ascii="楷体_GB2312" w:hAnsi="楷体_GB2312" w:eastAsia="楷体_GB2312" w:cs="楷体_GB2312"/>
          <w:b/>
          <w:bCs/>
          <w:sz w:val="32"/>
          <w:szCs w:val="32"/>
        </w:rPr>
        <w:t>二、一般公共预算：</w:t>
      </w:r>
      <w:r>
        <w:rPr>
          <w:rFonts w:hint="eastAsia" w:ascii="仿宋_GB2312" w:eastAsia="仿宋_GB2312"/>
          <w:spacing w:val="-6"/>
          <w:sz w:val="32"/>
          <w:szCs w:val="32"/>
        </w:rPr>
        <w:t>包括公共财政拨款（补助）资金、专项收入。</w:t>
      </w:r>
    </w:p>
    <w:p w14:paraId="6A113214">
      <w:pPr>
        <w:spacing w:line="600" w:lineRule="exact"/>
        <w:ind w:firstLine="643" w:firstLineChars="200"/>
        <w:rPr>
          <w:rFonts w:ascii="仿宋_GB2312" w:eastAsia="仿宋_GB2312"/>
          <w:sz w:val="32"/>
          <w:szCs w:val="32"/>
        </w:rPr>
      </w:pPr>
      <w:r>
        <w:rPr>
          <w:rFonts w:hint="eastAsia" w:ascii="楷体_GB2312" w:hAnsi="楷体_GB2312" w:eastAsia="楷体_GB2312" w:cs="楷体_GB2312"/>
          <w:b/>
          <w:bCs/>
          <w:sz w:val="32"/>
          <w:szCs w:val="32"/>
        </w:rPr>
        <w:t>三、财政专户管理资金：</w:t>
      </w:r>
      <w:r>
        <w:rPr>
          <w:rFonts w:hint="eastAsia" w:ascii="仿宋_GB2312" w:eastAsia="仿宋_GB2312"/>
          <w:sz w:val="32"/>
          <w:szCs w:val="32"/>
        </w:rPr>
        <w:t>包括专户管理行政事业性收费（主要是教育收费）、其他非税收入。</w:t>
      </w:r>
    </w:p>
    <w:p w14:paraId="38828EF1">
      <w:pPr>
        <w:spacing w:line="600" w:lineRule="exact"/>
        <w:ind w:firstLine="643" w:firstLineChars="200"/>
        <w:outlineLvl w:val="1"/>
        <w:rPr>
          <w:rFonts w:ascii="仿宋_GB2312" w:eastAsia="仿宋_GB2312"/>
          <w:spacing w:val="-17"/>
          <w:sz w:val="32"/>
          <w:szCs w:val="32"/>
        </w:rPr>
      </w:pPr>
      <w:r>
        <w:rPr>
          <w:rFonts w:hint="eastAsia" w:ascii="楷体_GB2312" w:hAnsi="楷体_GB2312" w:eastAsia="楷体_GB2312" w:cs="楷体_GB2312"/>
          <w:b/>
          <w:bCs/>
          <w:sz w:val="32"/>
          <w:szCs w:val="32"/>
        </w:rPr>
        <w:t>四、其他资金：</w:t>
      </w:r>
      <w:r>
        <w:rPr>
          <w:rFonts w:hint="eastAsia" w:ascii="仿宋_GB2312" w:eastAsia="仿宋_GB2312"/>
          <w:spacing w:val="-17"/>
          <w:sz w:val="32"/>
          <w:szCs w:val="32"/>
        </w:rPr>
        <w:t>包括事业收入、事业经营收入、其他收入等。</w:t>
      </w:r>
    </w:p>
    <w:p w14:paraId="3373C486">
      <w:pPr>
        <w:spacing w:line="600" w:lineRule="exact"/>
        <w:ind w:firstLine="643" w:firstLineChars="200"/>
        <w:rPr>
          <w:rFonts w:ascii="仿宋_GB2312" w:eastAsia="仿宋_GB2312"/>
          <w:sz w:val="32"/>
          <w:szCs w:val="32"/>
        </w:rPr>
      </w:pPr>
      <w:r>
        <w:rPr>
          <w:rFonts w:hint="eastAsia" w:ascii="楷体_GB2312" w:hAnsi="楷体_GB2312" w:eastAsia="楷体_GB2312" w:cs="楷体_GB2312"/>
          <w:b/>
          <w:bCs/>
          <w:sz w:val="32"/>
          <w:szCs w:val="32"/>
        </w:rPr>
        <w:t>五、基本支出：</w:t>
      </w:r>
      <w:r>
        <w:rPr>
          <w:rFonts w:hint="eastAsia" w:ascii="仿宋_GB2312" w:eastAsia="仿宋_GB2312"/>
          <w:sz w:val="32"/>
          <w:szCs w:val="32"/>
        </w:rPr>
        <w:t>包括人员经费、公用经费（定额）。其中，人员经费包括工资福利支出、对个人和家庭的补助。</w:t>
      </w:r>
    </w:p>
    <w:p w14:paraId="6765AEBB">
      <w:pPr>
        <w:spacing w:line="600" w:lineRule="exact"/>
        <w:ind w:firstLine="643" w:firstLineChars="200"/>
        <w:rPr>
          <w:rFonts w:ascii="仿宋_GB2312" w:eastAsia="仿宋_GB2312"/>
          <w:sz w:val="32"/>
          <w:szCs w:val="32"/>
        </w:rPr>
      </w:pPr>
      <w:r>
        <w:rPr>
          <w:rFonts w:hint="eastAsia" w:ascii="楷体_GB2312" w:hAnsi="楷体_GB2312" w:eastAsia="楷体_GB2312" w:cs="楷体_GB2312"/>
          <w:b/>
          <w:bCs/>
          <w:sz w:val="32"/>
          <w:szCs w:val="32"/>
        </w:rPr>
        <w:t>六、项目支出：</w:t>
      </w:r>
      <w:r>
        <w:rPr>
          <w:rFonts w:hint="eastAsia" w:ascii="仿宋_GB2312" w:eastAsia="仿宋_GB2312"/>
          <w:sz w:val="32"/>
          <w:szCs w:val="32"/>
        </w:rPr>
        <w:t>单位支出预算的组成部分，是</w:t>
      </w:r>
      <w:r>
        <w:rPr>
          <w:rFonts w:hint="eastAsia" w:ascii="仿宋_GB2312" w:eastAsia="仿宋_GB2312"/>
          <w:sz w:val="32"/>
          <w:szCs w:val="32"/>
          <w:lang w:eastAsia="zh-Hans"/>
        </w:rPr>
        <w:t>各</w:t>
      </w:r>
      <w:r>
        <w:rPr>
          <w:rFonts w:hint="eastAsia" w:ascii="仿宋_GB2312" w:eastAsia="仿宋_GB2312"/>
          <w:sz w:val="32"/>
          <w:szCs w:val="32"/>
        </w:rPr>
        <w:t>单位为完成其特定的行政任务或事业发展目标，在基本支出预算之外编制的年度项目支出计划。</w:t>
      </w:r>
    </w:p>
    <w:p w14:paraId="43B7FBEE">
      <w:pPr>
        <w:spacing w:line="600" w:lineRule="exact"/>
        <w:ind w:firstLine="643" w:firstLineChars="200"/>
        <w:rPr>
          <w:rFonts w:ascii="仿宋_GB2312" w:eastAsia="仿宋_GB2312"/>
          <w:sz w:val="32"/>
          <w:szCs w:val="32"/>
        </w:rPr>
      </w:pPr>
      <w:r>
        <w:rPr>
          <w:rFonts w:hint="eastAsia" w:ascii="仿宋_GB2312" w:eastAsia="仿宋_GB2312"/>
          <w:b/>
          <w:bCs/>
          <w:sz w:val="32"/>
          <w:szCs w:val="32"/>
        </w:rPr>
        <w:t>七、“三公”经费</w:t>
      </w:r>
      <w:r>
        <w:rPr>
          <w:rFonts w:hint="eastAsia" w:ascii="仿宋_GB2312" w:eastAsia="仿宋_GB2312"/>
          <w:sz w:val="32"/>
          <w:szCs w:val="32"/>
        </w:rPr>
        <w:t>：指因公出国（境）费、公务用车购置及运行维护费和公务接待费。其中，因公出国（境）费反映单位公务出国（境）的国际旅费、国外城市间交通费、住宿费、伙食费、培训费、公杂费等支出；公务用车运行维护费反映单位按规定保留的公务用车租用费、燃料费、维修费、过路过桥费、保险费、安全奖励费用等支出；公务接待费反映单位按规定开支的各类公务接待（含外宾接待）支出。</w:t>
      </w:r>
    </w:p>
    <w:p w14:paraId="3CBCAB31">
      <w:pPr>
        <w:spacing w:line="600" w:lineRule="exact"/>
        <w:ind w:firstLine="643" w:firstLineChars="200"/>
        <w:rPr>
          <w:rFonts w:ascii="仿宋_GB2312" w:eastAsia="仿宋_GB2312"/>
          <w:spacing w:val="-11"/>
          <w:sz w:val="32"/>
          <w:szCs w:val="32"/>
        </w:rPr>
      </w:pPr>
      <w:r>
        <w:rPr>
          <w:rFonts w:hint="eastAsia" w:ascii="楷体_GB2312" w:hAnsi="楷体_GB2312" w:eastAsia="楷体_GB2312" w:cs="楷体_GB2312"/>
          <w:b/>
          <w:bCs/>
          <w:sz w:val="32"/>
          <w:szCs w:val="32"/>
        </w:rPr>
        <w:t>八、机关运行经费：</w:t>
      </w:r>
      <w:r>
        <w:rPr>
          <w:rFonts w:hint="eastAsia" w:ascii="仿宋_GB2312" w:eastAsia="仿宋_GB2312"/>
          <w:sz w:val="32"/>
          <w:szCs w:val="32"/>
        </w:rPr>
        <w:t>指各单位的公用经费，包括办公及印刷费、邮电费、差旅费、会议费、福利费、日常维修费、专用材料及一般设备购置费、办公用房水电费、办公用房</w:t>
      </w:r>
      <w:r>
        <w:rPr>
          <w:rFonts w:hint="eastAsia" w:ascii="仿宋_GB2312" w:eastAsia="仿宋_GB2312"/>
          <w:spacing w:val="-11"/>
          <w:sz w:val="32"/>
          <w:szCs w:val="32"/>
        </w:rPr>
        <w:t>取暖费、办公用房物业管理费、公务用车运行维护费及其他费用。</w:t>
      </w:r>
    </w:p>
    <w:p w14:paraId="564F7DF1">
      <w:pPr>
        <w:spacing w:line="600" w:lineRule="exact"/>
        <w:ind w:firstLine="640" w:firstLineChars="200"/>
        <w:rPr>
          <w:rFonts w:ascii="仿宋_GB2312" w:hAnsi="宋体" w:eastAsia="仿宋_GB2312" w:cs="宋体"/>
          <w:kern w:val="0"/>
          <w:sz w:val="32"/>
          <w:szCs w:val="32"/>
        </w:rPr>
      </w:pPr>
    </w:p>
    <w:p w14:paraId="6B6F3B01">
      <w:pPr>
        <w:spacing w:line="600" w:lineRule="exact"/>
        <w:ind w:firstLine="640" w:firstLineChars="200"/>
        <w:rPr>
          <w:rFonts w:ascii="仿宋_GB2312" w:hAnsi="宋体" w:eastAsia="仿宋_GB2312" w:cs="宋体"/>
          <w:kern w:val="0"/>
          <w:sz w:val="32"/>
          <w:szCs w:val="32"/>
        </w:rPr>
      </w:pPr>
    </w:p>
    <w:p w14:paraId="0312F8CB">
      <w:pPr>
        <w:spacing w:line="600" w:lineRule="exact"/>
        <w:ind w:firstLine="640" w:firstLineChars="200"/>
        <w:rPr>
          <w:rFonts w:ascii="仿宋_GB2312" w:hAnsi="宋体" w:eastAsia="仿宋_GB2312" w:cs="宋体"/>
          <w:kern w:val="0"/>
          <w:sz w:val="32"/>
          <w:szCs w:val="32"/>
        </w:rPr>
      </w:pPr>
    </w:p>
    <w:p w14:paraId="37E77BBB">
      <w:pPr>
        <w:widowControl/>
        <w:spacing w:line="520" w:lineRule="exact"/>
        <w:jc w:val="right"/>
        <w:rPr>
          <w:rFonts w:ascii="仿宋_GB2312" w:hAnsi="宋体" w:eastAsia="仿宋_GB2312" w:cs="宋体"/>
          <w:kern w:val="0"/>
          <w:sz w:val="32"/>
          <w:szCs w:val="32"/>
        </w:rPr>
      </w:pPr>
      <w:r>
        <w:rPr>
          <w:rFonts w:hint="eastAsia" w:ascii="仿宋_GB2312" w:hAnsi="宋体" w:eastAsia="仿宋_GB2312" w:cs="宋体"/>
          <w:kern w:val="0"/>
          <w:sz w:val="32"/>
          <w:szCs w:val="32"/>
          <w:lang w:eastAsia="zh-CN"/>
        </w:rPr>
        <w:t>新疆伊犁州巩留县林业和草原局</w:t>
      </w:r>
    </w:p>
    <w:p w14:paraId="47458B7A">
      <w:pPr>
        <w:spacing w:line="600" w:lineRule="exact"/>
        <w:ind w:firstLine="640" w:firstLineChars="200"/>
        <w:jc w:val="right"/>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2023</w:t>
      </w:r>
      <w:r>
        <w:rPr>
          <w:rFonts w:ascii="仿宋_GB2312" w:hAnsi="宋体" w:eastAsia="仿宋_GB2312" w:cs="宋体"/>
          <w:kern w:val="0"/>
          <w:sz w:val="32"/>
          <w:szCs w:val="32"/>
        </w:rPr>
        <w:t>年</w:t>
      </w:r>
      <w:r>
        <w:rPr>
          <w:rFonts w:hint="eastAsia" w:ascii="仿宋_GB2312" w:hAnsi="宋体" w:eastAsia="仿宋_GB2312" w:cs="宋体"/>
          <w:kern w:val="0"/>
          <w:sz w:val="32"/>
          <w:szCs w:val="32"/>
          <w:lang w:val="en-US" w:eastAsia="zh-CN"/>
        </w:rPr>
        <w:t>3</w:t>
      </w:r>
      <w:r>
        <w:rPr>
          <w:rFonts w:ascii="仿宋_GB2312" w:hAnsi="宋体" w:eastAsia="仿宋_GB2312" w:cs="宋体"/>
          <w:kern w:val="0"/>
          <w:sz w:val="32"/>
          <w:szCs w:val="32"/>
        </w:rPr>
        <w:t>月</w:t>
      </w:r>
      <w:r>
        <w:rPr>
          <w:rFonts w:hint="eastAsia" w:ascii="仿宋_GB2312" w:hAnsi="宋体" w:eastAsia="仿宋_GB2312" w:cs="宋体"/>
          <w:kern w:val="0"/>
          <w:sz w:val="32"/>
          <w:szCs w:val="32"/>
          <w:lang w:val="en-US" w:eastAsia="zh-CN"/>
        </w:rPr>
        <w:t>6</w:t>
      </w:r>
      <w:r>
        <w:rPr>
          <w:rFonts w:ascii="仿宋_GB2312" w:hAnsi="宋体" w:eastAsia="仿宋_GB2312" w:cs="宋体"/>
          <w:kern w:val="0"/>
          <w:sz w:val="32"/>
          <w:szCs w:val="32"/>
        </w:rPr>
        <w:t>日</w:t>
      </w:r>
    </w:p>
    <w:p w14:paraId="3D65374D">
      <w:pPr>
        <w:widowControl/>
        <w:spacing w:line="520" w:lineRule="exact"/>
        <w:ind w:left="4620" w:firstLine="420"/>
        <w:jc w:val="left"/>
      </w:pPr>
    </w:p>
    <w:sectPr>
      <w:pgSz w:w="11906" w:h="16838"/>
      <w:pgMar w:top="1440" w:right="1800" w:bottom="1440" w:left="1800" w:header="851" w:footer="992" w:gutter="0"/>
      <w:cols w:space="72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宝·" w:date="2023-05-03T14:14:45Z" w:initials="">
    <w:p w14:paraId="48230029">
      <w:pPr>
        <w:pStyle w:val="2"/>
        <w:rPr>
          <w:rFonts w:hint="eastAsia" w:eastAsia="宋体"/>
          <w:lang w:val="en-US" w:eastAsia="zh-CN"/>
        </w:rPr>
      </w:pPr>
      <w:r>
        <w:rPr>
          <w:rFonts w:hint="eastAsia"/>
          <w:lang w:val="en-US" w:eastAsia="zh-CN"/>
        </w:rPr>
        <w:t>红色字体的已修改</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823002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D651A53-B867-4F07-9BA9-569C4F5F5C1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0F21BC8-F249-477B-83EB-31F650882D91}"/>
  </w:font>
  <w:font w:name="微软雅黑">
    <w:panose1 w:val="020B0503020204020204"/>
    <w:charset w:val="86"/>
    <w:family w:val="auto"/>
    <w:pitch w:val="default"/>
    <w:sig w:usb0="80000287" w:usb1="2ACF3C50" w:usb2="00000016" w:usb3="00000000" w:csb0="0004001F" w:csb1="00000000"/>
    <w:embedRegular r:id="rId3" w:fontKey="{D4C35256-3193-40EB-861A-FA7DC73CA841}"/>
  </w:font>
  <w:font w:name="方正小标宋_GBK">
    <w:panose1 w:val="02000000000000000000"/>
    <w:charset w:val="86"/>
    <w:family w:val="auto"/>
    <w:pitch w:val="default"/>
    <w:sig w:usb0="A00002BF" w:usb1="38CF7CFA" w:usb2="00082016" w:usb3="00000000" w:csb0="00040001" w:csb1="00000000"/>
    <w:embedRegular r:id="rId4" w:fontKey="{331CB270-BF90-45EE-9349-2DF2C8280C6E}"/>
  </w:font>
  <w:font w:name="仿宋_GB2312">
    <w:panose1 w:val="02010609030101010101"/>
    <w:charset w:val="86"/>
    <w:family w:val="modern"/>
    <w:pitch w:val="default"/>
    <w:sig w:usb0="00000001" w:usb1="080E0000" w:usb2="00000000" w:usb3="00000000" w:csb0="00040000" w:csb1="00000000"/>
    <w:embedRegular r:id="rId5" w:fontKey="{5E68B679-1BBD-4F6F-B421-4F0A9B1BD5D9}"/>
  </w:font>
  <w:font w:name="楷体_GB2312">
    <w:panose1 w:val="02010609030101010101"/>
    <w:charset w:val="86"/>
    <w:family w:val="modern"/>
    <w:pitch w:val="default"/>
    <w:sig w:usb0="00000001" w:usb1="080E0000" w:usb2="00000000" w:usb3="00000000" w:csb0="00040000" w:csb1="00000000"/>
    <w:embedRegular r:id="rId6" w:fontKey="{ED4442B0-DC13-413A-ACBF-26D11483A14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2C7D1">
    <w:pPr>
      <w:pStyle w:val="3"/>
      <w:jc w:val="right"/>
      <w:rPr>
        <w:rFonts w:ascii="宋体" w:hAnsi="宋体" w:eastAsia="宋体"/>
        <w:sz w:val="28"/>
        <w:szCs w:val="28"/>
      </w:rPr>
    </w:pPr>
  </w:p>
  <w:p w14:paraId="5112C88E">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705B2">
    <w:pPr>
      <w:pStyle w:val="3"/>
      <w:jc w:val="right"/>
      <w:rPr>
        <w:rFonts w:ascii="宋体" w:hAnsi="宋体" w:eastAsia="宋体"/>
        <w:sz w:val="28"/>
        <w:szCs w:val="28"/>
      </w:rPr>
    </w:pPr>
  </w:p>
  <w:p w14:paraId="03ABDCB5">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60ED7">
    <w:pPr>
      <w:pStyle w:val="3"/>
      <w:jc w:val="right"/>
      <w:rPr>
        <w:rFonts w:ascii="宋体" w:hAnsi="宋体" w:eastAsia="宋体"/>
        <w:sz w:val="28"/>
        <w:szCs w:val="28"/>
      </w:rPr>
    </w:pPr>
  </w:p>
  <w:p w14:paraId="02086CDF">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042BB6"/>
    <w:multiLevelType w:val="singleLevel"/>
    <w:tmpl w:val="85042BB6"/>
    <w:lvl w:ilvl="0" w:tentative="0">
      <w:start w:val="1"/>
      <w:numFmt w:val="chineseCounting"/>
      <w:suff w:val="nothing"/>
      <w:lvlText w:val="%1、"/>
      <w:lvlJc w:val="left"/>
      <w:rPr>
        <w:rFonts w:hint="eastAsia"/>
      </w:rPr>
    </w:lvl>
  </w:abstractNum>
  <w:abstractNum w:abstractNumId="1">
    <w:nsid w:val="4984EF2F"/>
    <w:multiLevelType w:val="singleLevel"/>
    <w:tmpl w:val="4984EF2F"/>
    <w:lvl w:ilvl="0" w:tentative="0">
      <w:start w:val="2"/>
      <w:numFmt w:val="decimal"/>
      <w:lvlText w:val="%1."/>
      <w:lvlJc w:val="left"/>
      <w:pPr>
        <w:tabs>
          <w:tab w:val="left" w:pos="312"/>
        </w:tabs>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宝·">
    <w15:presenceInfo w15:providerId="WPS Office" w15:userId="30978002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BkMzBmNTBlNTcyOWY1OTQyM2M1NDU4NzE5ZjRiNGUifQ=="/>
    <w:docVar w:name="KSO_WPS_MARK_KEY" w:val="b462e546-7e4b-4477-a953-8a34b44c0eaf"/>
  </w:docVars>
  <w:rsids>
    <w:rsidRoot w:val="73881275"/>
    <w:rsid w:val="000B23B7"/>
    <w:rsid w:val="003872B0"/>
    <w:rsid w:val="00633C11"/>
    <w:rsid w:val="01384A42"/>
    <w:rsid w:val="035148F2"/>
    <w:rsid w:val="07C73228"/>
    <w:rsid w:val="080314A3"/>
    <w:rsid w:val="09F305DE"/>
    <w:rsid w:val="0BEF2441"/>
    <w:rsid w:val="0DE948F0"/>
    <w:rsid w:val="11694282"/>
    <w:rsid w:val="13FF7A53"/>
    <w:rsid w:val="14471854"/>
    <w:rsid w:val="153E50D4"/>
    <w:rsid w:val="154E732C"/>
    <w:rsid w:val="175C474F"/>
    <w:rsid w:val="1EE313F2"/>
    <w:rsid w:val="1F122D30"/>
    <w:rsid w:val="1F5B2527"/>
    <w:rsid w:val="20C67B3C"/>
    <w:rsid w:val="223663BF"/>
    <w:rsid w:val="25115838"/>
    <w:rsid w:val="262469DA"/>
    <w:rsid w:val="26671CC7"/>
    <w:rsid w:val="27A87F7C"/>
    <w:rsid w:val="2A2A1379"/>
    <w:rsid w:val="2ADE5F1B"/>
    <w:rsid w:val="2D151C3D"/>
    <w:rsid w:val="2D7845C3"/>
    <w:rsid w:val="2DD51648"/>
    <w:rsid w:val="2DEB679E"/>
    <w:rsid w:val="2FD149E4"/>
    <w:rsid w:val="308F1B5C"/>
    <w:rsid w:val="31203AAE"/>
    <w:rsid w:val="31F33BB6"/>
    <w:rsid w:val="32730BCF"/>
    <w:rsid w:val="367F3139"/>
    <w:rsid w:val="393462D9"/>
    <w:rsid w:val="3A230DBA"/>
    <w:rsid w:val="3AF307FC"/>
    <w:rsid w:val="3C177780"/>
    <w:rsid w:val="3C590C1E"/>
    <w:rsid w:val="3E4638F3"/>
    <w:rsid w:val="3F8A4BC0"/>
    <w:rsid w:val="3FDF6E77"/>
    <w:rsid w:val="43352C05"/>
    <w:rsid w:val="433B55EE"/>
    <w:rsid w:val="452D1DC2"/>
    <w:rsid w:val="487571E4"/>
    <w:rsid w:val="4AA06F87"/>
    <w:rsid w:val="505C4D2B"/>
    <w:rsid w:val="506338CA"/>
    <w:rsid w:val="51AA4C1D"/>
    <w:rsid w:val="5447264D"/>
    <w:rsid w:val="54B122F3"/>
    <w:rsid w:val="55534511"/>
    <w:rsid w:val="5C6A5542"/>
    <w:rsid w:val="5CD26A8B"/>
    <w:rsid w:val="5D6C01C5"/>
    <w:rsid w:val="5DF73BD6"/>
    <w:rsid w:val="5E3C3095"/>
    <w:rsid w:val="623802B4"/>
    <w:rsid w:val="674B6D73"/>
    <w:rsid w:val="6B375A6E"/>
    <w:rsid w:val="6DD438E3"/>
    <w:rsid w:val="73881275"/>
    <w:rsid w:val="73D6524F"/>
    <w:rsid w:val="75837847"/>
    <w:rsid w:val="759A3A73"/>
    <w:rsid w:val="77B6551D"/>
    <w:rsid w:val="7A575129"/>
    <w:rsid w:val="7B4038F6"/>
    <w:rsid w:val="7BA9149B"/>
    <w:rsid w:val="7FAF26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footer"/>
    <w:basedOn w:val="1"/>
    <w:qFormat/>
    <w:uiPriority w:val="0"/>
    <w:pPr>
      <w:tabs>
        <w:tab w:val="center" w:pos="4153"/>
        <w:tab w:val="right" w:pos="8306"/>
      </w:tabs>
      <w:snapToGrid w:val="0"/>
      <w:jc w:val="left"/>
    </w:pPr>
    <w:rPr>
      <w:rFonts w:eastAsia="黑体"/>
      <w:snapToGrid w:val="0"/>
      <w:kern w:val="0"/>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11"/>
    <w:basedOn w:val="6"/>
    <w:qFormat/>
    <w:uiPriority w:val="0"/>
    <w:rPr>
      <w:rFonts w:hint="eastAsia" w:ascii="宋体" w:hAnsi="宋体" w:eastAsia="宋体" w:cs="宋体"/>
      <w:b/>
      <w:bCs/>
      <w:color w:val="000000"/>
      <w:sz w:val="36"/>
      <w:szCs w:val="36"/>
      <w:u w:val="none"/>
    </w:rPr>
  </w:style>
  <w:style w:type="character" w:customStyle="1" w:styleId="8">
    <w:name w:val="font01"/>
    <w:basedOn w:val="6"/>
    <w:qFormat/>
    <w:uiPriority w:val="0"/>
    <w:rPr>
      <w:rFonts w:hint="eastAsia" w:ascii="宋体" w:hAnsi="宋体" w:eastAsia="宋体" w:cs="宋体"/>
      <w:color w:val="000000"/>
      <w:sz w:val="22"/>
      <w:szCs w:val="22"/>
      <w:u w:val="none"/>
    </w:rPr>
  </w:style>
  <w:style w:type="character" w:customStyle="1" w:styleId="9">
    <w:name w:val="font31"/>
    <w:basedOn w:val="6"/>
    <w:qFormat/>
    <w:uiPriority w:val="0"/>
    <w:rPr>
      <w:rFonts w:hint="eastAsia" w:ascii="宋体" w:hAnsi="宋体" w:eastAsia="宋体" w:cs="宋体"/>
      <w:color w:val="000000"/>
      <w:sz w:val="21"/>
      <w:szCs w:val="21"/>
      <w:u w:val="none"/>
    </w:rPr>
  </w:style>
  <w:style w:type="character" w:customStyle="1" w:styleId="10">
    <w:name w:val="font41"/>
    <w:basedOn w:val="6"/>
    <w:qFormat/>
    <w:uiPriority w:val="0"/>
    <w:rPr>
      <w:rFonts w:ascii="微软雅黑" w:hAnsi="微软雅黑" w:eastAsia="微软雅黑" w:cs="微软雅黑"/>
      <w:color w:val="000000"/>
      <w:sz w:val="21"/>
      <w:szCs w:val="21"/>
      <w:u w:val="none"/>
    </w:rPr>
  </w:style>
  <w:style w:type="character" w:customStyle="1" w:styleId="11">
    <w:name w:val="font51"/>
    <w:basedOn w:val="6"/>
    <w:qFormat/>
    <w:uiPriority w:val="0"/>
    <w:rPr>
      <w:rFonts w:hint="eastAsia" w:ascii="宋体" w:hAnsi="宋体" w:eastAsia="宋体" w:cs="宋体"/>
      <w:color w:val="000000"/>
      <w:sz w:val="21"/>
      <w:szCs w:val="21"/>
      <w:u w:val="none"/>
    </w:rPr>
  </w:style>
  <w:style w:type="character" w:customStyle="1" w:styleId="12">
    <w:name w:val="font21"/>
    <w:basedOn w:val="6"/>
    <w:qFormat/>
    <w:uiPriority w:val="0"/>
    <w:rPr>
      <w:rFonts w:hint="eastAsia" w:ascii="宋体" w:hAnsi="宋体" w:eastAsia="宋体" w:cs="宋体"/>
      <w:b/>
      <w:bCs/>
      <w:color w:val="000000"/>
      <w:sz w:val="36"/>
      <w:szCs w:val="36"/>
      <w:u w:val="none"/>
    </w:rPr>
  </w:style>
  <w:style w:type="character" w:customStyle="1" w:styleId="13">
    <w:name w:val="font71"/>
    <w:basedOn w:val="6"/>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07b472ef-3f6b-43c5-9956-e95886c97638</errorID>
      <errorWord>:</errorWord>
      <group>L1_Format</group>
      <groupName>格式问题</groupName>
      <ability>L2_HalfPunc_CN</ability>
      <abilityName>全半角问题</abilityName>
      <candidateList>
        <item>：</item>
      </candidateList>
      <explain>文本全半角错误。</explain>
      <paraID>28D2931C</paraID>
      <start>4</start>
      <end>5</end>
      <status>unmodified</status>
      <modifiedWord/>
      <trackRevisions>false</trackRevisions>
    </reviewItem>
    <reviewItem>
      <errorID>4893a688-de31-438b-8e14-80b924d0c8fe</errorID>
      <errorWord>:</errorWord>
      <group>L1_Format</group>
      <groupName>格式问题</groupName>
      <ability>L2_HalfPunc_CN</ability>
      <abilityName>全半角问题</abilityName>
      <candidateList>
        <item>：</item>
      </candidateList>
      <explain>文本全半角错误。</explain>
      <paraID>31ECD5AD</paraID>
      <start>2</start>
      <end>3</end>
      <status>unmodified</status>
      <modifiedWord/>
      <trackRevisions>false</trackRevisions>
    </reviewItem>
    <reviewItem>
      <errorID>cf2143cf-1786-47ed-8b6b-f4aa5e5905ee</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2B822F13</paraID>
      <start>2</start>
      <end>10</end>
      <status>unmodified</status>
      <modifiedWord/>
      <trackRevisions>false</trackRevisions>
    </reviewItem>
    <reviewItem>
      <errorID>116e85db-0a76-4095-b141-37f5b48db4b9</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 911223C</paraID>
      <start>3</start>
      <end>11</end>
      <status>unmodified</status>
      <modifiedWord/>
      <trackRevisions>false</trackRevisions>
    </reviewItem>
    <reviewItem>
      <errorID>60dcf56e-dd14-48cd-a7cc-40836527cbff</errorID>
      <errorWord>:</errorWord>
      <group>L1_Format</group>
      <groupName>格式问题</groupName>
      <ability>L2_HalfPunc_CN</ability>
      <abilityName>全半角问题</abilityName>
      <candidateList>
        <item>：</item>
      </candidateList>
      <explain>文本全半角错误。</explain>
      <paraID>7E681D25</paraID>
      <start>4</start>
      <end>5</end>
      <status>unmodified</status>
      <modifiedWord/>
      <trackRevisions>false</trackRevisions>
    </reviewItem>
    <reviewItem>
      <errorID>3fb41ca5-d09f-4070-984b-142fc6394dd2</errorID>
      <errorWord>:</errorWord>
      <group>L1_Format</group>
      <groupName>格式问题</groupName>
      <ability>L2_HalfPunc_CN</ability>
      <abilityName>全半角问题</abilityName>
      <candidateList>
        <item>：</item>
      </candidateList>
      <explain>文本全半角错误。</explain>
      <paraID> 129CD63</paraID>
      <start>2</start>
      <end>3</end>
      <status>unmodified</status>
      <modifiedWord/>
      <trackRevisions>false</trackRevisions>
    </reviewItem>
    <reviewItem>
      <errorID>fe3f8a17-0359-4b3a-8f20-14a1554d7e47</errorID>
      <errorWord>(</errorWord>
      <group>L1_Format</group>
      <groupName>格式问题</groupName>
      <ability>L2_HalfPunc_CN</ability>
      <abilityName>全半角问题</abilityName>
      <candidateList>
        <item>（</item>
      </candidateList>
      <explain>文本全半角错误。</explain>
      <paraID>561A581B</paraID>
      <start>4</start>
      <end>5</end>
      <status>unmodified</status>
      <modifiedWord/>
      <trackRevisions>false</trackRevisions>
    </reviewItem>
    <reviewItem>
      <errorID>2203adfe-7304-44d6-a26a-b864a1ed882f</errorID>
      <errorWord>)</errorWord>
      <group>L1_Format</group>
      <groupName>格式问题</groupName>
      <ability>L2_HalfPunc_CN</ability>
      <abilityName>全半角问题</abilityName>
      <candidateList>
        <item>）</item>
      </candidateList>
      <explain>文本全半角错误。</explain>
      <paraID>561A581B</paraID>
      <start>7</start>
      <end>8</end>
      <status>unmodified</status>
      <modifiedWord/>
      <trackRevisions>false</trackRevisions>
    </reviewItem>
    <reviewItem>
      <errorID>f4a499a5-21aa-4a08-912f-bd1be7dbe8be</errorID>
      <errorWord>:</errorWord>
      <group>L1_Format</group>
      <groupName>格式问题</groupName>
      <ability>L2_HalfPunc_CN</ability>
      <abilityName>全半角问题</abilityName>
      <candidateList>
        <item>：</item>
      </candidateList>
      <explain>文本全半角错误。</explain>
      <paraID> 1D1DE01</paraID>
      <start>4</start>
      <end>5</end>
      <status>unmodified</status>
      <modifiedWord/>
      <trackRevisions>false</trackRevisions>
    </reviewItem>
    <reviewItem>
      <errorID>62b69dc7-07ed-4eee-aa83-627d9af16c0d</errorID>
      <errorWord>:</errorWord>
      <group>L1_Format</group>
      <groupName>格式问题</groupName>
      <ability>L2_HalfPunc_CN</ability>
      <abilityName>全半角问题</abilityName>
      <candidateList>
        <item>：</item>
      </candidateList>
      <explain>文本全半角错误。</explain>
      <paraID> A67B8C8</paraID>
      <start>2</start>
      <end>3</end>
      <status>unmodified</status>
      <modifiedWord/>
      <trackRevisions>false</trackRevisions>
    </reviewItem>
    <reviewItem>
      <errorID>fc0ad579-cb3b-4419-92be-86979808023a</errorID>
      <errorWord>:</errorWord>
      <group>L1_Format</group>
      <groupName>格式问题</groupName>
      <ability>L2_HalfPunc_CN</ability>
      <abilityName>全半角问题</abilityName>
      <candidateList>
        <item>：</item>
      </candidateList>
      <explain>文本全半角错误。</explain>
      <paraID>3236C3FD</paraID>
      <start>4</start>
      <end>5</end>
      <status>unmodified</status>
      <modifiedWord/>
      <trackRevisions>false</trackRevisions>
    </reviewItem>
    <reviewItem>
      <errorID>c446340b-02e5-4510-aeda-953c5e32ab73</errorID>
      <errorWord>:</errorWord>
      <group>L1_Format</group>
      <groupName>格式问题</groupName>
      <ability>L2_HalfPunc_CN</ability>
      <abilityName>全半角问题</abilityName>
      <candidateList>
        <item>：</item>
      </candidateList>
      <explain>文本全半角错误。</explain>
      <paraID>2AFB3FA6</paraID>
      <start>2</start>
      <end>3</end>
      <status>unmodified</status>
      <modifiedWord/>
      <trackRevisions>false</trackRevisions>
    </reviewItem>
    <reviewItem>
      <errorID>7c602ede-701d-4b77-969b-95159bb097c0</errorID>
      <errorWord>:</errorWord>
      <group>L1_Format</group>
      <groupName>格式问题</groupName>
      <ability>L2_HalfPunc_CN</ability>
      <abilityName>全半角问题</abilityName>
      <candidateList>
        <item>：</item>
      </candidateList>
      <explain>文本全半角错误。</explain>
      <paraID>4BE77B7D</paraID>
      <start>4</start>
      <end>5</end>
      <status>unmodified</status>
      <modifiedWord/>
      <trackRevisions>false</trackRevisions>
    </reviewItem>
    <reviewItem>
      <errorID>1a203e17-bfca-4c7d-8cc5-1b51d3835edf</errorID>
      <errorWord>:</errorWord>
      <group>L1_Format</group>
      <groupName>格式问题</groupName>
      <ability>L2_HalfPunc_CN</ability>
      <abilityName>全半角问题</abilityName>
      <candidateList>
        <item>：</item>
      </candidateList>
      <explain>文本全半角错误。</explain>
      <paraID>32570478</paraID>
      <start>2</start>
      <end>3</end>
      <status>unmodified</status>
      <modifiedWord/>
      <trackRevisions>false</trackRevisions>
    </reviewItem>
    <reviewItem>
      <errorID>65ba85d2-c1f2-430d-aafb-dbd0c756bcf7</errorID>
      <errorWord>:</errorWord>
      <group>L1_Format</group>
      <groupName>格式问题</groupName>
      <ability>L2_HalfPunc_CN</ability>
      <abilityName>全半角问题</abilityName>
      <candidateList>
        <item>：</item>
      </candidateList>
      <explain>文本全半角错误。</explain>
      <paraID>7D66BAA3</paraID>
      <start>4</start>
      <end>5</end>
      <status>unmodified</status>
      <modifiedWord/>
      <trackRevisions>false</trackRevisions>
    </reviewItem>
    <reviewItem>
      <errorID>eaac8f7c-c6e5-43e0-9b40-9780cdfea4b2</errorID>
      <errorWord>:</errorWord>
      <group>L1_Format</group>
      <groupName>格式问题</groupName>
      <ability>L2_HalfPunc_CN</ability>
      <abilityName>全半角问题</abilityName>
      <candidateList>
        <item>：</item>
      </candidateList>
      <explain>文本全半角错误。</explain>
      <paraID> 34626FC</paraID>
      <start>2</start>
      <end>3</end>
      <status>unmodified</status>
      <modifiedWord/>
      <trackRevisions>false</trackRevisions>
    </reviewItem>
    <reviewItem>
      <errorID>0fda877c-fd33-4c46-853d-cfe2b2b0f28e</errorID>
      <errorWord>:</errorWord>
      <group>L1_Format</group>
      <groupName>格式问题</groupName>
      <ability>L2_HalfPunc_CN</ability>
      <abilityName>全半角问题</abilityName>
      <candidateList>
        <item>：</item>
      </candidateList>
      <explain>文本全半角错误。</explain>
      <paraID>2020FC81</paraID>
      <start>4</start>
      <end>5</end>
      <status>unmodified</status>
      <modifiedWord/>
      <trackRevisions>false</trackRevisions>
    </reviewItem>
    <reviewItem>
      <errorID>5f0137a1-0362-42d6-a74b-8dabcf688ec4</errorID>
      <errorWord>:</errorWord>
      <group>L1_Format</group>
      <groupName>格式问题</groupName>
      <ability>L2_HalfPunc_CN</ability>
      <abilityName>全半角问题</abilityName>
      <candidateList>
        <item>：</item>
      </candidateList>
      <explain>文本全半角错误。</explain>
      <paraID>2D291996</paraID>
      <start>8</start>
      <end>9</end>
      <status>unmodified</status>
      <modifiedWord/>
      <trackRevisions>false</trackRevisions>
    </reviewItem>
    <reviewItem>
      <errorID>f0bd75f7-9770-4250-9aba-11d97e2c387d</errorID>
      <errorWord>:</errorWord>
      <group>L1_Format</group>
      <groupName>格式问题</groupName>
      <ability>L2_HalfPunc_CN</ability>
      <abilityName>全半角问题</abilityName>
      <candidateList>
        <item>：</item>
      </candidateList>
      <explain>文本全半角错误。</explain>
      <paraID>438963CA</paraID>
      <start>4</start>
      <end>5</end>
      <status>unmodified</status>
      <modifiedWord/>
      <trackRevisions>false</trackRevisions>
    </reviewItem>
    <reviewItem>
      <errorID>d1cc434c-75f3-4d45-8f48-76bbee21c5b8</errorID>
      <errorWord>:</errorWord>
      <group>L1_Format</group>
      <groupName>格式问题</groupName>
      <ability>L2_HalfPunc_CN</ability>
      <abilityName>全半角问题</abilityName>
      <candidateList>
        <item>：</item>
      </candidateList>
      <explain>文本全半角错误。</explain>
      <paraID>19AF71A6</paraID>
      <start>2</start>
      <end>3</end>
      <status>unmodified</status>
      <modifiedWord/>
      <trackRevisions>false</trackRevisions>
    </reviewItem>
    <reviewItem>
      <errorID>be1e37c9-5f80-4f2c-855d-1c0affd805ab</errorID>
      <errorWord>:</errorWord>
      <group>L1_Format</group>
      <groupName>格式问题</groupName>
      <ability>L2_HalfPunc_CN</ability>
      <abilityName>全半角问题</abilityName>
      <candidateList>
        <item>：</item>
      </candidateList>
      <explain>文本全半角错误。</explain>
      <paraID>15B5A4AD</paraID>
      <start>2</start>
      <end>3</end>
      <status>unmodified</status>
      <modifiedWord/>
      <trackRevisions>false</trackRevisions>
    </reviewItem>
    <reviewItem>
      <errorID>acf28a69-60fd-40e3-a3ea-0d7787744529</errorID>
      <errorWord>:</errorWord>
      <group>L1_Format</group>
      <groupName>格式问题</groupName>
      <ability>L2_HalfPunc_CN</ability>
      <abilityName>全半角问题</abilityName>
      <candidateList>
        <item>：</item>
      </candidateList>
      <explain>文本全半角错误。</explain>
      <paraID>53E96839</paraID>
      <start>4</start>
      <end>5</end>
      <status>unmodified</status>
      <modifiedWord/>
      <trackRevisions>false</trackRevisions>
    </reviewItem>
    <reviewItem>
      <errorID>112f340f-c336-4118-811c-03ae2c30e566</errorID>
      <errorWord>:</errorWord>
      <group>L1_Format</group>
      <groupName>格式问题</groupName>
      <ability>L2_HalfPunc_CN</ability>
      <abilityName>全半角问题</abilityName>
      <candidateList>
        <item>：</item>
      </candidateList>
      <explain>文本全半角错误。</explain>
      <paraID>4DD2D4AF</paraID>
      <start>2</start>
      <end>3</end>
      <status>unmodified</status>
      <modifiedWord/>
      <trackRevisions>false</trackRevisions>
    </reviewItem>
    <reviewItem>
      <errorID>4dad4dd4-1ec5-4a8a-8142-de837cfaa6e7</errorID>
      <errorWord>:</errorWord>
      <group>L1_Format</group>
      <groupName>格式问题</groupName>
      <ability>L2_HalfPunc_CN</ability>
      <abilityName>全半角问题</abilityName>
      <candidateList>
        <item>：</item>
      </candidateList>
      <explain>文本全半角错误。</explain>
      <paraID>33FD44D8</paraID>
      <start>2</start>
      <end>3</end>
      <status>unmodified</status>
      <modifiedWord/>
      <trackRevisions>false</trackRevisions>
    </reviewItem>
    <reviewItem>
      <errorID>c3b2766f-48be-4255-bbc6-d4018c568d31</errorID>
      <errorWord>:</errorWord>
      <group>L1_Format</group>
      <groupName>格式问题</groupName>
      <ability>L2_HalfPunc_CN</ability>
      <abilityName>全半角问题</abilityName>
      <candidateList>
        <item>：</item>
      </candidateList>
      <explain>文本全半角错误。</explain>
      <paraID> A425CF9</paraID>
      <start>4</start>
      <end>5</end>
      <status>unmodified</status>
      <modifiedWord/>
      <trackRevisions>false</trackRevisions>
    </reviewItem>
    <reviewItem>
      <errorID>410aafcb-d67e-4d01-b6ab-fea69de70c09</errorID>
      <errorWord>:</errorWord>
      <group>L1_Format</group>
      <groupName>格式问题</groupName>
      <ability>L2_HalfPunc_CN</ability>
      <abilityName>全半角问题</abilityName>
      <candidateList>
        <item>：</item>
      </candidateList>
      <explain>文本全半角错误。</explain>
      <paraID>706ED841</paraID>
      <start>2</start>
      <end>3</end>
      <status>unmodified</status>
      <modifiedWord/>
      <trackRevisions>false</trackRevisions>
    </reviewItem>
    <reviewItem>
      <errorID>e747b689-f8bd-49ea-a0db-59bf77d8a095</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29BDC6D9</paraID>
      <start>5</start>
      <end>13</end>
      <status>unmodified</status>
      <modifiedWord/>
      <trackRevisions>false</trackRevisions>
    </reviewItem>
    <reviewItem>
      <errorID>82e856bf-ce6a-42e6-962c-daa931dce5b9</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3F5094A5</paraID>
      <start>19</start>
      <end>27</end>
      <status>unmodified</status>
      <modifiedWord/>
      <trackRevisions>false</trackRevisions>
    </reviewItem>
    <reviewItem>
      <errorID>10a71613-7d7b-4f5e-af98-5bd59deebdb1</errorID>
      <errorWord>,</errorWord>
      <group>L1_Format</group>
      <groupName>格式问题</groupName>
      <ability>L2_HalfPunc_CN</ability>
      <abilityName>全半角问题</abilityName>
      <candidateList>
        <item>，</item>
      </candidateList>
      <explain>文本全半角错误。</explain>
      <paraID> D929087</paraID>
      <start>30</start>
      <end>31</end>
      <status>unmodified</status>
      <modifiedWord/>
      <trackRevisions>false</trackRevisions>
    </reviewItem>
    <reviewItem>
      <errorID>7b3b5d34-eda3-42bb-9a53-8015cd080e1a</errorID>
      <errorWord>(</errorWord>
      <group>L1_Format</group>
      <groupName>格式问题</groupName>
      <ability>L2_HalfPunc_CN</ability>
      <abilityName>全半角问题</abilityName>
      <candidateList>
        <item>（</item>
      </candidateList>
      <explain>文本全半角错误。</explain>
      <paraID> 81CCD36</paraID>
      <start>11</start>
      <end>12</end>
      <status>unmodified</status>
      <modifiedWord/>
      <trackRevisions>false</trackRevisions>
    </reviewItem>
    <reviewItem>
      <errorID>0375e528-8de2-40ad-9810-8b33ea7a2eb1</errorID>
      <errorWord>)</errorWord>
      <group>L1_Format</group>
      <groupName>格式问题</groupName>
      <ability>L2_HalfPunc_CN</ability>
      <abilityName>全半角问题</abilityName>
      <candidateList>
        <item>）</item>
      </candidateList>
      <explain>文本全半角错误。</explain>
      <paraID> 81CCD36</paraID>
      <start>13</start>
      <end>14</end>
      <status>unmodified</status>
      <modifiedWord/>
      <trackRevisions>false</trackRevisions>
    </reviewItem>
    <reviewItem>
      <errorID>92d97d0c-6e42-4993-9103-5dc038fad836</errorID>
      <errorWord>(</errorWord>
      <group>L1_Format</group>
      <groupName>格式问题</groupName>
      <ability>L2_HalfPunc_CN</ability>
      <abilityName>全半角问题</abilityName>
      <candidateList>
        <item>（</item>
      </candidateList>
      <explain>文本全半角错误。</explain>
      <paraID> 81CCD36</paraID>
      <start>24</start>
      <end>25</end>
      <status>unmodified</status>
      <modifiedWord/>
      <trackRevisions>false</trackRevisions>
    </reviewItem>
    <reviewItem>
      <errorID>8282a3ef-e5e4-4fa8-b5a7-6030177476f1</errorID>
      <errorWord>)</errorWord>
      <group>L1_Format</group>
      <groupName>格式问题</groupName>
      <ability>L2_HalfPunc_CN</ability>
      <abilityName>全半角问题</abilityName>
      <candidateList>
        <item>）</item>
      </candidateList>
      <explain>文本全半角错误。</explain>
      <paraID> 81CCD36</paraID>
      <start>26</start>
      <end>27</end>
      <status>unmodified</status>
      <modifiedWord/>
      <trackRevisions>false</trackRevisions>
    </reviewItem>
    <reviewItem>
      <errorID>c9a32285-8084-47f5-b79a-75545719ca59</errorID>
      <errorWord>(</errorWord>
      <group>L1_Format</group>
      <groupName>格式问题</groupName>
      <ability>L2_HalfPunc_CN</ability>
      <abilityName>全半角问题</abilityName>
      <candidateList>
        <item>（</item>
      </candidateList>
      <explain>文本全半角错误。</explain>
      <paraID> 81CCD36</paraID>
      <start>34</start>
      <end>35</end>
      <status>unmodified</status>
      <modifiedWord/>
      <trackRevisions>false</trackRevisions>
    </reviewItem>
    <reviewItem>
      <errorID>63799089-2515-4776-a621-3165701ace82</errorID>
      <errorWord>)</errorWord>
      <group>L1_Format</group>
      <groupName>格式问题</groupName>
      <ability>L2_HalfPunc_CN</ability>
      <abilityName>全半角问题</abilityName>
      <candidateList>
        <item>）</item>
      </candidateList>
      <explain>文本全半角错误。</explain>
      <paraID> 81CCD36</paraID>
      <start>36</start>
      <end>37</end>
      <status>unmodified</status>
      <modifiedWord/>
      <trackRevisions>false</trackRevisions>
    </reviewItem>
    <reviewItem>
      <errorID>88cb3c9c-dbac-4824-8385-353466349462</errorID>
      <errorWord>(</errorWord>
      <group>L1_Format</group>
      <groupName>格式问题</groupName>
      <ability>L2_HalfPunc_CN</ability>
      <abilityName>全半角问题</abilityName>
      <candidateList>
        <item>（</item>
      </candidateList>
      <explain>文本全半角错误。</explain>
      <paraID>51768D65</paraID>
      <start>11</start>
      <end>12</end>
      <status>unmodified</status>
      <modifiedWord/>
      <trackRevisions>false</trackRevisions>
    </reviewItem>
    <reviewItem>
      <errorID>ddf71739-7362-4d49-be30-d1dc33bcb529</errorID>
      <errorWord>)</errorWord>
      <group>L1_Format</group>
      <groupName>格式问题</groupName>
      <ability>L2_HalfPunc_CN</ability>
      <abilityName>全半角问题</abilityName>
      <candidateList>
        <item>）</item>
      </candidateList>
      <explain>文本全半角错误。</explain>
      <paraID>51768D65</paraID>
      <start>13</start>
      <end>14</end>
      <status>unmodified</status>
      <modifiedWord/>
      <trackRevisions>false</trackRevisions>
    </reviewItem>
    <reviewItem>
      <errorID>f94dd662-5ffc-4273-9e59-01cce8f37de4</errorID>
      <errorWord>(</errorWord>
      <group>L1_Format</group>
      <groupName>格式问题</groupName>
      <ability>L2_HalfPunc_CN</ability>
      <abilityName>全半角问题</abilityName>
      <candidateList>
        <item>（</item>
      </candidateList>
      <explain>文本全半角错误。</explain>
      <paraID>51768D65</paraID>
      <start>24</start>
      <end>25</end>
      <status>unmodified</status>
      <modifiedWord/>
      <trackRevisions>false</trackRevisions>
    </reviewItem>
    <reviewItem>
      <errorID>f7bb1990-e5f4-4966-b795-3e67ab4da539</errorID>
      <errorWord>)</errorWord>
      <group>L1_Format</group>
      <groupName>格式问题</groupName>
      <ability>L2_HalfPunc_CN</ability>
      <abilityName>全半角问题</abilityName>
      <candidateList>
        <item>）</item>
      </candidateList>
      <explain>文本全半角错误。</explain>
      <paraID>51768D65</paraID>
      <start>26</start>
      <end>27</end>
      <status>unmodified</status>
      <modifiedWord/>
      <trackRevisions>false</trackRevisions>
    </reviewItem>
    <reviewItem>
      <errorID>1b65a7b7-9396-4e74-a23e-f70567a87e5e</errorID>
      <errorWord>(</errorWord>
      <group>L1_Format</group>
      <groupName>格式问题</groupName>
      <ability>L2_HalfPunc_CN</ability>
      <abilityName>全半角问题</abilityName>
      <candidateList>
        <item>（</item>
      </candidateList>
      <explain>文本全半角错误。</explain>
      <paraID>51768D65</paraID>
      <start>43</start>
      <end>44</end>
      <status>unmodified</status>
      <modifiedWord/>
      <trackRevisions>false</trackRevisions>
    </reviewItem>
    <reviewItem>
      <errorID>27d59d0f-84d8-452f-9dd1-a34e8cb58e6c</errorID>
      <errorWord>)</errorWord>
      <group>L1_Format</group>
      <groupName>格式问题</groupName>
      <ability>L2_HalfPunc_CN</ability>
      <abilityName>全半角问题</abilityName>
      <candidateList>
        <item>）</item>
      </candidateList>
      <explain>文本全半角错误。</explain>
      <paraID>51768D65</paraID>
      <start>45</start>
      <end>46</end>
      <status>unmodified</status>
      <modifiedWord/>
      <trackRevisions>false</trackRevisions>
    </reviewItem>
    <reviewItem>
      <errorID>47cd8de9-e3bb-42c9-9b45-c348375268ef</errorID>
      <errorWord>(</errorWord>
      <group>L1_Format</group>
      <groupName>格式问题</groupName>
      <ability>L2_HalfPunc_CN</ability>
      <abilityName>全半角问题</abilityName>
      <candidateList>
        <item>（</item>
      </candidateList>
      <explain>文本全半角错误。</explain>
      <paraID>53CE295A</paraID>
      <start>11</start>
      <end>12</end>
      <status>unmodified</status>
      <modifiedWord/>
      <trackRevisions>false</trackRevisions>
    </reviewItem>
    <reviewItem>
      <errorID>d73454ff-b294-4113-b49e-b9e2221ed2c6</errorID>
      <errorWord>)</errorWord>
      <group>L1_Format</group>
      <groupName>格式问题</groupName>
      <ability>L2_HalfPunc_CN</ability>
      <abilityName>全半角问题</abilityName>
      <candidateList>
        <item>）</item>
      </candidateList>
      <explain>文本全半角错误。</explain>
      <paraID>53CE295A</paraID>
      <start>13</start>
      <end>14</end>
      <status>unmodified</status>
      <modifiedWord/>
      <trackRevisions>false</trackRevisions>
    </reviewItem>
    <reviewItem>
      <errorID>17b00f74-b633-4ef5-baae-78a649960b36</errorID>
      <errorWord>(</errorWord>
      <group>L1_Format</group>
      <groupName>格式问题</groupName>
      <ability>L2_HalfPunc_CN</ability>
      <abilityName>全半角问题</abilityName>
      <candidateList>
        <item>（</item>
      </candidateList>
      <explain>文本全半角错误。</explain>
      <paraID>53CE295A</paraID>
      <start>24</start>
      <end>25</end>
      <status>unmodified</status>
      <modifiedWord/>
      <trackRevisions>false</trackRevisions>
    </reviewItem>
    <reviewItem>
      <errorID>e09ea651-9052-478c-9eb8-59bdcaf616a7</errorID>
      <errorWord>)</errorWord>
      <group>L1_Format</group>
      <groupName>格式问题</groupName>
      <ability>L2_HalfPunc_CN</ability>
      <abilityName>全半角问题</abilityName>
      <candidateList>
        <item>）</item>
      </candidateList>
      <explain>文本全半角错误。</explain>
      <paraID>53CE295A</paraID>
      <start>26</start>
      <end>27</end>
      <status>unmodified</status>
      <modifiedWord/>
      <trackRevisions>false</trackRevisions>
    </reviewItem>
    <reviewItem>
      <errorID>2d03d130-09a1-45af-9499-73dc82dab12f</errorID>
      <errorWord>(</errorWord>
      <group>L1_Format</group>
      <groupName>格式问题</groupName>
      <ability>L2_HalfPunc_CN</ability>
      <abilityName>全半角问题</abilityName>
      <candidateList>
        <item>（</item>
      </candidateList>
      <explain>文本全半角错误。</explain>
      <paraID>53CE295A</paraID>
      <start>41</start>
      <end>42</end>
      <status>unmodified</status>
      <modifiedWord/>
      <trackRevisions>false</trackRevisions>
    </reviewItem>
    <reviewItem>
      <errorID>736a9fc3-0237-4fb8-ab1e-5466bc76270b</errorID>
      <errorWord>)</errorWord>
      <group>L1_Format</group>
      <groupName>格式问题</groupName>
      <ability>L2_HalfPunc_CN</ability>
      <abilityName>全半角问题</abilityName>
      <candidateList>
        <item>）</item>
      </candidateList>
      <explain>文本全半角错误。</explain>
      <paraID>53CE295A</paraID>
      <start>43</start>
      <end>44</end>
      <status>unmodified</status>
      <modifiedWord/>
      <trackRevisions>false</trackRevisions>
    </reviewItem>
    <reviewItem>
      <errorID>26839d75-26c5-4001-8764-01ed741f2814</errorID>
      <errorWord>(</errorWord>
      <group>L1_Format</group>
      <groupName>格式问题</groupName>
      <ability>L2_HalfPunc_CN</ability>
      <abilityName>全半角问题</abilityName>
      <candidateList>
        <item>（</item>
      </candidateList>
      <explain>文本全半角错误。</explain>
      <paraID>  1AC773</paraID>
      <start>11</start>
      <end>12</end>
      <status>unmodified</status>
      <modifiedWord/>
      <trackRevisions>false</trackRevisions>
    </reviewItem>
    <reviewItem>
      <errorID>35ef79d3-373e-4a28-841d-09a7a7480aaf</errorID>
      <errorWord>)</errorWord>
      <group>L1_Format</group>
      <groupName>格式问题</groupName>
      <ability>L2_HalfPunc_CN</ability>
      <abilityName>全半角问题</abilityName>
      <candidateList>
        <item>）</item>
      </candidateList>
      <explain>文本全半角错误。</explain>
      <paraID>  1AC773</paraID>
      <start>13</start>
      <end>14</end>
      <status>unmodified</status>
      <modifiedWord/>
      <trackRevisions>false</trackRevisions>
    </reviewItem>
    <reviewItem>
      <errorID>e9f9773b-d48a-43b7-83d6-f486b5ecff67</errorID>
      <errorWord>(</errorWord>
      <group>L1_Format</group>
      <groupName>格式问题</groupName>
      <ability>L2_HalfPunc_CN</ability>
      <abilityName>全半角问题</abilityName>
      <candidateList>
        <item>（</item>
      </candidateList>
      <explain>文本全半角错误。</explain>
      <paraID>  1AC773</paraID>
      <start>16</start>
      <end>17</end>
      <status>unmodified</status>
      <modifiedWord/>
      <trackRevisions>false</trackRevisions>
    </reviewItem>
    <reviewItem>
      <errorID>6411463c-674b-45cd-958a-39d764b63b73</errorID>
      <errorWord>)</errorWord>
      <group>L1_Format</group>
      <groupName>格式问题</groupName>
      <ability>L2_HalfPunc_CN</ability>
      <abilityName>全半角问题</abilityName>
      <candidateList>
        <item>）</item>
      </candidateList>
      <explain>文本全半角错误。</explain>
      <paraID>  1AC773</paraID>
      <start>18</start>
      <end>19</end>
      <status>unmodified</status>
      <modifiedWord/>
      <trackRevisions>false</trackRevisions>
    </reviewItem>
    <reviewItem>
      <errorID>60172d6a-f7c6-4e53-9aa7-8a34a4152466</errorID>
      <errorWord>(</errorWord>
      <group>L1_Format</group>
      <groupName>格式问题</groupName>
      <ability>L2_HalfPunc_CN</ability>
      <abilityName>全半角问题</abilityName>
      <candidateList>
        <item>（</item>
      </candidateList>
      <explain>文本全半角错误。</explain>
      <paraID>  1AC773</paraID>
      <start>23</start>
      <end>24</end>
      <status>unmodified</status>
      <modifiedWord/>
      <trackRevisions>false</trackRevisions>
    </reviewItem>
    <reviewItem>
      <errorID>0132f43b-e2af-4858-a7d3-f93991c04e49</errorID>
      <errorWord>)</errorWord>
      <group>L1_Format</group>
      <groupName>格式问题</groupName>
      <ability>L2_HalfPunc_CN</ability>
      <abilityName>全半角问题</abilityName>
      <candidateList>
        <item>）</item>
      </candidateList>
      <explain>文本全半角错误。</explain>
      <paraID>  1AC773</paraID>
      <start>25</start>
      <end>26</end>
      <status>unmodified</status>
      <modifiedWord/>
      <trackRevisions>false</trackRevisions>
    </reviewItem>
    <reviewItem>
      <errorID>13c8a635-29d5-4ec3-96e8-3d00acdddbf2</errorID>
      <errorWord>(</errorWord>
      <group>L1_Format</group>
      <groupName>格式问题</groupName>
      <ability>L2_HalfPunc_CN</ability>
      <abilityName>全半角问题</abilityName>
      <candidateList>
        <item>（</item>
      </candidateList>
      <explain>文本全半角错误。</explain>
      <paraID>7886550E</paraID>
      <start>8</start>
      <end>9</end>
      <status>unmodified</status>
      <modifiedWord/>
      <trackRevisions>false</trackRevisions>
    </reviewItem>
    <reviewItem>
      <errorID>2ea8759d-a847-456c-bb5c-b29d3f378a16</errorID>
      <errorWord>)</errorWord>
      <group>L1_Format</group>
      <groupName>格式问题</groupName>
      <ability>L2_HalfPunc_CN</ability>
      <abilityName>全半角问题</abilityName>
      <candidateList>
        <item>）</item>
      </candidateList>
      <explain>文本全半角错误。</explain>
      <paraID>7886550E</paraID>
      <start>10</start>
      <end>11</end>
      <status>unmodified</status>
      <modifiedWord/>
      <trackRevisions>false</trackRevisions>
    </reviewItem>
    <reviewItem>
      <errorID>b93f61ec-abc7-435e-bfee-c3812c061e57</errorID>
      <errorWord>(</errorWord>
      <group>L1_Format</group>
      <groupName>格式问题</groupName>
      <ability>L2_HalfPunc_CN</ability>
      <abilityName>全半角问题</abilityName>
      <candidateList>
        <item>（</item>
      </candidateList>
      <explain>文本全半角错误。</explain>
      <paraID>7886550E</paraID>
      <start>19</start>
      <end>20</end>
      <status>unmodified</status>
      <modifiedWord/>
      <trackRevisions>false</trackRevisions>
    </reviewItem>
    <reviewItem>
      <errorID>ddccdeab-2fa4-434b-80c5-6b42cef0e9d9</errorID>
      <errorWord>)</errorWord>
      <group>L1_Format</group>
      <groupName>格式问题</groupName>
      <ability>L2_HalfPunc_CN</ability>
      <abilityName>全半角问题</abilityName>
      <candidateList>
        <item>）</item>
      </candidateList>
      <explain>文本全半角错误。</explain>
      <paraID>7886550E</paraID>
      <start>21</start>
      <end>22</end>
      <status>unmodified</status>
      <modifiedWord/>
      <trackRevisions>false</trackRevisions>
    </reviewItem>
    <reviewItem>
      <errorID>f3282252-3261-48a7-b486-6ff73348ac2d</errorID>
      <errorWord>(</errorWord>
      <group>L1_Format</group>
      <groupName>格式问题</groupName>
      <ability>L2_HalfPunc_CN</ability>
      <abilityName>全半角问题</abilityName>
      <candidateList>
        <item>（</item>
      </candidateList>
      <explain>文本全半角错误。</explain>
      <paraID>7886550E</paraID>
      <start>28</start>
      <end>29</end>
      <status>unmodified</status>
      <modifiedWord/>
      <trackRevisions>false</trackRevisions>
    </reviewItem>
    <reviewItem>
      <errorID>63b44664-59b9-4552-a891-2bf5e09c671b</errorID>
      <errorWord>)</errorWord>
      <group>L1_Format</group>
      <groupName>格式问题</groupName>
      <ability>L2_HalfPunc_CN</ability>
      <abilityName>全半角问题</abilityName>
      <candidateList>
        <item>）</item>
      </candidateList>
      <explain>文本全半角错误。</explain>
      <paraID>7886550E</paraID>
      <start>30</start>
      <end>31</end>
      <status>unmodified</status>
      <modifiedWord/>
      <trackRevisions>false</trackRevisions>
    </reviewItem>
    <reviewItem>
      <errorID>6b8bfe6f-c644-4760-b268-6d3eabfc8add</errorID>
      <errorWord>(</errorWord>
      <group>L1_Format</group>
      <groupName>格式问题</groupName>
      <ability>L2_HalfPunc_CN</ability>
      <abilityName>全半角问题</abilityName>
      <candidateList>
        <item>（</item>
      </candidateList>
      <explain>文本全半角错误。</explain>
      <paraID>2AA6DF28</paraID>
      <start>8</start>
      <end>9</end>
      <status>unmodified</status>
      <modifiedWord/>
      <trackRevisions>false</trackRevisions>
    </reviewItem>
    <reviewItem>
      <errorID>a9216044-a2aa-406d-b10a-c791fb3f00c3</errorID>
      <errorWord>)</errorWord>
      <group>L1_Format</group>
      <groupName>格式问题</groupName>
      <ability>L2_HalfPunc_CN</ability>
      <abilityName>全半角问题</abilityName>
      <candidateList>
        <item>）</item>
      </candidateList>
      <explain>文本全半角错误。</explain>
      <paraID>2AA6DF28</paraID>
      <start>10</start>
      <end>11</end>
      <status>unmodified</status>
      <modifiedWord/>
      <trackRevisions>false</trackRevisions>
    </reviewItem>
    <reviewItem>
      <errorID>b94f4537-54e7-40b3-9f6a-1cc97ad112d1</errorID>
      <errorWord>(</errorWord>
      <group>L1_Format</group>
      <groupName>格式问题</groupName>
      <ability>L2_HalfPunc_CN</ability>
      <abilityName>全半角问题</abilityName>
      <candidateList>
        <item>（</item>
      </candidateList>
      <explain>文本全半角错误。</explain>
      <paraID>2AA6DF28</paraID>
      <start>19</start>
      <end>20</end>
      <status>unmodified</status>
      <modifiedWord/>
      <trackRevisions>false</trackRevisions>
    </reviewItem>
    <reviewItem>
      <errorID>17831daa-a31c-4c14-8985-2ea70d6c40f5</errorID>
      <errorWord>)</errorWord>
      <group>L1_Format</group>
      <groupName>格式问题</groupName>
      <ability>L2_HalfPunc_CN</ability>
      <abilityName>全半角问题</abilityName>
      <candidateList>
        <item>）</item>
      </candidateList>
      <explain>文本全半角错误。</explain>
      <paraID>2AA6DF28</paraID>
      <start>21</start>
      <end>22</end>
      <status>unmodified</status>
      <modifiedWord/>
      <trackRevisions>false</trackRevisions>
    </reviewItem>
    <reviewItem>
      <errorID>558ff946-3f98-4aa9-b1c0-2dea7d6a6100</errorID>
      <errorWord>(</errorWord>
      <group>L1_Format</group>
      <groupName>格式问题</groupName>
      <ability>L2_HalfPunc_CN</ability>
      <abilityName>全半角问题</abilityName>
      <candidateList>
        <item>（</item>
      </candidateList>
      <explain>文本全半角错误。</explain>
      <paraID>2AA6DF28</paraID>
      <start>28</start>
      <end>29</end>
      <status>unmodified</status>
      <modifiedWord/>
      <trackRevisions>false</trackRevisions>
    </reviewItem>
    <reviewItem>
      <errorID>09c7d7c3-0568-4fc2-b23d-aeef7b7d2e05</errorID>
      <errorWord>)</errorWord>
      <group>L1_Format</group>
      <groupName>格式问题</groupName>
      <ability>L2_HalfPunc_CN</ability>
      <abilityName>全半角问题</abilityName>
      <candidateList>
        <item>）</item>
      </candidateList>
      <explain>文本全半角错误。</explain>
      <paraID>2AA6DF28</paraID>
      <start>30</start>
      <end>31</end>
      <status>unmodified</status>
      <modifiedWord/>
      <trackRevisions>false</trackRevisions>
    </reviewItem>
    <reviewItem>
      <errorID>13c735ca-1418-483e-9976-09d5749624e3</errorID>
      <errorWord>(</errorWord>
      <group>L1_Format</group>
      <groupName>格式问题</groupName>
      <ability>L2_HalfPunc_CN</ability>
      <abilityName>全半角问题</abilityName>
      <candidateList>
        <item>（</item>
      </candidateList>
      <explain>文本全半角错误。</explain>
      <paraID>1E314D30</paraID>
      <start>8</start>
      <end>9</end>
      <status>unmodified</status>
      <modifiedWord/>
      <trackRevisions>false</trackRevisions>
    </reviewItem>
    <reviewItem>
      <errorID>b00490b4-7d73-43a8-baa0-507c907e61a8</errorID>
      <errorWord>)</errorWord>
      <group>L1_Format</group>
      <groupName>格式问题</groupName>
      <ability>L2_HalfPunc_CN</ability>
      <abilityName>全半角问题</abilityName>
      <candidateList>
        <item>）</item>
      </candidateList>
      <explain>文本全半角错误。</explain>
      <paraID>1E314D30</paraID>
      <start>10</start>
      <end>11</end>
      <status>unmodified</status>
      <modifiedWord/>
      <trackRevisions>false</trackRevisions>
    </reviewItem>
    <reviewItem>
      <errorID>dc343c8c-c038-4889-9d88-725d4a16d1de</errorID>
      <errorWord>(</errorWord>
      <group>L1_Format</group>
      <groupName>格式问题</groupName>
      <ability>L2_HalfPunc_CN</ability>
      <abilityName>全半角问题</abilityName>
      <candidateList>
        <item>（</item>
      </candidateList>
      <explain>文本全半角错误。</explain>
      <paraID>1E314D30</paraID>
      <start>19</start>
      <end>20</end>
      <status>unmodified</status>
      <modifiedWord/>
      <trackRevisions>false</trackRevisions>
    </reviewItem>
    <reviewItem>
      <errorID>33f1b166-79dd-44c5-bf28-42a6c562cf7f</errorID>
      <errorWord>)</errorWord>
      <group>L1_Format</group>
      <groupName>格式问题</groupName>
      <ability>L2_HalfPunc_CN</ability>
      <abilityName>全半角问题</abilityName>
      <candidateList>
        <item>）</item>
      </candidateList>
      <explain>文本全半角错误。</explain>
      <paraID>1E314D30</paraID>
      <start>21</start>
      <end>22</end>
      <status>unmodified</status>
      <modifiedWord/>
      <trackRevisions>false</trackRevisions>
    </reviewItem>
    <reviewItem>
      <errorID>e676a71c-88cd-4dff-9fc0-bc97c38b79d1</errorID>
      <errorWord>(</errorWord>
      <group>L1_Format</group>
      <groupName>格式问题</groupName>
      <ability>L2_HalfPunc_CN</ability>
      <abilityName>全半角问题</abilityName>
      <candidateList>
        <item>（</item>
      </candidateList>
      <explain>文本全半角错误。</explain>
      <paraID>1E314D30</paraID>
      <start>29</start>
      <end>30</end>
      <status>unmodified</status>
      <modifiedWord/>
      <trackRevisions>false</trackRevisions>
    </reviewItem>
    <reviewItem>
      <errorID>efed0ee1-d156-4286-af45-8a570aa6e450</errorID>
      <errorWord>)</errorWord>
      <group>L1_Format</group>
      <groupName>格式问题</groupName>
      <ability>L2_HalfPunc_CN</ability>
      <abilityName>全半角问题</abilityName>
      <candidateList>
        <item>）</item>
      </candidateList>
      <explain>文本全半角错误。</explain>
      <paraID>1E314D30</paraID>
      <start>31</start>
      <end>32</end>
      <status>unmodified</status>
      <modifiedWord/>
      <trackRevisions>false</trackRevisions>
    </reviewItem>
    <reviewItem>
      <errorID>00e785d9-0956-444c-a406-64781d8631e8</errorID>
      <errorWord>(</errorWord>
      <group>L1_Format</group>
      <groupName>格式问题</groupName>
      <ability>L2_HalfPunc_CN</ability>
      <abilityName>全半角问题</abilityName>
      <candidateList>
        <item>（</item>
      </candidateList>
      <explain>文本全半角错误。</explain>
      <paraID>1AC33902</paraID>
      <start>8</start>
      <end>9</end>
      <status>unmodified</status>
      <modifiedWord/>
      <trackRevisions>false</trackRevisions>
    </reviewItem>
    <reviewItem>
      <errorID>50c40ceb-ac6b-4cc5-a216-8d4cd7aa02bf</errorID>
      <errorWord>)</errorWord>
      <group>L1_Format</group>
      <groupName>格式问题</groupName>
      <ability>L2_HalfPunc_CN</ability>
      <abilityName>全半角问题</abilityName>
      <candidateList>
        <item>）</item>
      </candidateList>
      <explain>文本全半角错误。</explain>
      <paraID>1AC33902</paraID>
      <start>10</start>
      <end>11</end>
      <status>unmodified</status>
      <modifiedWord/>
      <trackRevisions>false</trackRevisions>
    </reviewItem>
    <reviewItem>
      <errorID>d32c2b13-50ac-43b1-ac09-bb46864181c2</errorID>
      <errorWord>(</errorWord>
      <group>L1_Format</group>
      <groupName>格式问题</groupName>
      <ability>L2_HalfPunc_CN</ability>
      <abilityName>全半角问题</abilityName>
      <candidateList>
        <item>（</item>
      </candidateList>
      <explain>文本全半角错误。</explain>
      <paraID>1AC33902</paraID>
      <start>16</start>
      <end>17</end>
      <status>unmodified</status>
      <modifiedWord/>
      <trackRevisions>false</trackRevisions>
    </reviewItem>
    <reviewItem>
      <errorID>81aca544-9899-42f4-b85c-296cb2b3cbe0</errorID>
      <errorWord>)</errorWord>
      <group>L1_Format</group>
      <groupName>格式问题</groupName>
      <ability>L2_HalfPunc_CN</ability>
      <abilityName>全半角问题</abilityName>
      <candidateList>
        <item>）</item>
      </candidateList>
      <explain>文本全半角错误。</explain>
      <paraID>1AC33902</paraID>
      <start>18</start>
      <end>19</end>
      <status>unmodified</status>
      <modifiedWord/>
      <trackRevisions>false</trackRevisions>
    </reviewItem>
    <reviewItem>
      <errorID>82e6632e-72aa-42e0-881a-b9711a693423</errorID>
      <errorWord>(</errorWord>
      <group>L1_Format</group>
      <groupName>格式问题</groupName>
      <ability>L2_HalfPunc_CN</ability>
      <abilityName>全半角问题</abilityName>
      <candidateList>
        <item>（</item>
      </candidateList>
      <explain>文本全半角错误。</explain>
      <paraID>1AC33902</paraID>
      <start>23</start>
      <end>24</end>
      <status>unmodified</status>
      <modifiedWord/>
      <trackRevisions>false</trackRevisions>
    </reviewItem>
    <reviewItem>
      <errorID>049934c1-00a3-4dbc-bdd1-1db7de80d1dc</errorID>
      <errorWord>)</errorWord>
      <group>L1_Format</group>
      <groupName>格式问题</groupName>
      <ability>L2_HalfPunc_CN</ability>
      <abilityName>全半角问题</abilityName>
      <candidateList>
        <item>）</item>
      </candidateList>
      <explain>文本全半角错误。</explain>
      <paraID>1AC33902</paraID>
      <start>25</start>
      <end>26</end>
      <status>unmodified</status>
      <modifiedWord/>
      <trackRevisions>false</trackRevisions>
    </reviewItem>
    <reviewItem>
      <errorID>2ec80dc5-d56e-4936-92f6-ea77f791aeff</errorID>
      <errorWord>(</errorWord>
      <group>L1_Format</group>
      <groupName>格式问题</groupName>
      <ability>L2_HalfPunc_CN</ability>
      <abilityName>全半角问题</abilityName>
      <candidateList>
        <item>（</item>
      </candidateList>
      <explain>文本全半角错误。</explain>
      <paraID>24DDC90E</paraID>
      <start>7</start>
      <end>8</end>
      <status>unmodified</status>
      <modifiedWord/>
      <trackRevisions>false</trackRevisions>
    </reviewItem>
    <reviewItem>
      <errorID>69caee5b-f01c-45e4-b7e2-c23bc3067766</errorID>
      <errorWord>)</errorWord>
      <group>L1_Format</group>
      <groupName>格式问题</groupName>
      <ability>L2_HalfPunc_CN</ability>
      <abilityName>全半角问题</abilityName>
      <candidateList>
        <item>）</item>
      </candidateList>
      <explain>文本全半角错误。</explain>
      <paraID>24DDC90E</paraID>
      <start>9</start>
      <end>10</end>
      <status>unmodified</status>
      <modifiedWord/>
      <trackRevisions>false</trackRevisions>
    </reviewItem>
    <reviewItem>
      <errorID>ce338f6a-2eaa-4e6d-82a8-7b515ef35d1b</errorID>
      <errorWord>(</errorWord>
      <group>L1_Format</group>
      <groupName>格式问题</groupName>
      <ability>L2_HalfPunc_CN</ability>
      <abilityName>全半角问题</abilityName>
      <candidateList>
        <item>（</item>
      </candidateList>
      <explain>文本全半角错误。</explain>
      <paraID>24DDC90E</paraID>
      <start>15</start>
      <end>16</end>
      <status>unmodified</status>
      <modifiedWord/>
      <trackRevisions>false</trackRevisions>
    </reviewItem>
    <reviewItem>
      <errorID>d9f976ee-3f27-4062-9254-c57739647be1</errorID>
      <errorWord>)</errorWord>
      <group>L1_Format</group>
      <groupName>格式问题</groupName>
      <ability>L2_HalfPunc_CN</ability>
      <abilityName>全半角问题</abilityName>
      <candidateList>
        <item>）</item>
      </candidateList>
      <explain>文本全半角错误。</explain>
      <paraID>24DDC90E</paraID>
      <start>17</start>
      <end>18</end>
      <status>unmodified</status>
      <modifiedWord/>
      <trackRevisions>false</trackRevisions>
    </reviewItem>
    <reviewItem>
      <errorID>6c066d1a-d313-44b3-92a7-4dd634923d8d</errorID>
      <errorWord>(</errorWord>
      <group>L1_Format</group>
      <groupName>格式问题</groupName>
      <ability>L2_HalfPunc_CN</ability>
      <abilityName>全半角问题</abilityName>
      <candidateList>
        <item>（</item>
      </candidateList>
      <explain>文本全半角错误。</explain>
      <paraID>24DDC90E</paraID>
      <start>22</start>
      <end>23</end>
      <status>unmodified</status>
      <modifiedWord/>
      <trackRevisions>false</trackRevisions>
    </reviewItem>
    <reviewItem>
      <errorID>9e8eb65c-08ff-4f0b-8a3a-94bea7c7bd03</errorID>
      <errorWord>)</errorWord>
      <group>L1_Format</group>
      <groupName>格式问题</groupName>
      <ability>L2_HalfPunc_CN</ability>
      <abilityName>全半角问题</abilityName>
      <candidateList>
        <item>）</item>
      </candidateList>
      <explain>文本全半角错误。</explain>
      <paraID>24DDC90E</paraID>
      <start>24</start>
      <end>25</end>
      <status>unmodified</status>
      <modifiedWord/>
      <trackRevisions>false</trackRevisions>
    </reviewItem>
    <reviewItem>
      <errorID>ad009c53-e72b-460f-90fd-234ef0e0dc38</errorID>
      <errorWord>(</errorWord>
      <group>L1_Format</group>
      <groupName>格式问题</groupName>
      <ability>L2_HalfPunc_CN</ability>
      <abilityName>全半角问题</abilityName>
      <candidateList>
        <item>（</item>
      </candidateList>
      <explain>文本全半角错误。</explain>
      <paraID>18F0C129</paraID>
      <start>8</start>
      <end>9</end>
      <status>unmodified</status>
      <modifiedWord/>
      <trackRevisions>false</trackRevisions>
    </reviewItem>
    <reviewItem>
      <errorID>7c40c617-7baf-4515-9cce-cae6b8b45ee2</errorID>
      <errorWord>)</errorWord>
      <group>L1_Format</group>
      <groupName>格式问题</groupName>
      <ability>L2_HalfPunc_CN</ability>
      <abilityName>全半角问题</abilityName>
      <candidateList>
        <item>）</item>
      </candidateList>
      <explain>文本全半角错误。</explain>
      <paraID>18F0C129</paraID>
      <start>10</start>
      <end>11</end>
      <status>unmodified</status>
      <modifiedWord/>
      <trackRevisions>false</trackRevisions>
    </reviewItem>
    <reviewItem>
      <errorID>7f3180eb-2231-4f5b-b61b-52c1b51edd8e</errorID>
      <errorWord>(</errorWord>
      <group>L1_Format</group>
      <groupName>格式问题</groupName>
      <ability>L2_HalfPunc_CN</ability>
      <abilityName>全半角问题</abilityName>
      <candidateList>
        <item>（</item>
      </candidateList>
      <explain>文本全半角错误。</explain>
      <paraID>18F0C129</paraID>
      <start>16</start>
      <end>17</end>
      <status>unmodified</status>
      <modifiedWord/>
      <trackRevisions>false</trackRevisions>
    </reviewItem>
    <reviewItem>
      <errorID>ec3cde09-c7e0-43d6-a7e0-74143d599c71</errorID>
      <errorWord>)</errorWord>
      <group>L1_Format</group>
      <groupName>格式问题</groupName>
      <ability>L2_HalfPunc_CN</ability>
      <abilityName>全半角问题</abilityName>
      <candidateList>
        <item>）</item>
      </candidateList>
      <explain>文本全半角错误。</explain>
      <paraID>18F0C129</paraID>
      <start>18</start>
      <end>19</end>
      <status>unmodified</status>
      <modifiedWord/>
      <trackRevisions>false</trackRevisions>
    </reviewItem>
    <reviewItem>
      <errorID>e6120908-0acd-4ca4-9dbb-e21b7227b3b7</errorID>
      <errorWord>(</errorWord>
      <group>L1_Format</group>
      <groupName>格式问题</groupName>
      <ability>L2_HalfPunc_CN</ability>
      <abilityName>全半角问题</abilityName>
      <candidateList>
        <item>（</item>
      </candidateList>
      <explain>文本全半角错误。</explain>
      <paraID>18F0C129</paraID>
      <start>23</start>
      <end>24</end>
      <status>unmodified</status>
      <modifiedWord/>
      <trackRevisions>false</trackRevisions>
    </reviewItem>
    <reviewItem>
      <errorID>c22f9c7e-4f42-4d88-9b99-1ee260524a54</errorID>
      <errorWord>)</errorWord>
      <group>L1_Format</group>
      <groupName>格式问题</groupName>
      <ability>L2_HalfPunc_CN</ability>
      <abilityName>全半角问题</abilityName>
      <candidateList>
        <item>）</item>
      </candidateList>
      <explain>文本全半角错误。</explain>
      <paraID>18F0C129</paraID>
      <start>25</start>
      <end>26</end>
      <status>unmodified</status>
      <modifiedWord/>
      <trackRevisions>false</trackRevisions>
    </reviewItem>
    <reviewItem>
      <errorID>768b5ab1-f239-4325-a326-fa5e695daca1</errorID>
      <errorWord>(</errorWord>
      <group>L1_Format</group>
      <groupName>格式问题</groupName>
      <ability>L2_HalfPunc_CN</ability>
      <abilityName>全半角问题</abilityName>
      <candidateList>
        <item>（</item>
      </candidateList>
      <explain>文本全半角错误。</explain>
      <paraID>5CEDF8DA</paraID>
      <start>8</start>
      <end>9</end>
      <status>unmodified</status>
      <modifiedWord/>
      <trackRevisions>false</trackRevisions>
    </reviewItem>
    <reviewItem>
      <errorID>6d64c98d-3fbb-440b-aaaa-d95113faa2b9</errorID>
      <errorWord>)</errorWord>
      <group>L1_Format</group>
      <groupName>格式问题</groupName>
      <ability>L2_HalfPunc_CN</ability>
      <abilityName>全半角问题</abilityName>
      <candidateList>
        <item>）</item>
      </candidateList>
      <explain>文本全半角错误。</explain>
      <paraID>5CEDF8DA</paraID>
      <start>10</start>
      <end>11</end>
      <status>unmodified</status>
      <modifiedWord/>
      <trackRevisions>false</trackRevisions>
    </reviewItem>
    <reviewItem>
      <errorID>fc9bdd8c-02f8-4471-8068-65b81d30ca23</errorID>
      <errorWord>(</errorWord>
      <group>L1_Format</group>
      <groupName>格式问题</groupName>
      <ability>L2_HalfPunc_CN</ability>
      <abilityName>全半角问题</abilityName>
      <candidateList>
        <item>（</item>
      </candidateList>
      <explain>文本全半角错误。</explain>
      <paraID>5CEDF8DA</paraID>
      <start>16</start>
      <end>17</end>
      <status>unmodified</status>
      <modifiedWord/>
      <trackRevisions>false</trackRevisions>
    </reviewItem>
    <reviewItem>
      <errorID>e0a3259d-2671-4550-85ac-631ff65d611b</errorID>
      <errorWord>)</errorWord>
      <group>L1_Format</group>
      <groupName>格式问题</groupName>
      <ability>L2_HalfPunc_CN</ability>
      <abilityName>全半角问题</abilityName>
      <candidateList>
        <item>）</item>
      </candidateList>
      <explain>文本全半角错误。</explain>
      <paraID>5CEDF8DA</paraID>
      <start>18</start>
      <end>19</end>
      <status>unmodified</status>
      <modifiedWord/>
      <trackRevisions>false</trackRevisions>
    </reviewItem>
    <reviewItem>
      <errorID>6c71c680-d7c5-41f7-8088-bf1060ad1c4b</errorID>
      <errorWord>(</errorWord>
      <group>L1_Format</group>
      <groupName>格式问题</groupName>
      <ability>L2_HalfPunc_CN</ability>
      <abilityName>全半角问题</abilityName>
      <candidateList>
        <item>（</item>
      </candidateList>
      <explain>文本全半角错误。</explain>
      <paraID>5CEDF8DA</paraID>
      <start>27</start>
      <end>28</end>
      <status>unmodified</status>
      <modifiedWord/>
      <trackRevisions>false</trackRevisions>
    </reviewItem>
    <reviewItem>
      <errorID>76a6c300-2d45-4204-b39c-e3b32a639c3d</errorID>
      <errorWord>)</errorWord>
      <group>L1_Format</group>
      <groupName>格式问题</groupName>
      <ability>L2_HalfPunc_CN</ability>
      <abilityName>全半角问题</abilityName>
      <candidateList>
        <item>）</item>
      </candidateList>
      <explain>文本全半角错误。</explain>
      <paraID>5CEDF8DA</paraID>
      <start>29</start>
      <end>30</end>
      <status>unmodified</status>
      <modifiedWord/>
      <trackRevisions>false</trackRevisions>
    </reviewItem>
    <reviewItem>
      <errorID>4ff28525-9ce4-42d3-9088-23a0233f8ddf</errorID>
      <errorWord>(</errorWord>
      <group>L1_Format</group>
      <groupName>格式问题</groupName>
      <ability>L2_HalfPunc_CN</ability>
      <abilityName>全半角问题</abilityName>
      <candidateList>
        <item>（</item>
      </candidateList>
      <explain>文本全半角错误。</explain>
      <paraID>6C594C2E</paraID>
      <start>8</start>
      <end>9</end>
      <status>unmodified</status>
      <modifiedWord/>
      <trackRevisions>false</trackRevisions>
    </reviewItem>
    <reviewItem>
      <errorID>053bb331-0698-46cc-bc9d-f38ff8f429ee</errorID>
      <errorWord>)</errorWord>
      <group>L1_Format</group>
      <groupName>格式问题</groupName>
      <ability>L2_HalfPunc_CN</ability>
      <abilityName>全半角问题</abilityName>
      <candidateList>
        <item>）</item>
      </candidateList>
      <explain>文本全半角错误。</explain>
      <paraID>6C594C2E</paraID>
      <start>10</start>
      <end>11</end>
      <status>unmodified</status>
      <modifiedWord/>
      <trackRevisions>false</trackRevisions>
    </reviewItem>
    <reviewItem>
      <errorID>892c70c5-906b-46ba-afb2-6d9cf16fa267</errorID>
      <errorWord>(</errorWord>
      <group>L1_Format</group>
      <groupName>格式问题</groupName>
      <ability>L2_HalfPunc_CN</ability>
      <abilityName>全半角问题</abilityName>
      <candidateList>
        <item>（</item>
      </candidateList>
      <explain>文本全半角错误。</explain>
      <paraID>6C594C2E</paraID>
      <start>16</start>
      <end>17</end>
      <status>unmodified</status>
      <modifiedWord/>
      <trackRevisions>false</trackRevisions>
    </reviewItem>
    <reviewItem>
      <errorID>8919a6e6-5022-47bf-8e09-42e07a700868</errorID>
      <errorWord>)</errorWord>
      <group>L1_Format</group>
      <groupName>格式问题</groupName>
      <ability>L2_HalfPunc_CN</ability>
      <abilityName>全半角问题</abilityName>
      <candidateList>
        <item>）</item>
      </candidateList>
      <explain>文本全半角错误。</explain>
      <paraID>6C594C2E</paraID>
      <start>18</start>
      <end>19</end>
      <status>unmodified</status>
      <modifiedWord/>
      <trackRevisions>false</trackRevisions>
    </reviewItem>
    <reviewItem>
      <errorID>e6a504c7-129e-47f9-b85f-f95ffa7dd80e</errorID>
      <errorWord>(</errorWord>
      <group>L1_Format</group>
      <groupName>格式问题</groupName>
      <ability>L2_HalfPunc_CN</ability>
      <abilityName>全半角问题</abilityName>
      <candidateList>
        <item>（</item>
      </candidateList>
      <explain>文本全半角错误。</explain>
      <paraID>6C594C2E</paraID>
      <start>27</start>
      <end>28</end>
      <status>unmodified</status>
      <modifiedWord/>
      <trackRevisions>false</trackRevisions>
    </reviewItem>
    <reviewItem>
      <errorID>b47df588-7c4e-4492-9a29-fd93d196d710</errorID>
      <errorWord>)</errorWord>
      <group>L1_Format</group>
      <groupName>格式问题</groupName>
      <ability>L2_HalfPunc_CN</ability>
      <abilityName>全半角问题</abilityName>
      <candidateList>
        <item>）</item>
      </candidateList>
      <explain>文本全半角错误。</explain>
      <paraID>6C594C2E</paraID>
      <start>29</start>
      <end>30</end>
      <status>unmodified</status>
      <modifiedWord/>
      <trackRevisions>false</trackRevisions>
    </reviewItem>
    <reviewItem>
      <errorID>5f390328-aff3-4eab-896a-3c2076bf3730</errorID>
      <errorWord>(</errorWord>
      <group>L1_Format</group>
      <groupName>格式问题</groupName>
      <ability>L2_HalfPunc_CN</ability>
      <abilityName>全半角问题</abilityName>
      <candidateList>
        <item>（</item>
      </candidateList>
      <explain>文本全半角错误。</explain>
      <paraID>148B9122</paraID>
      <start>8</start>
      <end>9</end>
      <status>unmodified</status>
      <modifiedWord/>
      <trackRevisions>false</trackRevisions>
    </reviewItem>
    <reviewItem>
      <errorID>0b3b99db-c001-4b36-b5f3-ad8cb0be3c46</errorID>
      <errorWord>)</errorWord>
      <group>L1_Format</group>
      <groupName>格式问题</groupName>
      <ability>L2_HalfPunc_CN</ability>
      <abilityName>全半角问题</abilityName>
      <candidateList>
        <item>）</item>
      </candidateList>
      <explain>文本全半角错误。</explain>
      <paraID>148B9122</paraID>
      <start>10</start>
      <end>11</end>
      <status>unmodified</status>
      <modifiedWord/>
      <trackRevisions>false</trackRevisions>
    </reviewItem>
    <reviewItem>
      <errorID>9f7285fb-5256-48bd-9b63-fc80f08aedb6</errorID>
      <errorWord>(</errorWord>
      <group>L1_Format</group>
      <groupName>格式问题</groupName>
      <ability>L2_HalfPunc_CN</ability>
      <abilityName>全半角问题</abilityName>
      <candidateList>
        <item>（</item>
      </candidateList>
      <explain>文本全半角错误。</explain>
      <paraID>148B9122</paraID>
      <start>16</start>
      <end>17</end>
      <status>unmodified</status>
      <modifiedWord/>
      <trackRevisions>false</trackRevisions>
    </reviewItem>
    <reviewItem>
      <errorID>29286ab4-01e6-41ec-8b80-2f15ceefcbc9</errorID>
      <errorWord>)</errorWord>
      <group>L1_Format</group>
      <groupName>格式问题</groupName>
      <ability>L2_HalfPunc_CN</ability>
      <abilityName>全半角问题</abilityName>
      <candidateList>
        <item>）</item>
      </candidateList>
      <explain>文本全半角错误。</explain>
      <paraID>148B9122</paraID>
      <start>18</start>
      <end>19</end>
      <status>unmodified</status>
      <modifiedWord/>
      <trackRevisions>false</trackRevisions>
    </reviewItem>
    <reviewItem>
      <errorID>57ba43ca-9f39-4019-934d-0050e8160848</errorID>
      <errorWord>(</errorWord>
      <group>L1_Format</group>
      <groupName>格式问题</groupName>
      <ability>L2_HalfPunc_CN</ability>
      <abilityName>全半角问题</abilityName>
      <candidateList>
        <item>（</item>
      </candidateList>
      <explain>文本全半角错误。</explain>
      <paraID>148B9122</paraID>
      <start>28</start>
      <end>29</end>
      <status>unmodified</status>
      <modifiedWord/>
      <trackRevisions>false</trackRevisions>
    </reviewItem>
    <reviewItem>
      <errorID>6b8483a3-fd44-4d4b-b840-b726d9102de6</errorID>
      <errorWord>)</errorWord>
      <group>L1_Format</group>
      <groupName>格式问题</groupName>
      <ability>L2_HalfPunc_CN</ability>
      <abilityName>全半角问题</abilityName>
      <candidateList>
        <item>）</item>
      </candidateList>
      <explain>文本全半角错误。</explain>
      <paraID>148B9122</paraID>
      <start>30</start>
      <end>31</end>
      <status>unmodified</status>
      <modifiedWord/>
      <trackRevisions>false</trackRevisions>
    </reviewItem>
    <reviewItem>
      <errorID>242cb622-0252-49a7-9fcc-ae9354dba52e</errorID>
      <errorWord>(</errorWord>
      <group>L1_Format</group>
      <groupName>格式问题</groupName>
      <ability>L2_HalfPunc_CN</ability>
      <abilityName>全半角问题</abilityName>
      <candidateList>
        <item>（</item>
      </candidateList>
      <explain>文本全半角错误。</explain>
      <paraID>654922AD</paraID>
      <start>9</start>
      <end>10</end>
      <status>unmodified</status>
      <modifiedWord/>
      <trackRevisions>false</trackRevisions>
    </reviewItem>
    <reviewItem>
      <errorID>add14656-d21d-4ade-9945-625074c962dd</errorID>
      <errorWord>)</errorWord>
      <group>L1_Format</group>
      <groupName>格式问题</groupName>
      <ability>L2_HalfPunc_CN</ability>
      <abilityName>全半角问题</abilityName>
      <candidateList>
        <item>）</item>
      </candidateList>
      <explain>文本全半角错误。</explain>
      <paraID>654922AD</paraID>
      <start>11</start>
      <end>12</end>
      <status>unmodified</status>
      <modifiedWord/>
      <trackRevisions>false</trackRevisions>
    </reviewItem>
    <reviewItem>
      <errorID>c42381f7-04a4-455d-be7d-4ea58b22d9c0</errorID>
      <errorWord>(</errorWord>
      <group>L1_Format</group>
      <groupName>格式问题</groupName>
      <ability>L2_HalfPunc_CN</ability>
      <abilityName>全半角问题</abilityName>
      <candidateList>
        <item>（</item>
      </candidateList>
      <explain>文本全半角错误。</explain>
      <paraID>654922AD</paraID>
      <start>18</start>
      <end>19</end>
      <status>unmodified</status>
      <modifiedWord/>
      <trackRevisions>false</trackRevisions>
    </reviewItem>
    <reviewItem>
      <errorID>79179b37-13fe-430e-8908-ea8280a0353c</errorID>
      <errorWord>)</errorWord>
      <group>L1_Format</group>
      <groupName>格式问题</groupName>
      <ability>L2_HalfPunc_CN</ability>
      <abilityName>全半角问题</abilityName>
      <candidateList>
        <item>）</item>
      </candidateList>
      <explain>文本全半角错误。</explain>
      <paraID>654922AD</paraID>
      <start>20</start>
      <end>21</end>
      <status>unmodified</status>
      <modifiedWord/>
      <trackRevisions>false</trackRevisions>
    </reviewItem>
    <reviewItem>
      <errorID>74a88fbe-34f7-4caa-8579-9da49a8aeda4</errorID>
      <errorWord>(</errorWord>
      <group>L1_Format</group>
      <groupName>格式问题</groupName>
      <ability>L2_HalfPunc_CN</ability>
      <abilityName>全半角问题</abilityName>
      <candidateList>
        <item>（</item>
      </candidateList>
      <explain>文本全半角错误。</explain>
      <paraID>654922AD</paraID>
      <start>26</start>
      <end>27</end>
      <status>unmodified</status>
      <modifiedWord/>
      <trackRevisions>false</trackRevisions>
    </reviewItem>
    <reviewItem>
      <errorID>c0f40d57-910b-46d4-9664-0847a351cf79</errorID>
      <errorWord>)</errorWord>
      <group>L1_Format</group>
      <groupName>格式问题</groupName>
      <ability>L2_HalfPunc_CN</ability>
      <abilityName>全半角问题</abilityName>
      <candidateList>
        <item>）</item>
      </candidateList>
      <explain>文本全半角错误。</explain>
      <paraID>654922AD</paraID>
      <start>28</start>
      <end>29</end>
      <status>unmodified</status>
      <modifiedWord/>
      <trackRevisions>false</trackRevisions>
    </reviewItem>
    <reviewItem>
      <errorID>87bc7777-0179-44a9-8827-a58aaa346f70</errorID>
      <errorWord>(</errorWord>
      <group>L1_Format</group>
      <groupName>格式问题</groupName>
      <ability>L2_HalfPunc_CN</ability>
      <abilityName>全半角问题</abilityName>
      <candidateList>
        <item>（</item>
      </candidateList>
      <explain>文本全半角错误。</explain>
      <paraID>7B49818B</paraID>
      <start>12</start>
      <end>13</end>
      <status>unmodified</status>
      <modifiedWord/>
      <trackRevisions>false</trackRevisions>
    </reviewItem>
    <reviewItem>
      <errorID>ff124047-2f46-447a-8f5a-fe734efdf1a7</errorID>
      <errorWord>)</errorWord>
      <group>L1_Format</group>
      <groupName>格式问题</groupName>
      <ability>L2_HalfPunc_CN</ability>
      <abilityName>全半角问题</abilityName>
      <candidateList>
        <item>）</item>
      </candidateList>
      <explain>文本全半角错误。</explain>
      <paraID>7B49818B</paraID>
      <start>14</start>
      <end>15</end>
      <status>unmodified</status>
      <modifiedWord/>
      <trackRevisions>false</trackRevisions>
    </reviewItem>
    <reviewItem>
      <errorID>ac762ff5-06e8-4367-b5f7-d73283f232c1</errorID>
      <errorWord>(</errorWord>
      <group>L1_Format</group>
      <groupName>格式问题</groupName>
      <ability>L2_HalfPunc_CN</ability>
      <abilityName>全半角问题</abilityName>
      <candidateList>
        <item>（</item>
      </candidateList>
      <explain>文本全半角错误。</explain>
      <paraID>7B49818B</paraID>
      <start>25</start>
      <end>26</end>
      <status>unmodified</status>
      <modifiedWord/>
      <trackRevisions>false</trackRevisions>
    </reviewItem>
    <reviewItem>
      <errorID>c316c67a-7c7c-4c77-82c6-45ecd5f9126b</errorID>
      <errorWord>)</errorWord>
      <group>L1_Format</group>
      <groupName>格式问题</groupName>
      <ability>L2_HalfPunc_CN</ability>
      <abilityName>全半角问题</abilityName>
      <candidateList>
        <item>）</item>
      </candidateList>
      <explain>文本全半角错误。</explain>
      <paraID>7B49818B</paraID>
      <start>27</start>
      <end>28</end>
      <status>unmodified</status>
      <modifiedWord/>
      <trackRevisions>false</trackRevisions>
    </reviewItem>
    <reviewItem>
      <errorID>d977c403-4723-49af-9fcc-5b6f26a07d7b</errorID>
      <errorWord>(</errorWord>
      <group>L1_Format</group>
      <groupName>格式问题</groupName>
      <ability>L2_HalfPunc_CN</ability>
      <abilityName>全半角问题</abilityName>
      <candidateList>
        <item>（</item>
      </candidateList>
      <explain>文本全半角错误。</explain>
      <paraID>7B49818B</paraID>
      <start>35</start>
      <end>36</end>
      <status>unmodified</status>
      <modifiedWord/>
      <trackRevisions>false</trackRevisions>
    </reviewItem>
    <reviewItem>
      <errorID>7f8cdc19-d51a-4875-b58d-bb936a2a9b1b</errorID>
      <errorWord>)</errorWord>
      <group>L1_Format</group>
      <groupName>格式问题</groupName>
      <ability>L2_HalfPunc_CN</ability>
      <abilityName>全半角问题</abilityName>
      <candidateList>
        <item>）</item>
      </candidateList>
      <explain>文本全半角错误。</explain>
      <paraID>7B49818B</paraID>
      <start>37</start>
      <end>38</end>
      <status>unmodified</status>
      <modifiedWord/>
      <trackRevisions>false</trackRevisions>
    </reviewItem>
    <reviewItem>
      <errorID>e37f3a6e-95ac-4b06-a48d-bf3cb548377c</errorID>
      <errorWord>,</errorWord>
      <group>L1_Format</group>
      <groupName>格式问题</groupName>
      <ability>L2_HalfPunc_CN</ability>
      <abilityName>全半角问题</abilityName>
      <candidateList>
        <item>，</item>
      </candidateList>
      <explain>文本全半角错误。</explain>
      <paraID>31548C5E</paraID>
      <start>12</start>
      <end>13</end>
      <status>unmodified</status>
      <modifiedWord/>
      <trackRevisions>false</trackRevisions>
    </reviewItem>
    <reviewItem>
      <errorID>89f55082-5620-454f-b197-9364b4a0b0f2</errorID>
      <errorWord>:</errorWord>
      <group>L1_Format</group>
      <groupName>格式问题</groupName>
      <ability>L2_HalfPunc_CN</ability>
      <abilityName>全半角问题</abilityName>
      <candidateList>
        <item>：</item>
      </candidateList>
      <explain>文本全半角错误。</explain>
      <paraID>31548C5E</paraID>
      <start>17</start>
      <end>18</end>
      <status>unmodified</status>
      <modifiedWord/>
      <trackRevisions>false</trackRevisions>
    </reviewItem>
    <reviewItem>
      <errorID>d7800166-993b-4834-8b54-fb324b5f7e4e</errorID>
      <errorWord>,</errorWord>
      <group>L1_Format</group>
      <groupName>格式问题</groupName>
      <ability>L2_HalfPunc_CN</ability>
      <abilityName>全半角问题</abilityName>
      <candidateList>
        <item>，</item>
      </candidateList>
      <explain>文本全半角错误。</explain>
      <paraID>365C9FC3</paraID>
      <start>11</start>
      <end>12</end>
      <status>unmodified</status>
      <modifiedWord/>
      <trackRevisions>false</trackRevisions>
    </reviewItem>
    <reviewItem>
      <errorID>6558c18e-2c16-4727-9cb2-43f62e860633</errorID>
      <errorWord>:</errorWord>
      <group>L1_Format</group>
      <groupName>格式问题</groupName>
      <ability>L2_HalfPunc_CN</ability>
      <abilityName>全半角问题</abilityName>
      <candidateList>
        <item>：</item>
      </candidateList>
      <explain>文本全半角错误。</explain>
      <paraID>365C9FC3</paraID>
      <start>16</start>
      <end>17</end>
      <status>unmodified</status>
      <modifiedWord/>
      <trackRevisions>false</trackRevisions>
    </reviewItem>
    <reviewItem>
      <errorID>09cf1b72-c78f-403e-8ffe-321f2b345f3d</errorID>
      <errorWord>【2022】191号</errorWord>
      <group>L1_Knowledge</group>
      <groupName>知识性问题</groupName>
      <ability>L2_Knowledge</ability>
      <abilityName>其他知识</abilityName>
      <candidateList>
        <item>〔2022〕191号</item>
      </candidateList>
      <explain>发文字号格式错误。</explain>
      <paraID>23E0648D</paraID>
      <start>12</start>
      <end>22</end>
      <status>unmodified</status>
      <modifiedWord/>
      <trackRevisions>false</trackRevisions>
    </reviewItem>
    <reviewItem>
      <errorID>b4b4629d-8ea1-4778-a487-669c47946668</errorID>
      <errorWord>【2022】191号</errorWord>
      <group>L1_Knowledge</group>
      <groupName>知识性问题</groupName>
      <ability>L2_Knowledge</ability>
      <abilityName>其他知识</abilityName>
      <candidateList>
        <item>〔2022〕191号</item>
      </candidateList>
      <explain>发文字号格式错误。</explain>
      <paraID>238FFBC0</paraID>
      <start>12</start>
      <end>22</end>
      <status>unmodified</status>
      <modifiedWord/>
      <trackRevisions>false</trackRevisions>
    </reviewItem>
    <reviewItem>
      <errorID>4562d9bf-5827-4524-9564-0c12fb314f8a</errorID>
      <errorWord>【2022】191号</errorWord>
      <group>L1_Knowledge</group>
      <groupName>知识性问题</groupName>
      <ability>L2_Knowledge</ability>
      <abilityName>其他知识</abilityName>
      <candidateList>
        <item>〔2022〕191号</item>
      </candidateList>
      <explain>发文字号格式错误。</explain>
      <paraID>38E85B32</paraID>
      <start>12</start>
      <end>22</end>
      <status>unmodified</status>
      <modifiedWord/>
      <trackRevisions>false</trackRevisions>
    </reviewItem>
    <reviewItem>
      <errorID>347fdc75-f0a5-4c65-bf74-08e268ffbfed</errorID>
      <errorWord>【2023】3号</errorWord>
      <group>L1_Knowledge</group>
      <groupName>知识性问题</groupName>
      <ability>L2_Knowledge</ability>
      <abilityName>其他知识</abilityName>
      <candidateList>
        <item>〔2023〕3号</item>
      </candidateList>
      <explain>发文字号格式错误。</explain>
      <paraID>7464727F</paraID>
      <start>11</start>
      <end>19</end>
      <status>unmodified</status>
      <modifiedWord/>
      <trackRevisions>false</trackRevisions>
    </reviewItem>
    <reviewItem>
      <errorID>7302d026-e43a-4a1b-b5b8-979d58eb8d3c</errorID>
      <errorWord>【2022】190号</errorWord>
      <group>L1_Knowledge</group>
      <groupName>知识性问题</groupName>
      <ability>L2_Knowledge</ability>
      <abilityName>其他知识</abilityName>
      <candidateList>
        <item>〔2022〕190号</item>
      </candidateList>
      <explain>发文字号格式错误。</explain>
      <paraID>7E1E9FC2</paraID>
      <start>12</start>
      <end>22</end>
      <status>unmodified</status>
      <modifiedWord/>
      <trackRevisions>false</trackRevisions>
    </reviewItem>
    <reviewItem>
      <errorID>e5e64056-92e5-465e-9549-ddf6b9242124</errorID>
      <errorWord>【2022】190号</errorWord>
      <group>L1_Knowledge</group>
      <groupName>知识性问题</groupName>
      <ability>L2_Knowledge</ability>
      <abilityName>其他知识</abilityName>
      <candidateList>
        <item>〔2022〕190号</item>
      </candidateList>
      <explain>发文字号格式错误。</explain>
      <paraID> 1C63BF4</paraID>
      <start>12</start>
      <end>22</end>
      <status>unmodified</status>
      <modifiedWord/>
      <trackRevisions>false</trackRevisions>
    </reviewItem>
    <reviewItem>
      <errorID>8a5d9046-d674-44fe-af53-94d64b4d3bbd</errorID>
      <errorWord>【2022】189号</errorWord>
      <group>L1_Knowledge</group>
      <groupName>知识性问题</groupName>
      <ability>L2_Knowledge</ability>
      <abilityName>其他知识</abilityName>
      <candidateList>
        <item>〔2022〕189号</item>
      </candidateList>
      <explain>发文字号格式错误。</explain>
      <paraID>50FDEDDB</paraID>
      <start>12</start>
      <end>22</end>
      <status>unmodified</status>
      <modifiedWord/>
      <trackRevisions>false</trackRevisions>
    </reviewItem>
    <reviewItem>
      <errorID>723cbc02-3a30-4442-90c4-7ad52da35b63</errorID>
      <errorWord>【2022】189号</errorWord>
      <group>L1_Knowledge</group>
      <groupName>知识性问题</groupName>
      <ability>L2_Knowledge</ability>
      <abilityName>其他知识</abilityName>
      <candidateList>
        <item>〔2022〕189号</item>
      </candidateList>
      <explain>发文字号格式错误。</explain>
      <paraID>34FD1113</paraID>
      <start>12</start>
      <end>22</end>
      <status>unmodified</status>
      <modifiedWord/>
      <trackRevisions>false</trackRevisions>
    </reviewItem>
    <reviewItem>
      <errorID>0e5835b6-a25e-42ab-9f97-148c3bd7e7cf</errorID>
      <errorWord>【2022】190号</errorWord>
      <group>L1_Knowledge</group>
      <groupName>知识性问题</groupName>
      <ability>L2_Knowledge</ability>
      <abilityName>其他知识</abilityName>
      <candidateList>
        <item>〔2022〕190号</item>
      </candidateList>
      <explain>发文字号格式错误。</explain>
      <paraID>4F271A27</paraID>
      <start>12</start>
      <end>22</end>
      <status>unmodified</status>
      <modifiedWord/>
      <trackRevisions>false</trackRevisions>
    </reviewItem>
    <reviewItem>
      <errorID>95c62cf5-7a6e-48f9-8731-c4c173d9d956</errorID>
      <errorWord>,</errorWord>
      <group>L1_Format</group>
      <groupName>格式问题</groupName>
      <ability>L2_HalfPunc_CN</ability>
      <abilityName>全半角问题</abilityName>
      <candidateList>
        <item>，</item>
      </candidateList>
      <explain>文本全半角错误。</explain>
      <paraID>7BFDD0A9</paraID>
      <start>56</start>
      <end>57</end>
      <status>unmodified</status>
      <modifiedWord/>
      <trackRevisions>false</trackRevisions>
    </reviewItem>
    <reviewItem>
      <errorID>96a8f004-7a6f-4a10-9b72-d80f242dd1fd</errorID>
      <errorWord>,</errorWord>
      <group>L1_Format</group>
      <groupName>格式问题</groupName>
      <ability>L2_HalfPunc_CN</ability>
      <abilityName>全半角问题</abilityName>
      <candidateList>
        <item>，</item>
      </candidateList>
      <explain>文本全半角错误。</explain>
      <paraID>7BFDD0A9</paraID>
      <start>79</start>
      <end>80</end>
      <status>unmodified</status>
      <modifiedWord/>
      <trackRevisions>false</trackRevisions>
    </reviewItem>
    <reviewItem>
      <errorID>96c3592d-82ff-4b85-9952-21a818bbf610</errorID>
      <errorWord>;</errorWord>
      <group>L1_Format</group>
      <groupName>格式问题</groupName>
      <ability>L2_HalfPunc_CN</ability>
      <abilityName>全半角问题</abilityName>
      <candidateList>
        <item>；</item>
      </candidateList>
      <explain>文本全半角错误。</explain>
      <paraID>7BFDD0A9</paraID>
      <start>85</start>
      <end>86</end>
      <status>unmodified</status>
      <modifiedWord/>
      <trackRevisions>false</trackRevisions>
    </reviewItem>
    <reviewItem>
      <errorID>2fdab266-aa74-4f3f-97c6-2ac50911e981</errorID>
      <errorWord>,</errorWord>
      <group>L1_Format</group>
      <groupName>格式问题</groupName>
      <ability>L2_HalfPunc_CN</ability>
      <abilityName>全半角问题</abilityName>
      <candidateList>
        <item>，</item>
      </candidateList>
      <explain>文本全半角错误。</explain>
      <paraID>7BFDD0A9</paraID>
      <start>106</start>
      <end>107</end>
      <status>unmodified</status>
      <modifiedWord/>
      <trackRevisions>false</trackRevisions>
    </reviewItem>
    <reviewItem>
      <errorID>0363cb41-d71c-40cf-a807-d55b31d7ce29</errorID>
      <errorWord>,</errorWord>
      <group>L1_Format</group>
      <groupName>格式问题</groupName>
      <ability>L2_HalfPunc_CN</ability>
      <abilityName>全半角问题</abilityName>
      <candidateList>
        <item>，</item>
      </candidateList>
      <explain>文本全半角错误。</explain>
      <paraID>7BFDD0A9</paraID>
      <start>128</start>
      <end>129</end>
      <status>unmodified</status>
      <modifiedWord/>
      <trackRevisions>false</trackRevisions>
    </reviewItem>
    <reviewItem>
      <errorID>4ed6461b-4ce0-4879-b568-687437111e61</errorID>
      <errorWord>;</errorWord>
      <group>L1_Format</group>
      <groupName>格式问题</groupName>
      <ability>L2_HalfPunc_CN</ability>
      <abilityName>全半角问题</abilityName>
      <candidateList>
        <item>；</item>
      </candidateList>
      <explain>文本全半角错误。</explain>
      <paraID>7BFDD0A9</paraID>
      <start>134</start>
      <end>135</end>
      <status>unmodified</status>
      <modifiedWord/>
      <trackRevisions>false</trackRevisions>
    </reviewItem>
    <reviewItem>
      <errorID>9b417aa8-db77-489e-8883-4f6a704ad22d</errorID>
      <errorWord>,</errorWord>
      <group>L1_Format</group>
      <groupName>格式问题</groupName>
      <ability>L2_HalfPunc_CN</ability>
      <abilityName>全半角问题</abilityName>
      <candidateList>
        <item>，</item>
      </candidateList>
      <explain>文本全半角错误。</explain>
      <paraID>7BFDD0A9</paraID>
      <start>155</start>
      <end>156</end>
      <status>unmodified</status>
      <modifiedWord/>
      <trackRevisions>false</trackRevisions>
    </reviewItem>
    <reviewItem>
      <errorID>c995c5bc-2ef2-45dc-9354-c711464ed84d</errorID>
      <errorWord>;</errorWord>
      <group>L1_Format</group>
      <groupName>格式问题</groupName>
      <ability>L2_HalfPunc_CN</ability>
      <abilityName>全半角问题</abilityName>
      <candidateList>
        <item>；</item>
      </candidateList>
      <explain>文本全半角错误。</explain>
      <paraID>7BFDD0A9</paraID>
      <start>171</start>
      <end>172</end>
      <status>unmodified</status>
      <modifiedWord/>
      <trackRevisions>false</trackRevisions>
    </reviewItem>
    <reviewItem>
      <errorID>aa4b3e9d-964e-45c1-849e-999899ed5e26</errorID>
      <errorWord>,</errorWord>
      <group>L1_Format</group>
      <groupName>格式问题</groupName>
      <ability>L2_HalfPunc_CN</ability>
      <abilityName>全半角问题</abilityName>
      <candidateList>
        <item>，</item>
      </candidateList>
      <explain>文本全半角错误。</explain>
      <paraID>7BFDD0A9</paraID>
      <start>190</start>
      <end>191</end>
      <status>unmodified</status>
      <modifiedWord/>
      <trackRevisions>false</trackRevisions>
    </reviewItem>
    <reviewItem>
      <errorID>28e2e22b-796f-4e89-87f8-75895ff4b4d1</errorID>
      <errorWord>:</errorWord>
      <group>L1_Format</group>
      <groupName>格式问题</groupName>
      <ability>L2_HalfPunc_CN</ability>
      <abilityName>全半角问题</abilityName>
      <candidateList>
        <item>：</item>
      </candidateList>
      <explain>文本全半角错误。</explain>
      <paraID>3B82FB22</paraID>
      <start>2</start>
      <end>3</end>
      <status>unmodified</status>
      <modifiedWord/>
      <trackRevisions>false</trackRevisions>
    </reviewItem>
    <reviewItem>
      <errorID>711b35e4-eb99-4d03-88cd-45ca694f9017</errorID>
      <errorWord>-</errorWord>
      <group>L1_Format</group>
      <groupName>格式问题</groupName>
      <ability>L2_HalfPunc_CN</ability>
      <abilityName>全半角问题</abilityName>
      <candidateList>
        <item>－</item>
      </candidateList>
      <explain>文本全半角错误。</explain>
      <paraID>27898F07</paraID>
      <start>10</start>
      <end>11</end>
      <status>unmodified</status>
      <modifiedWord/>
      <trackRevisions>false</trackRevisions>
    </reviewItem>
    <reviewItem>
      <errorID>06b37ba3-27eb-4ed0-8bee-19907e2aa9e2</errorID>
      <errorWord>:</errorWord>
      <group>L1_Format</group>
      <groupName>格式问题</groupName>
      <ability>L2_HalfPunc_CN</ability>
      <abilityName>全半角问题</abilityName>
      <candidateList>
        <item>：</item>
      </candidateList>
      <explain>文本全半角错误。</explain>
      <paraID>1A29F9F4</paraID>
      <start>2</start>
      <end>3</end>
      <status>unmodified</status>
      <modifiedWord/>
      <trackRevisions>false</trackRevisions>
    </reviewItem>
    <reviewItem>
      <errorID>66397c57-e9ab-4e5b-98ff-87881c8df9bd</errorID>
      <errorWord>:</errorWord>
      <group>L1_Format</group>
      <groupName>格式问题</groupName>
      <ability>L2_HalfPunc_CN</ability>
      <abilityName>全半角问题</abilityName>
      <candidateList>
        <item>：</item>
      </candidateList>
      <explain>文本全半角错误。</explain>
      <paraID>74161529</paraID>
      <start>2</start>
      <end>3</end>
      <status>unmodified</status>
      <modifiedWord/>
      <trackRevisions>false</trackRevisions>
    </reviewItem>
    <reviewItem>
      <errorID>004f6681-2266-4962-9f8f-1fee59c75aa7</errorID>
      <errorWord>:</errorWord>
      <group>L1_Format</group>
      <groupName>格式问题</groupName>
      <ability>L2_HalfPunc_CN</ability>
      <abilityName>全半角问题</abilityName>
      <candidateList>
        <item>：</item>
      </candidateList>
      <explain>文本全半角错误。</explain>
      <paraID>162B4CEC</paraID>
      <start>2</start>
      <end>3</end>
      <status>unmodified</status>
      <modifiedWord/>
      <trackRevisions>false</trackRevisions>
    </reviewItem>
    <reviewItem>
      <errorID>69b8eb18-0ae9-4401-9187-9953d9300b4b</errorID>
      <errorWord>根据的</errorWord>
      <group>L1_Word</group>
      <groupName>字词问题</groupName>
      <ability>L2_Typo</ability>
      <abilityName>字词错误</abilityName>
      <candidateList>
        <item>根据</item>
      </candidateList>
      <explain/>
      <paraID>2CADA06B</paraID>
      <start>89</start>
      <end>92</end>
      <status>unmodified</status>
      <modifiedWord/>
      <trackRevisions>false</trackRevisions>
    </reviewItem>
    <reviewItem>
      <errorID>f5df9352-e2c5-4a78-b26c-8445fd492f8d</errorID>
      <errorWord>(</errorWord>
      <group>L1_Format</group>
      <groupName>格式问题</groupName>
      <ability>L2_HalfPunc_CN</ability>
      <abilityName>全半角问题</abilityName>
      <candidateList>
        <item>（</item>
      </candidateList>
      <explain>文本全半角错误。</explain>
      <paraID>2CADA06B</paraID>
      <start>105</start>
      <end>106</end>
      <status>unmodified</status>
      <modifiedWord/>
      <trackRevisions>false</trackRevisions>
    </reviewItem>
    <reviewItem>
      <errorID>294f1f1c-2396-4495-b6e2-10559d379af5</errorID>
      <errorWord>)</errorWord>
      <group>L1_Format</group>
      <groupName>格式问题</groupName>
      <ability>L2_HalfPunc_CN</ability>
      <abilityName>全半角问题</abilityName>
      <candidateList>
        <item>）</item>
      </candidateList>
      <explain>文本全半角错误。</explain>
      <paraID>2CADA06B</paraID>
      <start>109</start>
      <end>110</end>
      <status>unmodified</status>
      <modifiedWord/>
      <trackRevisions>false</trackRevisions>
    </reviewItem>
    <reviewItem>
      <errorID>35613c08-174b-4ffb-8fa1-7fa81fc30b00</errorID>
      <errorWord>森林草原防火</errorWord>
      <group>L1_Political</group>
      <groupName>政治性问题</groupName>
      <ability>L2_Keyword</ability>
      <abilityName>固定表述</abilityName>
      <candidateList>
        <item>森林草原防灭火</item>
      </candidateList>
      <explain>词汇“森林草原防灭火”在特定场景下为固定表述形式，请确认此处的“森林草原防火”是否存在不当。</explain>
      <paraID>1D4C98D6</paraID>
      <start>0</start>
      <end>6</end>
      <status>unmodified</status>
      <modifiedWord/>
      <trackRevisions>false</trackRevisions>
    </reviewItem>
    <reviewItem>
      <errorID>73aa3ac4-628c-44a8-a801-9912dd4fd1b3</errorID>
      <errorWord>(</errorWord>
      <group>L1_Format</group>
      <groupName>格式问题</groupName>
      <ability>L2_HalfPunc_CN</ability>
      <abilityName>全半角问题</abilityName>
      <candidateList>
        <item>（</item>
      </candidateList>
      <explain>文本全半角错误。</explain>
      <paraID>71A98718</paraID>
      <start>3</start>
      <end>4</end>
      <status>unmodified</status>
      <modifiedWord/>
      <trackRevisions>false</trackRevisions>
    </reviewItem>
    <reviewItem>
      <errorID>57ac8784-689e-4030-9543-14b8c620a86c</errorID>
      <errorWord>)</errorWord>
      <group>L1_Format</group>
      <groupName>格式问题</groupName>
      <ability>L2_HalfPunc_CN</ability>
      <abilityName>全半角问题</abilityName>
      <candidateList>
        <item>）</item>
      </candidateList>
      <explain>文本全半角错误。</explain>
      <paraID>71A98718</paraID>
      <start>10</start>
      <end>11</end>
      <status>unmodified</status>
      <modifiedWord/>
      <trackRevisions>false</trackRevisions>
    </reviewItem>
    <reviewItem>
      <errorID>33167540-55ea-4758-be95-05c50ae97c3b</errorID>
      <errorWord>:</errorWord>
      <group>L1_Format</group>
      <groupName>格式问题</groupName>
      <ability>L2_HalfPunc_CN</ability>
      <abilityName>全半角问题</abilityName>
      <candidateList>
        <item>：</item>
      </candidateList>
      <explain>文本全半角错误。</explain>
      <paraID> 43DE4C8</paraID>
      <start>2</start>
      <end>3</end>
      <status>unmodified</status>
      <modifiedWord/>
      <trackRevisions>false</trackRevisions>
    </reviewItem>
    <reviewItem>
      <errorID>7a4fbde7-8fb5-4666-ba80-6bc5f639bc7c</errorID>
      <errorWord>民生的</errorWord>
      <group>L1_Word</group>
      <groupName>字词问题</groupName>
      <ability>L2_Typo</ability>
      <abilityName>字词错误</abilityName>
      <candidateList>
        <item>民生</item>
      </candidateList>
      <explain/>
      <paraID>415B01AF</paraID>
      <start>250</start>
      <end>253</end>
      <status>unmodified</status>
      <modifiedWord/>
      <trackRevisions>false</trackRevisions>
    </reviewItem>
    <reviewItem>
      <errorID>0ddbc1b5-a1b5-4011-8063-a51ff8ce3ca1</errorID>
      <errorWord>:</errorWord>
      <group>L1_Format</group>
      <groupName>格式问题</groupName>
      <ability>L2_HalfPunc_CN</ability>
      <abilityName>全半角问题</abilityName>
      <candidateList>
        <item>：</item>
      </candidateList>
      <explain>文本全半角错误。</explain>
      <paraID>6C96C0E4</paraID>
      <start>2</start>
      <end>3</end>
      <status>unmodified</status>
      <modifiedWord/>
      <trackRevisions>false</trackRevisions>
    </reviewItem>
    <reviewItem>
      <errorID>3bcb57ac-7f1e-4a73-9d77-fbdf51ce46b2</errorID>
      <errorWord>(</errorWord>
      <group>L1_Format</group>
      <groupName>格式问题</groupName>
      <ability>L2_HalfPunc_CN</ability>
      <abilityName>全半角问题</abilityName>
      <candidateList>
        <item>（</item>
      </candidateList>
      <explain>文本全半角错误。</explain>
      <paraID>35F4C0CB</paraID>
      <start>117</start>
      <end>118</end>
      <status>unmodified</status>
      <modifiedWord/>
      <trackRevisions>false</trackRevisions>
    </reviewItem>
    <reviewItem>
      <errorID>aedeba7f-ae72-4e62-a38b-b8d735a667cf</errorID>
      <errorWord>)</errorWord>
      <group>L1_Format</group>
      <groupName>格式问题</groupName>
      <ability>L2_HalfPunc_CN</ability>
      <abilityName>全半角问题</abilityName>
      <candidateList>
        <item>）</item>
      </candidateList>
      <explain>文本全半角错误。</explain>
      <paraID>35F4C0CB</paraID>
      <start>124</start>
      <end>125</end>
      <status>unmodified</status>
      <modifiedWord/>
      <trackRevisions>false</trackRevisions>
    </reviewItem>
    <reviewItem>
      <errorID>68b06d9d-f752-4f69-9b49-282b869104a8</errorID>
      <errorWord>(</errorWord>
      <group>L1_Format</group>
      <groupName>格式问题</groupName>
      <ability>L2_HalfPunc_CN</ability>
      <abilityName>全半角问题</abilityName>
      <candidateList>
        <item>（</item>
      </candidateList>
      <explain>文本全半角错误。</explain>
      <paraID>61BA40B6</paraID>
      <start>3</start>
      <end>4</end>
      <status>unmodified</status>
      <modifiedWord/>
      <trackRevisions>false</trackRevisions>
    </reviewItem>
    <reviewItem>
      <errorID>412078b7-6d02-40d8-8a26-3aab3c364a97</errorID>
      <errorWord>)</errorWord>
      <group>L1_Format</group>
      <groupName>格式问题</groupName>
      <ability>L2_HalfPunc_CN</ability>
      <abilityName>全半角问题</abilityName>
      <candidateList>
        <item>）</item>
      </candidateList>
      <explain>文本全半角错误。</explain>
      <paraID>61BA40B6</paraID>
      <start>10</start>
      <end>11</end>
      <status>unmodified</status>
      <modifiedWord/>
      <trackRevisions>false</trackRevisions>
    </reviewItem>
    <reviewItem>
      <errorID>dee170c9-2321-4aae-9ce0-62287dc9652e</errorID>
      <errorWord>:</errorWord>
      <group>L1_Format</group>
      <groupName>格式问题</groupName>
      <ability>L2_HalfPunc_CN</ability>
      <abilityName>全半角问题</abilityName>
      <candidateList>
        <item>：</item>
      </candidateList>
      <explain>文本全半角错误。</explain>
      <paraID>6E882595</paraID>
      <start>2</start>
      <end>3</end>
      <status>unmodified</status>
      <modifiedWord/>
      <trackRevisions>false</trackRevisions>
    </reviewItem>
    <reviewItem>
      <errorID>5dc82513-12fa-46f2-9b30-5fe3aca48061</errorID>
      <errorWord>木要</errorWord>
      <group>L1_Word</group>
      <groupName>字词问题</groupName>
      <ability>L2_Typo</ability>
      <abilityName>字词错误</abilityName>
      <candidateList>
        <item>木</item>
      </candidateList>
      <explain/>
      <paraID>5516815E</paraID>
      <start>13</start>
      <end>15</end>
      <status>unmodified</status>
      <modifiedWord/>
      <trackRevisions>false</trackRevisions>
    </reviewItem>
    <reviewItem>
      <errorID>7a88c121-4267-42a0-a2b6-33e83f97c3f7</errorID>
      <errorWord>:</errorWord>
      <group>L1_Format</group>
      <groupName>格式问题</groupName>
      <ability>L2_HalfPunc_CN</ability>
      <abilityName>全半角问题</abilityName>
      <candidateList>
        <item>：</item>
      </candidateList>
      <explain>文本全半角错误。</explain>
      <paraID>254CEF9B</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7f36fe1a-1d5e-4879-90ec-33a97476ab70}">
  <ds:schemaRefs/>
</ds:datastoreItem>
</file>

<file path=docProps/app.xml><?xml version="1.0" encoding="utf-8"?>
<Properties xmlns="http://schemas.openxmlformats.org/officeDocument/2006/extended-properties" xmlns:vt="http://schemas.openxmlformats.org/officeDocument/2006/docPropsVTypes">
  <Template>Normal</Template>
  <Pages>49</Pages>
  <Words>1229</Words>
  <Characters>1277</Characters>
  <Lines>45</Lines>
  <Paragraphs>12</Paragraphs>
  <TotalTime>44</TotalTime>
  <ScaleCrop>false</ScaleCrop>
  <LinksUpToDate>false</LinksUpToDate>
  <CharactersWithSpaces>1291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2023-02-14T10:20:00Z</dcterms:created>
  <dc:creator>孙自鹏</dc:creator>
  <cp:lastModifiedBy>森</cp:lastModifiedBy>
  <dcterms:modified xsi:type="dcterms:W3CDTF">2026-08-05T02:52:01Z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937C409ACAAB47EEB72D8CCC28624B0F_13</vt:lpwstr>
  </property>
  <property fmtid="{D5CDD505-2E9C-101B-9397-08002B2CF9AE}" pid="4" name="KSOTemplateDocerSaveRecord">
    <vt:lpwstr>eyJoZGlkIjoiZmE5NzUwODczZDE4M2Y3OTJjOTI3YmNmYzI1MGJkZWYiLCJ1c2VySWQiOiI2MTg2MTg1MDIifQ==</vt:lpwstr>
  </property>
</Properties>
</file>